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B4F9" w14:textId="77777777" w:rsidR="009C179B" w:rsidRPr="00D9121E" w:rsidRDefault="009C179B" w:rsidP="00156341">
      <w:pPr>
        <w:widowControl/>
        <w:autoSpaceDE/>
        <w:autoSpaceDN/>
        <w:adjustRightInd/>
        <w:jc w:val="center"/>
        <w:rPr>
          <w:rFonts w:eastAsia="Calibri"/>
          <w:b/>
          <w:sz w:val="32"/>
          <w:szCs w:val="32"/>
          <w:lang w:eastAsia="en-US"/>
        </w:rPr>
      </w:pPr>
      <w:bookmarkStart w:id="0" w:name="_Toc524526702"/>
    </w:p>
    <w:p w14:paraId="0C5F9B30" w14:textId="77777777" w:rsidR="009C179B" w:rsidRPr="00D9121E" w:rsidRDefault="009C179B" w:rsidP="00156341">
      <w:pPr>
        <w:widowControl/>
        <w:autoSpaceDE/>
        <w:autoSpaceDN/>
        <w:adjustRightInd/>
        <w:jc w:val="center"/>
        <w:rPr>
          <w:rFonts w:eastAsia="Calibri"/>
          <w:b/>
          <w:sz w:val="32"/>
          <w:szCs w:val="32"/>
          <w:lang w:eastAsia="en-US"/>
        </w:rPr>
      </w:pPr>
    </w:p>
    <w:p w14:paraId="4AD13509" w14:textId="77777777" w:rsidR="009C179B" w:rsidRPr="00D9121E" w:rsidRDefault="009C179B" w:rsidP="00156341">
      <w:pPr>
        <w:widowControl/>
        <w:autoSpaceDE/>
        <w:autoSpaceDN/>
        <w:adjustRightInd/>
        <w:jc w:val="center"/>
        <w:rPr>
          <w:rFonts w:eastAsia="Calibri"/>
          <w:b/>
          <w:sz w:val="32"/>
          <w:szCs w:val="32"/>
          <w:lang w:eastAsia="en-US"/>
        </w:rPr>
      </w:pPr>
    </w:p>
    <w:p w14:paraId="56EC87BD" w14:textId="77777777" w:rsidR="009C179B" w:rsidRPr="00D9121E" w:rsidRDefault="009C179B" w:rsidP="00156341">
      <w:pPr>
        <w:widowControl/>
        <w:autoSpaceDE/>
        <w:autoSpaceDN/>
        <w:adjustRightInd/>
        <w:jc w:val="center"/>
        <w:rPr>
          <w:rFonts w:eastAsia="Calibri"/>
          <w:b/>
          <w:sz w:val="32"/>
          <w:szCs w:val="32"/>
          <w:lang w:eastAsia="en-US"/>
        </w:rPr>
      </w:pPr>
    </w:p>
    <w:p w14:paraId="4B2045F6" w14:textId="77777777" w:rsidR="009C179B" w:rsidRPr="00D9121E" w:rsidRDefault="009C179B" w:rsidP="00156341">
      <w:pPr>
        <w:widowControl/>
        <w:autoSpaceDE/>
        <w:autoSpaceDN/>
        <w:adjustRightInd/>
        <w:jc w:val="center"/>
        <w:rPr>
          <w:rFonts w:eastAsia="Calibri"/>
          <w:b/>
          <w:sz w:val="32"/>
          <w:szCs w:val="32"/>
          <w:lang w:eastAsia="en-US"/>
        </w:rPr>
      </w:pPr>
    </w:p>
    <w:p w14:paraId="3028C237" w14:textId="77777777" w:rsidR="009C179B" w:rsidRPr="00D9121E" w:rsidRDefault="009C179B" w:rsidP="00156341">
      <w:pPr>
        <w:widowControl/>
        <w:autoSpaceDE/>
        <w:autoSpaceDN/>
        <w:adjustRightInd/>
        <w:jc w:val="center"/>
        <w:rPr>
          <w:rFonts w:eastAsia="Calibri"/>
          <w:b/>
          <w:sz w:val="32"/>
          <w:szCs w:val="32"/>
          <w:lang w:eastAsia="en-US"/>
        </w:rPr>
      </w:pPr>
    </w:p>
    <w:p w14:paraId="26AF7546" w14:textId="77777777" w:rsidR="009C179B" w:rsidRPr="00D9121E" w:rsidRDefault="009C179B" w:rsidP="00156341">
      <w:pPr>
        <w:widowControl/>
        <w:autoSpaceDE/>
        <w:autoSpaceDN/>
        <w:adjustRightInd/>
        <w:jc w:val="center"/>
        <w:rPr>
          <w:rFonts w:eastAsia="Calibri"/>
          <w:b/>
          <w:sz w:val="32"/>
          <w:szCs w:val="32"/>
          <w:lang w:eastAsia="en-US"/>
        </w:rPr>
      </w:pPr>
    </w:p>
    <w:p w14:paraId="3432C83C" w14:textId="77777777" w:rsidR="009C179B" w:rsidRPr="00D9121E" w:rsidRDefault="009C179B" w:rsidP="00156341">
      <w:pPr>
        <w:widowControl/>
        <w:autoSpaceDE/>
        <w:autoSpaceDN/>
        <w:adjustRightInd/>
        <w:jc w:val="center"/>
        <w:rPr>
          <w:rFonts w:eastAsia="Calibri"/>
          <w:b/>
          <w:sz w:val="32"/>
          <w:szCs w:val="32"/>
          <w:lang w:eastAsia="en-US"/>
        </w:rPr>
      </w:pPr>
    </w:p>
    <w:p w14:paraId="1B387C6B" w14:textId="77777777" w:rsidR="009C179B" w:rsidRPr="00D9121E" w:rsidRDefault="009C179B" w:rsidP="00156341">
      <w:pPr>
        <w:widowControl/>
        <w:autoSpaceDE/>
        <w:autoSpaceDN/>
        <w:adjustRightInd/>
        <w:jc w:val="center"/>
        <w:rPr>
          <w:rFonts w:eastAsia="Calibri"/>
          <w:b/>
          <w:sz w:val="32"/>
          <w:szCs w:val="32"/>
          <w:lang w:eastAsia="en-US"/>
        </w:rPr>
      </w:pPr>
    </w:p>
    <w:p w14:paraId="6109C772" w14:textId="77777777" w:rsidR="009C179B" w:rsidRPr="00D9121E" w:rsidRDefault="009C179B" w:rsidP="00156341">
      <w:pPr>
        <w:widowControl/>
        <w:autoSpaceDE/>
        <w:autoSpaceDN/>
        <w:adjustRightInd/>
        <w:jc w:val="center"/>
        <w:rPr>
          <w:rFonts w:eastAsia="Calibri"/>
          <w:b/>
          <w:sz w:val="32"/>
          <w:szCs w:val="32"/>
          <w:lang w:eastAsia="en-US"/>
        </w:rPr>
      </w:pPr>
    </w:p>
    <w:p w14:paraId="4F35518E" w14:textId="77777777" w:rsidR="009C179B" w:rsidRPr="00D9121E" w:rsidRDefault="009C179B" w:rsidP="00156341">
      <w:pPr>
        <w:widowControl/>
        <w:autoSpaceDE/>
        <w:autoSpaceDN/>
        <w:adjustRightInd/>
        <w:jc w:val="center"/>
        <w:rPr>
          <w:rFonts w:eastAsia="Calibri"/>
          <w:b/>
          <w:sz w:val="32"/>
          <w:szCs w:val="32"/>
          <w:lang w:eastAsia="en-US"/>
        </w:rPr>
      </w:pPr>
    </w:p>
    <w:p w14:paraId="4B869910" w14:textId="77777777" w:rsidR="009C179B" w:rsidRPr="00D9121E" w:rsidRDefault="009C179B" w:rsidP="00156341">
      <w:pPr>
        <w:widowControl/>
        <w:autoSpaceDE/>
        <w:autoSpaceDN/>
        <w:adjustRightInd/>
        <w:jc w:val="center"/>
        <w:rPr>
          <w:rFonts w:eastAsia="Calibri"/>
          <w:b/>
          <w:sz w:val="32"/>
          <w:szCs w:val="32"/>
          <w:lang w:eastAsia="en-US"/>
        </w:rPr>
      </w:pPr>
    </w:p>
    <w:p w14:paraId="79A85A46" w14:textId="77777777" w:rsidR="00156341" w:rsidRPr="00D9121E" w:rsidRDefault="00156341" w:rsidP="00156341">
      <w:pPr>
        <w:widowControl/>
        <w:autoSpaceDE/>
        <w:autoSpaceDN/>
        <w:adjustRightInd/>
        <w:jc w:val="center"/>
        <w:rPr>
          <w:rFonts w:eastAsia="Calibri"/>
          <w:b/>
          <w:sz w:val="32"/>
          <w:szCs w:val="32"/>
          <w:lang w:eastAsia="en-US"/>
        </w:rPr>
      </w:pPr>
      <w:r w:rsidRPr="00D9121E">
        <w:rPr>
          <w:rFonts w:eastAsia="Calibri"/>
          <w:b/>
          <w:sz w:val="32"/>
          <w:szCs w:val="32"/>
          <w:lang w:eastAsia="en-US"/>
        </w:rPr>
        <w:t>МЕТОДИЧЕСКИЕ РЕКОМЕНДАЦИИ</w:t>
      </w:r>
    </w:p>
    <w:p w14:paraId="34FCF213" w14:textId="2D6CBE31" w:rsidR="009C179B" w:rsidRPr="00D9121E" w:rsidRDefault="009C179B" w:rsidP="009C179B">
      <w:pPr>
        <w:widowControl/>
        <w:autoSpaceDE/>
        <w:autoSpaceDN/>
        <w:adjustRightInd/>
        <w:ind w:right="140"/>
        <w:jc w:val="center"/>
        <w:rPr>
          <w:rFonts w:eastAsia="Calibri"/>
          <w:b/>
          <w:sz w:val="32"/>
          <w:szCs w:val="32"/>
          <w:lang w:eastAsia="en-US"/>
        </w:rPr>
      </w:pPr>
      <w:r w:rsidRPr="00D9121E">
        <w:rPr>
          <w:rFonts w:eastAsia="Calibri"/>
          <w:b/>
          <w:sz w:val="32"/>
          <w:szCs w:val="32"/>
          <w:lang w:eastAsia="en-US"/>
        </w:rPr>
        <w:t xml:space="preserve">по заполнению </w:t>
      </w:r>
      <w:r w:rsidR="00035C93" w:rsidRPr="00D9121E">
        <w:rPr>
          <w:rFonts w:eastAsia="Calibri"/>
          <w:b/>
          <w:sz w:val="32"/>
          <w:szCs w:val="32"/>
          <w:lang w:eastAsia="en-US"/>
        </w:rPr>
        <w:t xml:space="preserve">формы </w:t>
      </w:r>
      <w:r w:rsidR="00035C93">
        <w:rPr>
          <w:rFonts w:eastAsia="Calibri"/>
          <w:b/>
          <w:sz w:val="32"/>
          <w:szCs w:val="32"/>
          <w:lang w:eastAsia="en-US"/>
        </w:rPr>
        <w:br/>
      </w:r>
      <w:r w:rsidR="00035C93" w:rsidRPr="00D9121E">
        <w:rPr>
          <w:rFonts w:eastAsia="Calibri"/>
          <w:b/>
          <w:sz w:val="32"/>
          <w:szCs w:val="32"/>
          <w:lang w:eastAsia="en-US"/>
        </w:rPr>
        <w:t>мониторинга</w:t>
      </w:r>
      <w:r w:rsidR="00035C93">
        <w:rPr>
          <w:rFonts w:eastAsia="Calibri"/>
          <w:b/>
          <w:sz w:val="32"/>
          <w:szCs w:val="32"/>
          <w:lang w:eastAsia="en-US"/>
        </w:rPr>
        <w:t xml:space="preserve"> </w:t>
      </w:r>
      <w:r w:rsidR="00035C93" w:rsidRPr="00D9121E">
        <w:rPr>
          <w:rFonts w:eastAsia="Calibri"/>
          <w:b/>
          <w:sz w:val="32"/>
          <w:szCs w:val="32"/>
          <w:lang w:eastAsia="en-US"/>
        </w:rPr>
        <w:t>международной деятельности</w:t>
      </w:r>
      <w:r w:rsidR="00035C93">
        <w:rPr>
          <w:rFonts w:eastAsia="Calibri"/>
          <w:b/>
          <w:sz w:val="32"/>
          <w:szCs w:val="32"/>
          <w:lang w:eastAsia="en-US"/>
        </w:rPr>
        <w:t xml:space="preserve"> за 2019 год</w:t>
      </w:r>
      <w:r w:rsidR="00035C93">
        <w:rPr>
          <w:rFonts w:eastAsia="Calibri"/>
          <w:b/>
          <w:sz w:val="32"/>
          <w:szCs w:val="32"/>
          <w:lang w:eastAsia="en-US"/>
        </w:rPr>
        <w:br/>
        <w:t xml:space="preserve"> </w:t>
      </w:r>
      <w:r w:rsidR="00394414">
        <w:rPr>
          <w:rFonts w:eastAsia="Calibri"/>
          <w:b/>
          <w:sz w:val="32"/>
          <w:szCs w:val="32"/>
          <w:lang w:eastAsia="en-US"/>
        </w:rPr>
        <w:t>научными организациями</w:t>
      </w:r>
      <w:r w:rsidR="00035C93">
        <w:rPr>
          <w:rFonts w:eastAsia="Calibri"/>
          <w:b/>
          <w:sz w:val="32"/>
          <w:szCs w:val="32"/>
          <w:lang w:eastAsia="en-US"/>
        </w:rPr>
        <w:t xml:space="preserve">, </w:t>
      </w:r>
      <w:r w:rsidR="00035C93">
        <w:rPr>
          <w:rFonts w:eastAsia="Calibri"/>
          <w:b/>
          <w:sz w:val="32"/>
          <w:szCs w:val="32"/>
          <w:lang w:eastAsia="en-US"/>
        </w:rPr>
        <w:br/>
        <w:t>подведомственными Мин</w:t>
      </w:r>
      <w:r w:rsidR="00391852">
        <w:rPr>
          <w:rFonts w:eastAsia="Calibri"/>
          <w:b/>
          <w:sz w:val="32"/>
          <w:szCs w:val="32"/>
          <w:lang w:eastAsia="en-US"/>
        </w:rPr>
        <w:t xml:space="preserve">истерству науки и высшего образования </w:t>
      </w:r>
      <w:r w:rsidR="00035C93">
        <w:rPr>
          <w:rFonts w:eastAsia="Calibri"/>
          <w:b/>
          <w:sz w:val="32"/>
          <w:szCs w:val="32"/>
          <w:lang w:eastAsia="en-US"/>
        </w:rPr>
        <w:t>Росси</w:t>
      </w:r>
      <w:r w:rsidR="00391852">
        <w:rPr>
          <w:rFonts w:eastAsia="Calibri"/>
          <w:b/>
          <w:sz w:val="32"/>
          <w:szCs w:val="32"/>
          <w:lang w:eastAsia="en-US"/>
        </w:rPr>
        <w:t>йской Федерации</w:t>
      </w:r>
    </w:p>
    <w:p w14:paraId="66DFA462" w14:textId="77777777" w:rsidR="009C179B" w:rsidRPr="00394414" w:rsidRDefault="009C179B" w:rsidP="00BF16C8">
      <w:pPr>
        <w:spacing w:line="360" w:lineRule="auto"/>
        <w:jc w:val="center"/>
        <w:rPr>
          <w:rFonts w:eastAsia="Calibri"/>
          <w:b/>
          <w:sz w:val="32"/>
          <w:szCs w:val="32"/>
          <w:lang w:eastAsia="en-US"/>
        </w:rPr>
      </w:pPr>
    </w:p>
    <w:p w14:paraId="2CB22981" w14:textId="77777777" w:rsidR="009C179B" w:rsidRPr="00D9121E" w:rsidRDefault="009C179B" w:rsidP="00BF16C8">
      <w:pPr>
        <w:spacing w:line="360" w:lineRule="auto"/>
        <w:jc w:val="center"/>
        <w:rPr>
          <w:b/>
          <w:sz w:val="28"/>
          <w:szCs w:val="28"/>
        </w:rPr>
      </w:pPr>
    </w:p>
    <w:p w14:paraId="23BBCFF3" w14:textId="77777777" w:rsidR="009C179B" w:rsidRPr="00D9121E" w:rsidRDefault="009C179B" w:rsidP="00BF16C8">
      <w:pPr>
        <w:spacing w:line="360" w:lineRule="auto"/>
        <w:jc w:val="center"/>
        <w:rPr>
          <w:b/>
          <w:sz w:val="28"/>
          <w:szCs w:val="28"/>
        </w:rPr>
      </w:pPr>
    </w:p>
    <w:p w14:paraId="77255578" w14:textId="77777777" w:rsidR="009C179B" w:rsidRPr="00D9121E" w:rsidRDefault="009C179B" w:rsidP="00BF16C8">
      <w:pPr>
        <w:spacing w:line="360" w:lineRule="auto"/>
        <w:jc w:val="center"/>
        <w:rPr>
          <w:b/>
          <w:sz w:val="28"/>
          <w:szCs w:val="28"/>
        </w:rPr>
      </w:pPr>
    </w:p>
    <w:p w14:paraId="6E4CE5A3" w14:textId="77777777" w:rsidR="009C179B" w:rsidRPr="00D9121E" w:rsidRDefault="009C179B" w:rsidP="00BF16C8">
      <w:pPr>
        <w:spacing w:line="360" w:lineRule="auto"/>
        <w:jc w:val="center"/>
        <w:rPr>
          <w:b/>
          <w:sz w:val="28"/>
          <w:szCs w:val="28"/>
        </w:rPr>
      </w:pPr>
    </w:p>
    <w:p w14:paraId="17128099" w14:textId="77777777" w:rsidR="009C179B" w:rsidRPr="00D9121E" w:rsidRDefault="009C179B" w:rsidP="00BF16C8">
      <w:pPr>
        <w:spacing w:line="360" w:lineRule="auto"/>
        <w:jc w:val="center"/>
        <w:rPr>
          <w:b/>
          <w:sz w:val="28"/>
          <w:szCs w:val="28"/>
        </w:rPr>
      </w:pPr>
    </w:p>
    <w:p w14:paraId="3BDC3417" w14:textId="77777777" w:rsidR="009C179B" w:rsidRPr="00D9121E" w:rsidRDefault="009C179B" w:rsidP="00BF16C8">
      <w:pPr>
        <w:spacing w:line="360" w:lineRule="auto"/>
        <w:jc w:val="center"/>
        <w:rPr>
          <w:b/>
          <w:sz w:val="28"/>
          <w:szCs w:val="28"/>
        </w:rPr>
      </w:pPr>
    </w:p>
    <w:p w14:paraId="3D54F8A1" w14:textId="77777777" w:rsidR="009C179B" w:rsidRPr="00D9121E" w:rsidRDefault="009C179B" w:rsidP="00BF16C8">
      <w:pPr>
        <w:spacing w:line="360" w:lineRule="auto"/>
        <w:jc w:val="center"/>
        <w:rPr>
          <w:b/>
          <w:sz w:val="28"/>
          <w:szCs w:val="28"/>
        </w:rPr>
      </w:pPr>
    </w:p>
    <w:p w14:paraId="7FD316D2" w14:textId="77777777" w:rsidR="009C179B" w:rsidRPr="00D9121E" w:rsidRDefault="009C179B" w:rsidP="00BF16C8">
      <w:pPr>
        <w:spacing w:line="360" w:lineRule="auto"/>
        <w:jc w:val="center"/>
        <w:rPr>
          <w:b/>
          <w:sz w:val="28"/>
          <w:szCs w:val="28"/>
        </w:rPr>
      </w:pPr>
    </w:p>
    <w:p w14:paraId="601F6A6D" w14:textId="77777777" w:rsidR="009C179B" w:rsidRPr="00D9121E" w:rsidRDefault="009C179B" w:rsidP="00BF16C8">
      <w:pPr>
        <w:spacing w:line="360" w:lineRule="auto"/>
        <w:jc w:val="center"/>
        <w:rPr>
          <w:b/>
          <w:sz w:val="28"/>
          <w:szCs w:val="28"/>
        </w:rPr>
      </w:pPr>
    </w:p>
    <w:p w14:paraId="09C72D47" w14:textId="77777777" w:rsidR="009C179B" w:rsidRPr="00D9121E" w:rsidRDefault="009C179B" w:rsidP="00BF16C8">
      <w:pPr>
        <w:spacing w:line="360" w:lineRule="auto"/>
        <w:jc w:val="center"/>
        <w:rPr>
          <w:b/>
          <w:sz w:val="28"/>
          <w:szCs w:val="28"/>
        </w:rPr>
      </w:pPr>
    </w:p>
    <w:p w14:paraId="3920A4E1" w14:textId="77777777" w:rsidR="009C179B" w:rsidRPr="00D9121E" w:rsidRDefault="009C179B" w:rsidP="00BF16C8">
      <w:pPr>
        <w:spacing w:line="360" w:lineRule="auto"/>
        <w:jc w:val="center"/>
        <w:rPr>
          <w:b/>
          <w:sz w:val="28"/>
          <w:szCs w:val="28"/>
        </w:rPr>
      </w:pPr>
    </w:p>
    <w:p w14:paraId="34622C66" w14:textId="77777777" w:rsidR="009C179B" w:rsidRPr="00D9121E" w:rsidRDefault="009C179B" w:rsidP="00BF16C8">
      <w:pPr>
        <w:spacing w:line="360" w:lineRule="auto"/>
        <w:jc w:val="center"/>
        <w:rPr>
          <w:b/>
          <w:sz w:val="28"/>
          <w:szCs w:val="28"/>
        </w:rPr>
      </w:pPr>
    </w:p>
    <w:p w14:paraId="7001740C" w14:textId="77777777" w:rsidR="00A745DA" w:rsidRPr="00D9121E" w:rsidRDefault="00A745DA" w:rsidP="00BF16C8">
      <w:pPr>
        <w:spacing w:line="360" w:lineRule="auto"/>
        <w:jc w:val="center"/>
        <w:rPr>
          <w:b/>
          <w:sz w:val="28"/>
          <w:szCs w:val="28"/>
        </w:rPr>
      </w:pPr>
    </w:p>
    <w:p w14:paraId="0D15F621" w14:textId="45A22D36" w:rsidR="009C179B" w:rsidRPr="00D9121E" w:rsidRDefault="009C179B" w:rsidP="00BF16C8">
      <w:pPr>
        <w:spacing w:line="360" w:lineRule="auto"/>
        <w:jc w:val="center"/>
        <w:rPr>
          <w:b/>
          <w:sz w:val="28"/>
          <w:szCs w:val="28"/>
        </w:rPr>
      </w:pPr>
      <w:r w:rsidRPr="00D9121E">
        <w:rPr>
          <w:sz w:val="28"/>
          <w:szCs w:val="28"/>
        </w:rPr>
        <w:t>Москва</w:t>
      </w:r>
    </w:p>
    <w:p w14:paraId="50C793FC" w14:textId="6DE3BCB0" w:rsidR="005F773F" w:rsidRPr="00D9121E" w:rsidRDefault="0001773D" w:rsidP="005F773F">
      <w:pPr>
        <w:spacing w:line="360" w:lineRule="auto"/>
        <w:jc w:val="center"/>
        <w:rPr>
          <w:sz w:val="28"/>
          <w:szCs w:val="28"/>
        </w:rPr>
      </w:pPr>
      <w:r>
        <w:rPr>
          <w:sz w:val="28"/>
          <w:szCs w:val="28"/>
        </w:rPr>
        <w:t>2020</w:t>
      </w:r>
    </w:p>
    <w:bookmarkStart w:id="1" w:name="_Toc11417073" w:displacedByCustomXml="next"/>
    <w:bookmarkStart w:id="2" w:name="_Toc11417110" w:displacedByCustomXml="next"/>
    <w:bookmarkStart w:id="3" w:name="_Toc11417596" w:displacedByCustomXml="next"/>
    <w:sdt>
      <w:sdtPr>
        <w:rPr>
          <w:rStyle w:val="aa"/>
          <w:rFonts w:ascii="Times New Roman" w:eastAsia="Times New Roman" w:hAnsi="Times New Roman" w:cs="Times New Roman"/>
          <w:noProof/>
          <w:sz w:val="28"/>
          <w:szCs w:val="28"/>
          <w:lang w:eastAsia="en-US"/>
        </w:rPr>
        <w:id w:val="1408492882"/>
        <w:docPartObj>
          <w:docPartGallery w:val="Table of Contents"/>
          <w:docPartUnique/>
        </w:docPartObj>
      </w:sdtPr>
      <w:sdtEndPr>
        <w:rPr>
          <w:rStyle w:val="a0"/>
          <w:rFonts w:eastAsia="Calibri"/>
          <w:color w:val="auto"/>
          <w:u w:val="none"/>
        </w:rPr>
      </w:sdtEndPr>
      <w:sdtContent>
        <w:p w14:paraId="684CD0AC" w14:textId="1667364A" w:rsidR="00254958" w:rsidRDefault="00254958" w:rsidP="003F096B">
          <w:pPr>
            <w:pStyle w:val="aff1"/>
            <w:jc w:val="center"/>
            <w:rPr>
              <w:rStyle w:val="10"/>
              <w:rFonts w:ascii="Times New Roman" w:eastAsiaTheme="majorEastAsia" w:hAnsi="Times New Roman"/>
              <w:b/>
              <w:color w:val="auto"/>
              <w:sz w:val="28"/>
            </w:rPr>
          </w:pPr>
          <w:r w:rsidRPr="003F096B">
            <w:rPr>
              <w:rStyle w:val="10"/>
              <w:rFonts w:ascii="Times New Roman" w:eastAsiaTheme="majorEastAsia" w:hAnsi="Times New Roman"/>
              <w:b/>
              <w:color w:val="auto"/>
              <w:sz w:val="28"/>
            </w:rPr>
            <w:t>Оглавление</w:t>
          </w:r>
        </w:p>
        <w:p w14:paraId="2E6009A7" w14:textId="77777777" w:rsidR="003F096B" w:rsidRPr="003F096B" w:rsidRDefault="00254958">
          <w:pPr>
            <w:pStyle w:val="17"/>
            <w:rPr>
              <w:rFonts w:asciiTheme="minorHAnsi" w:eastAsiaTheme="minorEastAsia" w:hAnsiTheme="minorHAnsi" w:cstheme="minorBidi"/>
              <w:sz w:val="22"/>
              <w:szCs w:val="22"/>
              <w:lang w:eastAsia="ru-RU"/>
            </w:rPr>
          </w:pPr>
          <w:r w:rsidRPr="003F096B">
            <w:rPr>
              <w:bCs/>
            </w:rPr>
            <w:fldChar w:fldCharType="begin"/>
          </w:r>
          <w:r w:rsidRPr="003F096B">
            <w:rPr>
              <w:bCs/>
            </w:rPr>
            <w:instrText xml:space="preserve"> TOC \o "1-3" \h \z \u </w:instrText>
          </w:r>
          <w:r w:rsidRPr="003F096B">
            <w:rPr>
              <w:bCs/>
            </w:rPr>
            <w:fldChar w:fldCharType="separate"/>
          </w:r>
          <w:hyperlink w:anchor="_Toc56789590" w:history="1">
            <w:r w:rsidR="003F096B" w:rsidRPr="003F096B">
              <w:rPr>
                <w:rStyle w:val="aa"/>
              </w:rPr>
              <w:t>Общие положения</w:t>
            </w:r>
            <w:r w:rsidR="003F096B" w:rsidRPr="003F096B">
              <w:rPr>
                <w:webHidden/>
              </w:rPr>
              <w:tab/>
            </w:r>
            <w:r w:rsidR="003F096B" w:rsidRPr="003F096B">
              <w:rPr>
                <w:webHidden/>
              </w:rPr>
              <w:fldChar w:fldCharType="begin"/>
            </w:r>
            <w:r w:rsidR="003F096B" w:rsidRPr="003F096B">
              <w:rPr>
                <w:webHidden/>
              </w:rPr>
              <w:instrText xml:space="preserve"> PAGEREF _Toc56789590 \h </w:instrText>
            </w:r>
            <w:r w:rsidR="003F096B" w:rsidRPr="003F096B">
              <w:rPr>
                <w:webHidden/>
              </w:rPr>
            </w:r>
            <w:r w:rsidR="003F096B" w:rsidRPr="003F096B">
              <w:rPr>
                <w:webHidden/>
              </w:rPr>
              <w:fldChar w:fldCharType="separate"/>
            </w:r>
            <w:r w:rsidR="003F096B" w:rsidRPr="003F096B">
              <w:rPr>
                <w:webHidden/>
              </w:rPr>
              <w:t>5</w:t>
            </w:r>
            <w:r w:rsidR="003F096B" w:rsidRPr="003F096B">
              <w:rPr>
                <w:webHidden/>
              </w:rPr>
              <w:fldChar w:fldCharType="end"/>
            </w:r>
          </w:hyperlink>
        </w:p>
        <w:p w14:paraId="355F1579" w14:textId="49020BA4" w:rsidR="003F096B" w:rsidRPr="003F096B" w:rsidRDefault="00853E56">
          <w:pPr>
            <w:pStyle w:val="17"/>
            <w:rPr>
              <w:rFonts w:asciiTheme="minorHAnsi" w:eastAsiaTheme="minorEastAsia" w:hAnsiTheme="minorHAnsi" w:cstheme="minorBidi"/>
              <w:sz w:val="22"/>
              <w:szCs w:val="22"/>
              <w:lang w:eastAsia="ru-RU"/>
            </w:rPr>
          </w:pPr>
          <w:hyperlink w:anchor="_Toc56789591" w:history="1">
            <w:r w:rsidR="003F096B" w:rsidRPr="003F096B">
              <w:rPr>
                <w:rStyle w:val="aa"/>
              </w:rPr>
              <w:t xml:space="preserve">Таблица 1. Информация о действующих соглашениях (договорах) </w:t>
            </w:r>
            <w:r w:rsidR="003F096B">
              <w:rPr>
                <w:rStyle w:val="aa"/>
              </w:rPr>
              <w:br/>
            </w:r>
            <w:r w:rsidR="003F096B" w:rsidRPr="003F096B">
              <w:rPr>
                <w:rStyle w:val="aa"/>
              </w:rPr>
              <w:t>о сотрудничестве с иностранными организациями  и (или) международными объединениями по состоянию  на 1 декабря 2020 года</w:t>
            </w:r>
            <w:r w:rsidR="003F096B" w:rsidRPr="003F096B">
              <w:rPr>
                <w:webHidden/>
              </w:rPr>
              <w:tab/>
            </w:r>
            <w:r w:rsidR="003F096B" w:rsidRPr="003F096B">
              <w:rPr>
                <w:webHidden/>
              </w:rPr>
              <w:fldChar w:fldCharType="begin"/>
            </w:r>
            <w:r w:rsidR="003F096B" w:rsidRPr="003F096B">
              <w:rPr>
                <w:webHidden/>
              </w:rPr>
              <w:instrText xml:space="preserve"> PAGEREF _Toc56789591 \h </w:instrText>
            </w:r>
            <w:r w:rsidR="003F096B" w:rsidRPr="003F096B">
              <w:rPr>
                <w:webHidden/>
              </w:rPr>
            </w:r>
            <w:r w:rsidR="003F096B" w:rsidRPr="003F096B">
              <w:rPr>
                <w:webHidden/>
              </w:rPr>
              <w:fldChar w:fldCharType="separate"/>
            </w:r>
            <w:r w:rsidR="003F096B" w:rsidRPr="003F096B">
              <w:rPr>
                <w:webHidden/>
              </w:rPr>
              <w:t>9</w:t>
            </w:r>
            <w:r w:rsidR="003F096B" w:rsidRPr="003F096B">
              <w:rPr>
                <w:webHidden/>
              </w:rPr>
              <w:fldChar w:fldCharType="end"/>
            </w:r>
          </w:hyperlink>
        </w:p>
        <w:p w14:paraId="1BC79994" w14:textId="10802C54" w:rsidR="003F096B" w:rsidRPr="003F096B" w:rsidRDefault="00853E56">
          <w:pPr>
            <w:pStyle w:val="17"/>
            <w:rPr>
              <w:rFonts w:asciiTheme="minorHAnsi" w:eastAsiaTheme="minorEastAsia" w:hAnsiTheme="minorHAnsi" w:cstheme="minorBidi"/>
              <w:sz w:val="22"/>
              <w:szCs w:val="22"/>
              <w:lang w:eastAsia="ru-RU"/>
            </w:rPr>
          </w:pPr>
          <w:hyperlink w:anchor="_Toc56789592" w:history="1">
            <w:r w:rsidR="003F096B" w:rsidRPr="003F096B">
              <w:rPr>
                <w:rStyle w:val="aa"/>
              </w:rPr>
              <w:t xml:space="preserve">Таблица 2. Сведения о соглашениях (договорах) о сотрудничестве </w:t>
            </w:r>
            <w:r w:rsidR="003F096B">
              <w:rPr>
                <w:rStyle w:val="aa"/>
              </w:rPr>
              <w:br/>
            </w:r>
            <w:r w:rsidR="003F096B" w:rsidRPr="003F096B">
              <w:rPr>
                <w:rStyle w:val="aa"/>
              </w:rPr>
              <w:t>с иностранными организациями и (или) международными объединениями, планируемых к заключению в 2021 году</w:t>
            </w:r>
            <w:r w:rsidR="003F096B" w:rsidRPr="003F096B">
              <w:rPr>
                <w:webHidden/>
              </w:rPr>
              <w:tab/>
            </w:r>
            <w:r w:rsidR="003F096B" w:rsidRPr="003F096B">
              <w:rPr>
                <w:webHidden/>
              </w:rPr>
              <w:fldChar w:fldCharType="begin"/>
            </w:r>
            <w:r w:rsidR="003F096B" w:rsidRPr="003F096B">
              <w:rPr>
                <w:webHidden/>
              </w:rPr>
              <w:instrText xml:space="preserve"> PAGEREF _Toc56789592 \h </w:instrText>
            </w:r>
            <w:r w:rsidR="003F096B" w:rsidRPr="003F096B">
              <w:rPr>
                <w:webHidden/>
              </w:rPr>
            </w:r>
            <w:r w:rsidR="003F096B" w:rsidRPr="003F096B">
              <w:rPr>
                <w:webHidden/>
              </w:rPr>
              <w:fldChar w:fldCharType="separate"/>
            </w:r>
            <w:r w:rsidR="003F096B" w:rsidRPr="003F096B">
              <w:rPr>
                <w:webHidden/>
              </w:rPr>
              <w:t>10</w:t>
            </w:r>
            <w:r w:rsidR="003F096B" w:rsidRPr="003F096B">
              <w:rPr>
                <w:webHidden/>
              </w:rPr>
              <w:fldChar w:fldCharType="end"/>
            </w:r>
          </w:hyperlink>
        </w:p>
        <w:p w14:paraId="535B7557" w14:textId="77777777" w:rsidR="003F096B" w:rsidRPr="003F096B" w:rsidRDefault="00853E56">
          <w:pPr>
            <w:pStyle w:val="17"/>
            <w:rPr>
              <w:rFonts w:asciiTheme="minorHAnsi" w:eastAsiaTheme="minorEastAsia" w:hAnsiTheme="minorHAnsi" w:cstheme="minorBidi"/>
              <w:sz w:val="22"/>
              <w:szCs w:val="22"/>
              <w:lang w:eastAsia="ru-RU"/>
            </w:rPr>
          </w:pPr>
          <w:hyperlink w:anchor="_Toc56789593" w:history="1">
            <w:r w:rsidR="003F096B" w:rsidRPr="003F096B">
              <w:rPr>
                <w:rStyle w:val="aa"/>
                <w:rFonts w:eastAsiaTheme="majorEastAsia"/>
              </w:rPr>
              <w:t>Таблица 3. Информация о проектах в научной сфере, реализованных/реализуемых в 2019–2020 годах в партнерстве  с иностранными организациями и (или) международными объединениями</w:t>
            </w:r>
            <w:r w:rsidR="003F096B" w:rsidRPr="003F096B">
              <w:rPr>
                <w:webHidden/>
              </w:rPr>
              <w:tab/>
            </w:r>
            <w:r w:rsidR="003F096B" w:rsidRPr="003F096B">
              <w:rPr>
                <w:webHidden/>
              </w:rPr>
              <w:fldChar w:fldCharType="begin"/>
            </w:r>
            <w:r w:rsidR="003F096B" w:rsidRPr="003F096B">
              <w:rPr>
                <w:webHidden/>
              </w:rPr>
              <w:instrText xml:space="preserve"> PAGEREF _Toc56789593 \h </w:instrText>
            </w:r>
            <w:r w:rsidR="003F096B" w:rsidRPr="003F096B">
              <w:rPr>
                <w:webHidden/>
              </w:rPr>
            </w:r>
            <w:r w:rsidR="003F096B" w:rsidRPr="003F096B">
              <w:rPr>
                <w:webHidden/>
              </w:rPr>
              <w:fldChar w:fldCharType="separate"/>
            </w:r>
            <w:r w:rsidR="003F096B" w:rsidRPr="003F096B">
              <w:rPr>
                <w:webHidden/>
              </w:rPr>
              <w:t>11</w:t>
            </w:r>
            <w:r w:rsidR="003F096B" w:rsidRPr="003F096B">
              <w:rPr>
                <w:webHidden/>
              </w:rPr>
              <w:fldChar w:fldCharType="end"/>
            </w:r>
          </w:hyperlink>
        </w:p>
        <w:p w14:paraId="76B17BBF" w14:textId="77777777" w:rsidR="003F096B" w:rsidRPr="003F096B" w:rsidRDefault="00853E56">
          <w:pPr>
            <w:pStyle w:val="17"/>
            <w:rPr>
              <w:rFonts w:asciiTheme="minorHAnsi" w:eastAsiaTheme="minorEastAsia" w:hAnsiTheme="minorHAnsi" w:cstheme="minorBidi"/>
              <w:sz w:val="22"/>
              <w:szCs w:val="22"/>
              <w:lang w:eastAsia="ru-RU"/>
            </w:rPr>
          </w:pPr>
          <w:hyperlink w:anchor="_Toc56789594" w:history="1">
            <w:r w:rsidR="003F096B" w:rsidRPr="003F096B">
              <w:rPr>
                <w:rStyle w:val="aa"/>
                <w:rFonts w:eastAsiaTheme="majorEastAsia"/>
              </w:rPr>
              <w:t>Таблица 4. Количество патентов и лицензионных соглашений, полученных/заключенных за рубежом в 2019–2020 гг.</w:t>
            </w:r>
            <w:r w:rsidR="003F096B" w:rsidRPr="003F096B">
              <w:rPr>
                <w:webHidden/>
              </w:rPr>
              <w:tab/>
            </w:r>
            <w:r w:rsidR="003F096B" w:rsidRPr="003F096B">
              <w:rPr>
                <w:webHidden/>
              </w:rPr>
              <w:fldChar w:fldCharType="begin"/>
            </w:r>
            <w:r w:rsidR="003F096B" w:rsidRPr="003F096B">
              <w:rPr>
                <w:webHidden/>
              </w:rPr>
              <w:instrText xml:space="preserve"> PAGEREF _Toc56789594 \h </w:instrText>
            </w:r>
            <w:r w:rsidR="003F096B" w:rsidRPr="003F096B">
              <w:rPr>
                <w:webHidden/>
              </w:rPr>
            </w:r>
            <w:r w:rsidR="003F096B" w:rsidRPr="003F096B">
              <w:rPr>
                <w:webHidden/>
              </w:rPr>
              <w:fldChar w:fldCharType="separate"/>
            </w:r>
            <w:r w:rsidR="003F096B" w:rsidRPr="003F096B">
              <w:rPr>
                <w:webHidden/>
              </w:rPr>
              <w:t>23</w:t>
            </w:r>
            <w:r w:rsidR="003F096B" w:rsidRPr="003F096B">
              <w:rPr>
                <w:webHidden/>
              </w:rPr>
              <w:fldChar w:fldCharType="end"/>
            </w:r>
          </w:hyperlink>
        </w:p>
        <w:p w14:paraId="11E532DE" w14:textId="203C9195" w:rsidR="003F096B" w:rsidRPr="003F096B" w:rsidRDefault="00853E56">
          <w:pPr>
            <w:pStyle w:val="17"/>
            <w:rPr>
              <w:rFonts w:asciiTheme="minorHAnsi" w:eastAsiaTheme="minorEastAsia" w:hAnsiTheme="minorHAnsi" w:cstheme="minorBidi"/>
              <w:sz w:val="22"/>
              <w:szCs w:val="22"/>
              <w:lang w:eastAsia="ru-RU"/>
            </w:rPr>
          </w:pPr>
          <w:hyperlink w:anchor="_Toc56789595" w:history="1">
            <w:r w:rsidR="003F096B" w:rsidRPr="003F096B">
              <w:rPr>
                <w:rStyle w:val="aa"/>
              </w:rPr>
              <w:t>Таблица 5. Информация об участии на</w:t>
            </w:r>
            <w:r w:rsidR="003F096B">
              <w:rPr>
                <w:rStyle w:val="aa"/>
              </w:rPr>
              <w:t xml:space="preserve">учной организации в зарубежных </w:t>
            </w:r>
            <w:r w:rsidR="003F096B">
              <w:rPr>
                <w:rStyle w:val="aa"/>
              </w:rPr>
              <w:br/>
            </w:r>
            <w:r w:rsidR="003F096B" w:rsidRPr="003F096B">
              <w:rPr>
                <w:rStyle w:val="aa"/>
              </w:rPr>
              <w:t>и (или) международных мероприятиях за 2019–2020 годы</w:t>
            </w:r>
            <w:r w:rsidR="003F096B" w:rsidRPr="003F096B">
              <w:rPr>
                <w:webHidden/>
              </w:rPr>
              <w:tab/>
            </w:r>
            <w:r w:rsidR="003F096B" w:rsidRPr="003F096B">
              <w:rPr>
                <w:webHidden/>
              </w:rPr>
              <w:fldChar w:fldCharType="begin"/>
            </w:r>
            <w:r w:rsidR="003F096B" w:rsidRPr="003F096B">
              <w:rPr>
                <w:webHidden/>
              </w:rPr>
              <w:instrText xml:space="preserve"> PAGEREF _Toc56789595 \h </w:instrText>
            </w:r>
            <w:r w:rsidR="003F096B" w:rsidRPr="003F096B">
              <w:rPr>
                <w:webHidden/>
              </w:rPr>
            </w:r>
            <w:r w:rsidR="003F096B" w:rsidRPr="003F096B">
              <w:rPr>
                <w:webHidden/>
              </w:rPr>
              <w:fldChar w:fldCharType="separate"/>
            </w:r>
            <w:r w:rsidR="003F096B" w:rsidRPr="003F096B">
              <w:rPr>
                <w:webHidden/>
              </w:rPr>
              <w:t>24</w:t>
            </w:r>
            <w:r w:rsidR="003F096B" w:rsidRPr="003F096B">
              <w:rPr>
                <w:webHidden/>
              </w:rPr>
              <w:fldChar w:fldCharType="end"/>
            </w:r>
          </w:hyperlink>
        </w:p>
        <w:p w14:paraId="20DD3874" w14:textId="6114DDE0" w:rsidR="003F096B" w:rsidRPr="003F096B" w:rsidRDefault="00853E56">
          <w:pPr>
            <w:pStyle w:val="17"/>
            <w:rPr>
              <w:rFonts w:asciiTheme="minorHAnsi" w:eastAsiaTheme="minorEastAsia" w:hAnsiTheme="minorHAnsi" w:cstheme="minorBidi"/>
              <w:sz w:val="22"/>
              <w:szCs w:val="22"/>
              <w:lang w:eastAsia="ru-RU"/>
            </w:rPr>
          </w:pPr>
          <w:hyperlink w:anchor="_Toc56789596" w:history="1">
            <w:r w:rsidR="003F096B" w:rsidRPr="003F096B">
              <w:rPr>
                <w:rStyle w:val="aa"/>
              </w:rPr>
              <w:t xml:space="preserve">Таблица 6. Информация о планах научной организации по участию </w:t>
            </w:r>
            <w:r w:rsidR="003F096B">
              <w:rPr>
                <w:rStyle w:val="aa"/>
              </w:rPr>
              <w:br/>
            </w:r>
            <w:r w:rsidR="003F096B" w:rsidRPr="003F096B">
              <w:rPr>
                <w:rStyle w:val="aa"/>
              </w:rPr>
              <w:t>в зарубежных и (или) международных мероприятиях на 2021 год</w:t>
            </w:r>
            <w:r w:rsidR="003F096B" w:rsidRPr="003F096B">
              <w:rPr>
                <w:webHidden/>
              </w:rPr>
              <w:tab/>
            </w:r>
            <w:r w:rsidR="003F096B" w:rsidRPr="003F096B">
              <w:rPr>
                <w:webHidden/>
              </w:rPr>
              <w:fldChar w:fldCharType="begin"/>
            </w:r>
            <w:r w:rsidR="003F096B" w:rsidRPr="003F096B">
              <w:rPr>
                <w:webHidden/>
              </w:rPr>
              <w:instrText xml:space="preserve"> PAGEREF _Toc56789596 \h </w:instrText>
            </w:r>
            <w:r w:rsidR="003F096B" w:rsidRPr="003F096B">
              <w:rPr>
                <w:webHidden/>
              </w:rPr>
            </w:r>
            <w:r w:rsidR="003F096B" w:rsidRPr="003F096B">
              <w:rPr>
                <w:webHidden/>
              </w:rPr>
              <w:fldChar w:fldCharType="separate"/>
            </w:r>
            <w:r w:rsidR="003F096B" w:rsidRPr="003F096B">
              <w:rPr>
                <w:webHidden/>
              </w:rPr>
              <w:t>27</w:t>
            </w:r>
            <w:r w:rsidR="003F096B" w:rsidRPr="003F096B">
              <w:rPr>
                <w:webHidden/>
              </w:rPr>
              <w:fldChar w:fldCharType="end"/>
            </w:r>
          </w:hyperlink>
        </w:p>
        <w:p w14:paraId="61CB90C2" w14:textId="6213B703" w:rsidR="003F096B" w:rsidRPr="003F096B" w:rsidRDefault="00853E56">
          <w:pPr>
            <w:pStyle w:val="17"/>
            <w:rPr>
              <w:rFonts w:asciiTheme="minorHAnsi" w:eastAsiaTheme="minorEastAsia" w:hAnsiTheme="minorHAnsi" w:cstheme="minorBidi"/>
              <w:sz w:val="22"/>
              <w:szCs w:val="22"/>
              <w:lang w:eastAsia="ru-RU"/>
            </w:rPr>
          </w:pPr>
          <w:hyperlink w:anchor="_Toc56789597" w:history="1">
            <w:r w:rsidR="003F096B" w:rsidRPr="003F096B">
              <w:rPr>
                <w:rStyle w:val="aa"/>
              </w:rPr>
              <w:t xml:space="preserve">Таблица 7. Информация о членстве научной организации </w:t>
            </w:r>
            <w:r w:rsidR="003F096B">
              <w:rPr>
                <w:rStyle w:val="aa"/>
              </w:rPr>
              <w:br/>
            </w:r>
            <w:r w:rsidR="003F096B" w:rsidRPr="003F096B">
              <w:rPr>
                <w:rStyle w:val="aa"/>
              </w:rPr>
              <w:t>в международных научных, научно-технических организациях  и объединениях в 2019–2020 гг.</w:t>
            </w:r>
            <w:r w:rsidR="003F096B" w:rsidRPr="003F096B">
              <w:rPr>
                <w:webHidden/>
              </w:rPr>
              <w:tab/>
            </w:r>
            <w:r w:rsidR="003F096B" w:rsidRPr="003F096B">
              <w:rPr>
                <w:webHidden/>
              </w:rPr>
              <w:fldChar w:fldCharType="begin"/>
            </w:r>
            <w:r w:rsidR="003F096B" w:rsidRPr="003F096B">
              <w:rPr>
                <w:webHidden/>
              </w:rPr>
              <w:instrText xml:space="preserve"> PAGEREF _Toc56789597 \h </w:instrText>
            </w:r>
            <w:r w:rsidR="003F096B" w:rsidRPr="003F096B">
              <w:rPr>
                <w:webHidden/>
              </w:rPr>
            </w:r>
            <w:r w:rsidR="003F096B" w:rsidRPr="003F096B">
              <w:rPr>
                <w:webHidden/>
              </w:rPr>
              <w:fldChar w:fldCharType="separate"/>
            </w:r>
            <w:r w:rsidR="003F096B" w:rsidRPr="003F096B">
              <w:rPr>
                <w:webHidden/>
              </w:rPr>
              <w:t>28</w:t>
            </w:r>
            <w:r w:rsidR="003F096B" w:rsidRPr="003F096B">
              <w:rPr>
                <w:webHidden/>
              </w:rPr>
              <w:fldChar w:fldCharType="end"/>
            </w:r>
          </w:hyperlink>
        </w:p>
        <w:p w14:paraId="597D3B6A" w14:textId="05609368" w:rsidR="003F096B" w:rsidRPr="003F096B" w:rsidRDefault="00853E56">
          <w:pPr>
            <w:pStyle w:val="17"/>
            <w:rPr>
              <w:rFonts w:asciiTheme="minorHAnsi" w:eastAsiaTheme="minorEastAsia" w:hAnsiTheme="minorHAnsi" w:cstheme="minorBidi"/>
              <w:sz w:val="22"/>
              <w:szCs w:val="22"/>
              <w:lang w:eastAsia="ru-RU"/>
            </w:rPr>
          </w:pPr>
          <w:hyperlink w:anchor="_Toc56789598" w:history="1">
            <w:r w:rsidR="003F096B" w:rsidRPr="003F096B">
              <w:rPr>
                <w:rStyle w:val="aa"/>
              </w:rPr>
              <w:t xml:space="preserve">Таблица 8. Неперсонифицированные сведения об иностранных работниках </w:t>
            </w:r>
            <w:r w:rsidR="003F096B">
              <w:rPr>
                <w:rStyle w:val="aa"/>
              </w:rPr>
              <w:br/>
            </w:r>
            <w:r w:rsidR="003F096B" w:rsidRPr="003F096B">
              <w:rPr>
                <w:rStyle w:val="aa"/>
              </w:rPr>
              <w:t>из числа научно-педагогических работников и административно-управленческого персонала за 2019 год</w:t>
            </w:r>
            <w:r w:rsidR="003F096B" w:rsidRPr="003F096B">
              <w:rPr>
                <w:webHidden/>
              </w:rPr>
              <w:tab/>
            </w:r>
            <w:r w:rsidR="003F096B" w:rsidRPr="003F096B">
              <w:rPr>
                <w:webHidden/>
              </w:rPr>
              <w:fldChar w:fldCharType="begin"/>
            </w:r>
            <w:r w:rsidR="003F096B" w:rsidRPr="003F096B">
              <w:rPr>
                <w:webHidden/>
              </w:rPr>
              <w:instrText xml:space="preserve"> PAGEREF _Toc56789598 \h </w:instrText>
            </w:r>
            <w:r w:rsidR="003F096B" w:rsidRPr="003F096B">
              <w:rPr>
                <w:webHidden/>
              </w:rPr>
            </w:r>
            <w:r w:rsidR="003F096B" w:rsidRPr="003F096B">
              <w:rPr>
                <w:webHidden/>
              </w:rPr>
              <w:fldChar w:fldCharType="separate"/>
            </w:r>
            <w:r w:rsidR="003F096B" w:rsidRPr="003F096B">
              <w:rPr>
                <w:webHidden/>
              </w:rPr>
              <w:t>29</w:t>
            </w:r>
            <w:r w:rsidR="003F096B" w:rsidRPr="003F096B">
              <w:rPr>
                <w:webHidden/>
              </w:rPr>
              <w:fldChar w:fldCharType="end"/>
            </w:r>
          </w:hyperlink>
        </w:p>
        <w:p w14:paraId="345D42A7" w14:textId="6503B101" w:rsidR="003F096B" w:rsidRPr="003F096B" w:rsidRDefault="00853E56">
          <w:pPr>
            <w:pStyle w:val="17"/>
            <w:rPr>
              <w:rFonts w:asciiTheme="minorHAnsi" w:eastAsiaTheme="minorEastAsia" w:hAnsiTheme="minorHAnsi" w:cstheme="minorBidi"/>
              <w:sz w:val="22"/>
              <w:szCs w:val="22"/>
              <w:lang w:eastAsia="ru-RU"/>
            </w:rPr>
          </w:pPr>
          <w:hyperlink w:anchor="_Toc56789599" w:history="1">
            <w:r w:rsidR="003F096B" w:rsidRPr="003F096B">
              <w:rPr>
                <w:rStyle w:val="aa"/>
              </w:rPr>
              <w:t xml:space="preserve">Таблица 9. Неперсонифицированные сведения об иностранных работниках </w:t>
            </w:r>
            <w:r w:rsidR="003F096B">
              <w:rPr>
                <w:rStyle w:val="aa"/>
              </w:rPr>
              <w:br/>
            </w:r>
            <w:r w:rsidR="003F096B" w:rsidRPr="003F096B">
              <w:rPr>
                <w:rStyle w:val="aa"/>
              </w:rPr>
              <w:t>из числа научно-педагогических работников и административно-управленческого персонала за 2020 год</w:t>
            </w:r>
            <w:r w:rsidR="003F096B" w:rsidRPr="003F096B">
              <w:rPr>
                <w:webHidden/>
              </w:rPr>
              <w:tab/>
            </w:r>
            <w:r w:rsidR="003F096B" w:rsidRPr="003F096B">
              <w:rPr>
                <w:webHidden/>
              </w:rPr>
              <w:fldChar w:fldCharType="begin"/>
            </w:r>
            <w:r w:rsidR="003F096B" w:rsidRPr="003F096B">
              <w:rPr>
                <w:webHidden/>
              </w:rPr>
              <w:instrText xml:space="preserve"> PAGEREF _Toc56789599 \h </w:instrText>
            </w:r>
            <w:r w:rsidR="003F096B" w:rsidRPr="003F096B">
              <w:rPr>
                <w:webHidden/>
              </w:rPr>
            </w:r>
            <w:r w:rsidR="003F096B" w:rsidRPr="003F096B">
              <w:rPr>
                <w:webHidden/>
              </w:rPr>
              <w:fldChar w:fldCharType="separate"/>
            </w:r>
            <w:r w:rsidR="003F096B" w:rsidRPr="003F096B">
              <w:rPr>
                <w:webHidden/>
              </w:rPr>
              <w:t>33</w:t>
            </w:r>
            <w:r w:rsidR="003F096B" w:rsidRPr="003F096B">
              <w:rPr>
                <w:webHidden/>
              </w:rPr>
              <w:fldChar w:fldCharType="end"/>
            </w:r>
          </w:hyperlink>
        </w:p>
        <w:p w14:paraId="78D2BEC8" w14:textId="78D8CD99" w:rsidR="003F096B" w:rsidRPr="003F096B" w:rsidRDefault="00853E56">
          <w:pPr>
            <w:pStyle w:val="17"/>
            <w:rPr>
              <w:rFonts w:asciiTheme="minorHAnsi" w:eastAsiaTheme="minorEastAsia" w:hAnsiTheme="minorHAnsi" w:cstheme="minorBidi"/>
              <w:sz w:val="22"/>
              <w:szCs w:val="22"/>
              <w:lang w:eastAsia="ru-RU"/>
            </w:rPr>
          </w:pPr>
          <w:hyperlink w:anchor="_Toc56789600" w:history="1">
            <w:r w:rsidR="003F096B" w:rsidRPr="003F096B">
              <w:rPr>
                <w:rStyle w:val="aa"/>
                <w:lang w:bidi="ru-RU"/>
              </w:rPr>
              <w:t xml:space="preserve">Таблица 10. </w:t>
            </w:r>
            <w:r w:rsidR="003F096B" w:rsidRPr="003F096B">
              <w:rPr>
                <w:rStyle w:val="aa"/>
              </w:rPr>
              <w:t>Неперсонифицированные</w:t>
            </w:r>
            <w:r w:rsidR="003F096B" w:rsidRPr="003F096B">
              <w:rPr>
                <w:rStyle w:val="aa"/>
                <w:lang w:bidi="ru-RU"/>
              </w:rPr>
              <w:t xml:space="preserve"> сведения о российских гражданах –</w:t>
            </w:r>
            <w:r w:rsidR="003F096B" w:rsidRPr="003F096B">
              <w:rPr>
                <w:rStyle w:val="aa"/>
              </w:rPr>
              <w:t xml:space="preserve"> обладателях </w:t>
            </w:r>
            <w:r w:rsidR="003F096B" w:rsidRPr="003F096B">
              <w:rPr>
                <w:rStyle w:val="aa"/>
                <w:lang w:bidi="ru-RU"/>
              </w:rPr>
              <w:t>степени PhD</w:t>
            </w:r>
            <w:r w:rsidR="003F096B" w:rsidRPr="003F096B">
              <w:rPr>
                <w:rStyle w:val="aa"/>
                <w:vertAlign w:val="superscript"/>
                <w:lang w:bidi="ru-RU"/>
              </w:rPr>
              <w:t xml:space="preserve"> </w:t>
            </w:r>
            <w:r w:rsidR="003F096B" w:rsidRPr="003F096B">
              <w:rPr>
                <w:rStyle w:val="aa"/>
                <w:lang w:bidi="ru-RU"/>
              </w:rPr>
              <w:t xml:space="preserve">(включая степень, приравненную к степени PhD) </w:t>
            </w:r>
            <w:r w:rsidR="003F096B">
              <w:rPr>
                <w:rStyle w:val="aa"/>
                <w:lang w:bidi="ru-RU"/>
              </w:rPr>
              <w:br/>
            </w:r>
            <w:r w:rsidR="003F096B" w:rsidRPr="003F096B">
              <w:rPr>
                <w:rStyle w:val="aa"/>
                <w:lang w:bidi="ru-RU"/>
              </w:rPr>
              <w:t>из ч</w:t>
            </w:r>
            <w:r w:rsidR="003F096B" w:rsidRPr="003F096B">
              <w:rPr>
                <w:rStyle w:val="aa"/>
              </w:rPr>
              <w:t>исла научно-педагогических работников и административно-управленческого персонала за 2019 год</w:t>
            </w:r>
            <w:r w:rsidR="003F096B" w:rsidRPr="003F096B">
              <w:rPr>
                <w:webHidden/>
              </w:rPr>
              <w:tab/>
            </w:r>
            <w:r w:rsidR="003F096B" w:rsidRPr="003F096B">
              <w:rPr>
                <w:webHidden/>
              </w:rPr>
              <w:fldChar w:fldCharType="begin"/>
            </w:r>
            <w:r w:rsidR="003F096B" w:rsidRPr="003F096B">
              <w:rPr>
                <w:webHidden/>
              </w:rPr>
              <w:instrText xml:space="preserve"> PAGEREF _Toc56789600 \h </w:instrText>
            </w:r>
            <w:r w:rsidR="003F096B" w:rsidRPr="003F096B">
              <w:rPr>
                <w:webHidden/>
              </w:rPr>
            </w:r>
            <w:r w:rsidR="003F096B" w:rsidRPr="003F096B">
              <w:rPr>
                <w:webHidden/>
              </w:rPr>
              <w:fldChar w:fldCharType="separate"/>
            </w:r>
            <w:r w:rsidR="003F096B" w:rsidRPr="003F096B">
              <w:rPr>
                <w:webHidden/>
              </w:rPr>
              <w:t>34</w:t>
            </w:r>
            <w:r w:rsidR="003F096B" w:rsidRPr="003F096B">
              <w:rPr>
                <w:webHidden/>
              </w:rPr>
              <w:fldChar w:fldCharType="end"/>
            </w:r>
          </w:hyperlink>
        </w:p>
        <w:p w14:paraId="47EDEEC0" w14:textId="2FCA2C6C" w:rsidR="003F096B" w:rsidRPr="003F096B" w:rsidRDefault="00853E56">
          <w:pPr>
            <w:pStyle w:val="17"/>
            <w:rPr>
              <w:rFonts w:asciiTheme="minorHAnsi" w:eastAsiaTheme="minorEastAsia" w:hAnsiTheme="minorHAnsi" w:cstheme="minorBidi"/>
              <w:sz w:val="22"/>
              <w:szCs w:val="22"/>
              <w:lang w:eastAsia="ru-RU"/>
            </w:rPr>
          </w:pPr>
          <w:hyperlink w:anchor="_Toc56789601" w:history="1">
            <w:r w:rsidR="003F096B" w:rsidRPr="003F096B">
              <w:rPr>
                <w:rStyle w:val="aa"/>
              </w:rPr>
              <w:t xml:space="preserve">Таблица 11. Неперсонифицированные сведения о российских гражданах – обладателях степени PhD (включая степень, приравненную к степени PhD) </w:t>
            </w:r>
            <w:r w:rsidR="003F096B">
              <w:rPr>
                <w:rStyle w:val="aa"/>
              </w:rPr>
              <w:br/>
            </w:r>
            <w:r w:rsidR="003F096B" w:rsidRPr="003F096B">
              <w:rPr>
                <w:rStyle w:val="aa"/>
              </w:rPr>
              <w:t>из числа научно-педагогических работников и административно-управленческого персонала за 2020 год</w:t>
            </w:r>
            <w:r w:rsidR="003F096B" w:rsidRPr="003F096B">
              <w:rPr>
                <w:webHidden/>
              </w:rPr>
              <w:tab/>
            </w:r>
            <w:r w:rsidR="003F096B" w:rsidRPr="003F096B">
              <w:rPr>
                <w:webHidden/>
              </w:rPr>
              <w:fldChar w:fldCharType="begin"/>
            </w:r>
            <w:r w:rsidR="003F096B" w:rsidRPr="003F096B">
              <w:rPr>
                <w:webHidden/>
              </w:rPr>
              <w:instrText xml:space="preserve"> PAGEREF _Toc56789601 \h </w:instrText>
            </w:r>
            <w:r w:rsidR="003F096B" w:rsidRPr="003F096B">
              <w:rPr>
                <w:webHidden/>
              </w:rPr>
            </w:r>
            <w:r w:rsidR="003F096B" w:rsidRPr="003F096B">
              <w:rPr>
                <w:webHidden/>
              </w:rPr>
              <w:fldChar w:fldCharType="separate"/>
            </w:r>
            <w:r w:rsidR="003F096B" w:rsidRPr="003F096B">
              <w:rPr>
                <w:webHidden/>
              </w:rPr>
              <w:t>36</w:t>
            </w:r>
            <w:r w:rsidR="003F096B" w:rsidRPr="003F096B">
              <w:rPr>
                <w:webHidden/>
              </w:rPr>
              <w:fldChar w:fldCharType="end"/>
            </w:r>
          </w:hyperlink>
        </w:p>
        <w:p w14:paraId="0DED0B67" w14:textId="6ED76287" w:rsidR="003F096B" w:rsidRPr="003F096B" w:rsidRDefault="00853E56">
          <w:pPr>
            <w:pStyle w:val="17"/>
            <w:rPr>
              <w:rFonts w:asciiTheme="minorHAnsi" w:eastAsiaTheme="minorEastAsia" w:hAnsiTheme="minorHAnsi" w:cstheme="minorBidi"/>
              <w:sz w:val="22"/>
              <w:szCs w:val="22"/>
              <w:lang w:eastAsia="ru-RU"/>
            </w:rPr>
          </w:pPr>
          <w:hyperlink w:anchor="_Toc56789602" w:history="1">
            <w:r w:rsidR="003F096B" w:rsidRPr="003F096B">
              <w:rPr>
                <w:rStyle w:val="aa"/>
              </w:rPr>
              <w:t>Таблица 12. Информация о кон</w:t>
            </w:r>
            <w:r w:rsidR="003F096B">
              <w:rPr>
                <w:rStyle w:val="aa"/>
              </w:rPr>
              <w:t xml:space="preserve">сультационных услугах, услугах </w:t>
            </w:r>
            <w:r w:rsidR="003F096B" w:rsidRPr="003F096B">
              <w:rPr>
                <w:rStyle w:val="aa"/>
              </w:rPr>
              <w:t xml:space="preserve">по экспертизе, оценке и т. п., оказанных сотрудниками научной организации по заказу международных и (или) иностранных сообществ (организаций) в течение </w:t>
            </w:r>
            <w:r w:rsidR="003F096B">
              <w:rPr>
                <w:rStyle w:val="aa"/>
              </w:rPr>
              <w:br/>
            </w:r>
            <w:r w:rsidR="003F096B" w:rsidRPr="003F096B">
              <w:rPr>
                <w:rStyle w:val="aa"/>
              </w:rPr>
              <w:t>2019–2020 гг.</w:t>
            </w:r>
            <w:r w:rsidR="003F096B" w:rsidRPr="003F096B">
              <w:rPr>
                <w:webHidden/>
              </w:rPr>
              <w:tab/>
            </w:r>
            <w:r w:rsidR="003F096B" w:rsidRPr="003F096B">
              <w:rPr>
                <w:webHidden/>
              </w:rPr>
              <w:fldChar w:fldCharType="begin"/>
            </w:r>
            <w:r w:rsidR="003F096B" w:rsidRPr="003F096B">
              <w:rPr>
                <w:webHidden/>
              </w:rPr>
              <w:instrText xml:space="preserve"> PAGEREF _Toc56789602 \h </w:instrText>
            </w:r>
            <w:r w:rsidR="003F096B" w:rsidRPr="003F096B">
              <w:rPr>
                <w:webHidden/>
              </w:rPr>
            </w:r>
            <w:r w:rsidR="003F096B" w:rsidRPr="003F096B">
              <w:rPr>
                <w:webHidden/>
              </w:rPr>
              <w:fldChar w:fldCharType="separate"/>
            </w:r>
            <w:r w:rsidR="003F096B" w:rsidRPr="003F096B">
              <w:rPr>
                <w:webHidden/>
              </w:rPr>
              <w:t>37</w:t>
            </w:r>
            <w:r w:rsidR="003F096B" w:rsidRPr="003F096B">
              <w:rPr>
                <w:webHidden/>
              </w:rPr>
              <w:fldChar w:fldCharType="end"/>
            </w:r>
          </w:hyperlink>
        </w:p>
        <w:p w14:paraId="59DB251D" w14:textId="221C867B" w:rsidR="003F096B" w:rsidRPr="003F096B" w:rsidRDefault="00853E56">
          <w:pPr>
            <w:pStyle w:val="17"/>
            <w:rPr>
              <w:rFonts w:asciiTheme="minorHAnsi" w:eastAsiaTheme="minorEastAsia" w:hAnsiTheme="minorHAnsi" w:cstheme="minorBidi"/>
              <w:sz w:val="22"/>
              <w:szCs w:val="22"/>
              <w:lang w:eastAsia="ru-RU"/>
            </w:rPr>
          </w:pPr>
          <w:hyperlink w:anchor="_Toc56789603" w:history="1">
            <w:r w:rsidR="003F096B" w:rsidRPr="003F096B">
              <w:rPr>
                <w:rStyle w:val="aa"/>
              </w:rPr>
              <w:t xml:space="preserve">Таблица 13. Неперсонифицированные сведения о лицах из числа работников научной организации, удостоенных почетных и специальных званий, наград </w:t>
            </w:r>
            <w:r w:rsidR="003F096B">
              <w:rPr>
                <w:rStyle w:val="aa"/>
              </w:rPr>
              <w:br/>
            </w:r>
            <w:r w:rsidR="003F096B" w:rsidRPr="003F096B">
              <w:rPr>
                <w:rStyle w:val="aa"/>
              </w:rPr>
              <w:t xml:space="preserve">и иных знаков отличия иностранных государств, международных организаций, политических партий, иных общественных объединений и других организаций, а также международных, иностранных премий за выдающиеся достижения </w:t>
            </w:r>
            <w:r w:rsidR="003F096B">
              <w:rPr>
                <w:rStyle w:val="aa"/>
              </w:rPr>
              <w:br/>
            </w:r>
            <w:r w:rsidR="003F096B" w:rsidRPr="003F096B">
              <w:rPr>
                <w:rStyle w:val="aa"/>
              </w:rPr>
              <w:t xml:space="preserve">в области науки и техники, образования, культуры, литературы и искусства </w:t>
            </w:r>
            <w:r w:rsidR="003F096B">
              <w:rPr>
                <w:rStyle w:val="aa"/>
              </w:rPr>
              <w:br/>
            </w:r>
            <w:r w:rsidR="003F096B" w:rsidRPr="003F096B">
              <w:rPr>
                <w:rStyle w:val="aa"/>
              </w:rPr>
              <w:t>в течение 2016–2020 гг.</w:t>
            </w:r>
            <w:r w:rsidR="003F096B" w:rsidRPr="003F096B">
              <w:rPr>
                <w:webHidden/>
              </w:rPr>
              <w:tab/>
            </w:r>
            <w:r w:rsidR="003F096B" w:rsidRPr="003F096B">
              <w:rPr>
                <w:webHidden/>
              </w:rPr>
              <w:fldChar w:fldCharType="begin"/>
            </w:r>
            <w:r w:rsidR="003F096B" w:rsidRPr="003F096B">
              <w:rPr>
                <w:webHidden/>
              </w:rPr>
              <w:instrText xml:space="preserve"> PAGEREF _Toc56789603 \h </w:instrText>
            </w:r>
            <w:r w:rsidR="003F096B" w:rsidRPr="003F096B">
              <w:rPr>
                <w:webHidden/>
              </w:rPr>
            </w:r>
            <w:r w:rsidR="003F096B" w:rsidRPr="003F096B">
              <w:rPr>
                <w:webHidden/>
              </w:rPr>
              <w:fldChar w:fldCharType="separate"/>
            </w:r>
            <w:r w:rsidR="003F096B" w:rsidRPr="003F096B">
              <w:rPr>
                <w:webHidden/>
              </w:rPr>
              <w:t>38</w:t>
            </w:r>
            <w:r w:rsidR="003F096B" w:rsidRPr="003F096B">
              <w:rPr>
                <w:webHidden/>
              </w:rPr>
              <w:fldChar w:fldCharType="end"/>
            </w:r>
          </w:hyperlink>
        </w:p>
        <w:p w14:paraId="472BBA4D" w14:textId="31E715BD" w:rsidR="003F096B" w:rsidRPr="003F096B" w:rsidRDefault="00853E56">
          <w:pPr>
            <w:pStyle w:val="17"/>
            <w:rPr>
              <w:rFonts w:asciiTheme="minorHAnsi" w:eastAsiaTheme="minorEastAsia" w:hAnsiTheme="minorHAnsi" w:cstheme="minorBidi"/>
              <w:sz w:val="22"/>
              <w:szCs w:val="22"/>
              <w:lang w:eastAsia="ru-RU"/>
            </w:rPr>
          </w:pPr>
          <w:hyperlink w:anchor="_Toc56789604" w:history="1">
            <w:r w:rsidR="003F096B" w:rsidRPr="003F096B">
              <w:rPr>
                <w:rStyle w:val="aa"/>
              </w:rPr>
              <w:t xml:space="preserve">Таблица 14. Сведения о приеме, численности и выпуске иностранных граждан </w:t>
            </w:r>
            <w:r w:rsidR="003F096B">
              <w:rPr>
                <w:rStyle w:val="aa"/>
              </w:rPr>
              <w:br/>
            </w:r>
            <w:r w:rsidR="003F096B" w:rsidRPr="003F096B">
              <w:rPr>
                <w:rStyle w:val="aa"/>
              </w:rPr>
              <w:t xml:space="preserve">и лиц без гражданства, обучающихся по программам подготовки научно-педагогических кадров в аспирантуре (адъюнктуре), программам ординатуры, программам ассистентуры-стажировки,  в том числе в соответствии </w:t>
            </w:r>
            <w:r w:rsidR="003F096B">
              <w:rPr>
                <w:rStyle w:val="aa"/>
              </w:rPr>
              <w:br/>
            </w:r>
            <w:r w:rsidR="003F096B" w:rsidRPr="003F096B">
              <w:rPr>
                <w:rStyle w:val="aa"/>
              </w:rPr>
              <w:t xml:space="preserve">с установленной Правительством Российской Федерации квотой на образование иностранных граждан и лиц  без гражданства в Российской Федерации, </w:t>
            </w:r>
            <w:r w:rsidR="003F096B">
              <w:rPr>
                <w:rStyle w:val="aa"/>
              </w:rPr>
              <w:br/>
            </w:r>
            <w:r w:rsidR="003F096B" w:rsidRPr="003F096B">
              <w:rPr>
                <w:rStyle w:val="aa"/>
              </w:rPr>
              <w:t>за 2019 год</w:t>
            </w:r>
            <w:r w:rsidR="003F096B" w:rsidRPr="003F096B">
              <w:rPr>
                <w:webHidden/>
              </w:rPr>
              <w:tab/>
            </w:r>
            <w:r w:rsidR="003F096B" w:rsidRPr="003F096B">
              <w:rPr>
                <w:webHidden/>
              </w:rPr>
              <w:fldChar w:fldCharType="begin"/>
            </w:r>
            <w:r w:rsidR="003F096B" w:rsidRPr="003F096B">
              <w:rPr>
                <w:webHidden/>
              </w:rPr>
              <w:instrText xml:space="preserve"> PAGEREF _Toc56789604 \h </w:instrText>
            </w:r>
            <w:r w:rsidR="003F096B" w:rsidRPr="003F096B">
              <w:rPr>
                <w:webHidden/>
              </w:rPr>
            </w:r>
            <w:r w:rsidR="003F096B" w:rsidRPr="003F096B">
              <w:rPr>
                <w:webHidden/>
              </w:rPr>
              <w:fldChar w:fldCharType="separate"/>
            </w:r>
            <w:r w:rsidR="003F096B" w:rsidRPr="003F096B">
              <w:rPr>
                <w:webHidden/>
              </w:rPr>
              <w:t>40</w:t>
            </w:r>
            <w:r w:rsidR="003F096B" w:rsidRPr="003F096B">
              <w:rPr>
                <w:webHidden/>
              </w:rPr>
              <w:fldChar w:fldCharType="end"/>
            </w:r>
          </w:hyperlink>
        </w:p>
        <w:p w14:paraId="739703F8" w14:textId="175B4B9C" w:rsidR="003F096B" w:rsidRPr="003F096B" w:rsidRDefault="00853E56">
          <w:pPr>
            <w:pStyle w:val="17"/>
            <w:rPr>
              <w:rFonts w:asciiTheme="minorHAnsi" w:eastAsiaTheme="minorEastAsia" w:hAnsiTheme="minorHAnsi" w:cstheme="minorBidi"/>
              <w:sz w:val="22"/>
              <w:szCs w:val="22"/>
              <w:lang w:eastAsia="ru-RU"/>
            </w:rPr>
          </w:pPr>
          <w:hyperlink w:anchor="_Toc56789605" w:history="1">
            <w:r w:rsidR="003F096B" w:rsidRPr="003F096B">
              <w:rPr>
                <w:rStyle w:val="aa"/>
              </w:rPr>
              <w:t xml:space="preserve">Таблица 15. Сведения о приеме, численности и выпуске иностранных граждан </w:t>
            </w:r>
            <w:r w:rsidR="003F096B">
              <w:rPr>
                <w:rStyle w:val="aa"/>
              </w:rPr>
              <w:br/>
            </w:r>
            <w:r w:rsidR="003F096B" w:rsidRPr="003F096B">
              <w:rPr>
                <w:rStyle w:val="aa"/>
              </w:rPr>
              <w:t xml:space="preserve">и лиц без гражданства, обучающихся по программам подготовки научно-педагогических кадров в аспирантуре (адъюнктуре), программам ординатуры, программам ассистентуры-стажировки,  в том числе в соответствии </w:t>
            </w:r>
            <w:r w:rsidR="003F096B">
              <w:rPr>
                <w:rStyle w:val="aa"/>
              </w:rPr>
              <w:br/>
            </w:r>
            <w:r w:rsidR="003F096B" w:rsidRPr="003F096B">
              <w:rPr>
                <w:rStyle w:val="aa"/>
              </w:rPr>
              <w:t xml:space="preserve">с установленной Правительством Российской Федерации квотой на образование иностранных граждан и лиц  без гражданства в Российской Федерации, </w:t>
            </w:r>
            <w:r w:rsidR="003F096B">
              <w:rPr>
                <w:rStyle w:val="aa"/>
              </w:rPr>
              <w:br/>
            </w:r>
            <w:r w:rsidR="003F096B" w:rsidRPr="003F096B">
              <w:rPr>
                <w:rStyle w:val="aa"/>
              </w:rPr>
              <w:t>за 2020 год</w:t>
            </w:r>
            <w:r w:rsidR="003F096B" w:rsidRPr="003F096B">
              <w:rPr>
                <w:webHidden/>
              </w:rPr>
              <w:tab/>
            </w:r>
            <w:r w:rsidR="003F096B" w:rsidRPr="003F096B">
              <w:rPr>
                <w:webHidden/>
              </w:rPr>
              <w:fldChar w:fldCharType="begin"/>
            </w:r>
            <w:r w:rsidR="003F096B" w:rsidRPr="003F096B">
              <w:rPr>
                <w:webHidden/>
              </w:rPr>
              <w:instrText xml:space="preserve"> PAGEREF _Toc56789605 \h </w:instrText>
            </w:r>
            <w:r w:rsidR="003F096B" w:rsidRPr="003F096B">
              <w:rPr>
                <w:webHidden/>
              </w:rPr>
            </w:r>
            <w:r w:rsidR="003F096B" w:rsidRPr="003F096B">
              <w:rPr>
                <w:webHidden/>
              </w:rPr>
              <w:fldChar w:fldCharType="separate"/>
            </w:r>
            <w:r w:rsidR="003F096B" w:rsidRPr="003F096B">
              <w:rPr>
                <w:webHidden/>
              </w:rPr>
              <w:t>42</w:t>
            </w:r>
            <w:r w:rsidR="003F096B" w:rsidRPr="003F096B">
              <w:rPr>
                <w:webHidden/>
              </w:rPr>
              <w:fldChar w:fldCharType="end"/>
            </w:r>
          </w:hyperlink>
        </w:p>
        <w:p w14:paraId="038045CC" w14:textId="24707086" w:rsidR="003F096B" w:rsidRPr="003F096B" w:rsidRDefault="00853E56">
          <w:pPr>
            <w:pStyle w:val="17"/>
            <w:rPr>
              <w:rFonts w:asciiTheme="minorHAnsi" w:eastAsiaTheme="minorEastAsia" w:hAnsiTheme="minorHAnsi" w:cstheme="minorBidi"/>
              <w:sz w:val="22"/>
              <w:szCs w:val="22"/>
              <w:lang w:eastAsia="ru-RU"/>
            </w:rPr>
          </w:pPr>
          <w:hyperlink w:anchor="_Toc56789606" w:history="1">
            <w:r w:rsidR="003F096B" w:rsidRPr="003F096B">
              <w:rPr>
                <w:rStyle w:val="aa"/>
              </w:rPr>
              <w:t>Таблица 16. Сведения о приеме, численности и выпуске докторантов из числа иностранных граждан и лиц без гражданства за 2019 год</w:t>
            </w:r>
            <w:r w:rsidR="003F096B" w:rsidRPr="003F096B">
              <w:rPr>
                <w:webHidden/>
              </w:rPr>
              <w:tab/>
            </w:r>
            <w:r w:rsidR="003F096B" w:rsidRPr="003F096B">
              <w:rPr>
                <w:webHidden/>
              </w:rPr>
              <w:fldChar w:fldCharType="begin"/>
            </w:r>
            <w:r w:rsidR="003F096B" w:rsidRPr="003F096B">
              <w:rPr>
                <w:webHidden/>
              </w:rPr>
              <w:instrText xml:space="preserve"> PAGEREF _Toc56789606 \h </w:instrText>
            </w:r>
            <w:r w:rsidR="003F096B" w:rsidRPr="003F096B">
              <w:rPr>
                <w:webHidden/>
              </w:rPr>
            </w:r>
            <w:r w:rsidR="003F096B" w:rsidRPr="003F096B">
              <w:rPr>
                <w:webHidden/>
              </w:rPr>
              <w:fldChar w:fldCharType="separate"/>
            </w:r>
            <w:r w:rsidR="003F096B" w:rsidRPr="003F096B">
              <w:rPr>
                <w:webHidden/>
              </w:rPr>
              <w:t>42</w:t>
            </w:r>
            <w:r w:rsidR="003F096B" w:rsidRPr="003F096B">
              <w:rPr>
                <w:webHidden/>
              </w:rPr>
              <w:fldChar w:fldCharType="end"/>
            </w:r>
          </w:hyperlink>
        </w:p>
        <w:p w14:paraId="6B024A98" w14:textId="77777777" w:rsidR="003F096B" w:rsidRPr="003F096B" w:rsidRDefault="00853E56">
          <w:pPr>
            <w:pStyle w:val="17"/>
            <w:rPr>
              <w:rFonts w:asciiTheme="minorHAnsi" w:eastAsiaTheme="minorEastAsia" w:hAnsiTheme="minorHAnsi" w:cstheme="minorBidi"/>
              <w:sz w:val="22"/>
              <w:szCs w:val="22"/>
              <w:lang w:eastAsia="ru-RU"/>
            </w:rPr>
          </w:pPr>
          <w:hyperlink w:anchor="_Toc56789607" w:history="1">
            <w:r w:rsidR="003F096B" w:rsidRPr="003F096B">
              <w:rPr>
                <w:rStyle w:val="aa"/>
                <w:rFonts w:eastAsiaTheme="majorEastAsia"/>
              </w:rPr>
              <w:t>Таблица 17. Сведения о приеме, численности и выпуске докторантов из числа иностранных граждан и лиц без гражданства за 2020 год</w:t>
            </w:r>
            <w:r w:rsidR="003F096B" w:rsidRPr="003F096B">
              <w:rPr>
                <w:webHidden/>
              </w:rPr>
              <w:tab/>
            </w:r>
            <w:r w:rsidR="003F096B" w:rsidRPr="003F096B">
              <w:rPr>
                <w:webHidden/>
              </w:rPr>
              <w:fldChar w:fldCharType="begin"/>
            </w:r>
            <w:r w:rsidR="003F096B" w:rsidRPr="003F096B">
              <w:rPr>
                <w:webHidden/>
              </w:rPr>
              <w:instrText xml:space="preserve"> PAGEREF _Toc56789607 \h </w:instrText>
            </w:r>
            <w:r w:rsidR="003F096B" w:rsidRPr="003F096B">
              <w:rPr>
                <w:webHidden/>
              </w:rPr>
            </w:r>
            <w:r w:rsidR="003F096B" w:rsidRPr="003F096B">
              <w:rPr>
                <w:webHidden/>
              </w:rPr>
              <w:fldChar w:fldCharType="separate"/>
            </w:r>
            <w:r w:rsidR="003F096B" w:rsidRPr="003F096B">
              <w:rPr>
                <w:webHidden/>
              </w:rPr>
              <w:t>43</w:t>
            </w:r>
            <w:r w:rsidR="003F096B" w:rsidRPr="003F096B">
              <w:rPr>
                <w:webHidden/>
              </w:rPr>
              <w:fldChar w:fldCharType="end"/>
            </w:r>
          </w:hyperlink>
        </w:p>
        <w:p w14:paraId="51F49EDB" w14:textId="77777777" w:rsidR="003F096B" w:rsidRPr="003F096B" w:rsidRDefault="00853E56">
          <w:pPr>
            <w:pStyle w:val="17"/>
            <w:rPr>
              <w:rFonts w:asciiTheme="minorHAnsi" w:eastAsiaTheme="minorEastAsia" w:hAnsiTheme="minorHAnsi" w:cstheme="minorBidi"/>
              <w:sz w:val="22"/>
              <w:szCs w:val="22"/>
              <w:lang w:eastAsia="ru-RU"/>
            </w:rPr>
          </w:pPr>
          <w:hyperlink w:anchor="_Toc56789608" w:history="1">
            <w:r w:rsidR="003F096B" w:rsidRPr="003F096B">
              <w:rPr>
                <w:rStyle w:val="aa"/>
              </w:rPr>
              <w:t>Таблица 18. Количество привлеченных иностранных граждан, принявших участие в программах международной мобильности в 2019 году</w:t>
            </w:r>
            <w:r w:rsidR="003F096B" w:rsidRPr="003F096B">
              <w:rPr>
                <w:webHidden/>
              </w:rPr>
              <w:tab/>
            </w:r>
            <w:r w:rsidR="003F096B" w:rsidRPr="003F096B">
              <w:rPr>
                <w:webHidden/>
              </w:rPr>
              <w:fldChar w:fldCharType="begin"/>
            </w:r>
            <w:r w:rsidR="003F096B" w:rsidRPr="003F096B">
              <w:rPr>
                <w:webHidden/>
              </w:rPr>
              <w:instrText xml:space="preserve"> PAGEREF _Toc56789608 \h </w:instrText>
            </w:r>
            <w:r w:rsidR="003F096B" w:rsidRPr="003F096B">
              <w:rPr>
                <w:webHidden/>
              </w:rPr>
            </w:r>
            <w:r w:rsidR="003F096B" w:rsidRPr="003F096B">
              <w:rPr>
                <w:webHidden/>
              </w:rPr>
              <w:fldChar w:fldCharType="separate"/>
            </w:r>
            <w:r w:rsidR="003F096B" w:rsidRPr="003F096B">
              <w:rPr>
                <w:webHidden/>
              </w:rPr>
              <w:t>44</w:t>
            </w:r>
            <w:r w:rsidR="003F096B" w:rsidRPr="003F096B">
              <w:rPr>
                <w:webHidden/>
              </w:rPr>
              <w:fldChar w:fldCharType="end"/>
            </w:r>
          </w:hyperlink>
        </w:p>
        <w:p w14:paraId="307F184B" w14:textId="77777777" w:rsidR="003F096B" w:rsidRPr="003F096B" w:rsidRDefault="00853E56">
          <w:pPr>
            <w:pStyle w:val="17"/>
            <w:rPr>
              <w:rFonts w:asciiTheme="minorHAnsi" w:eastAsiaTheme="minorEastAsia" w:hAnsiTheme="minorHAnsi" w:cstheme="minorBidi"/>
              <w:sz w:val="22"/>
              <w:szCs w:val="22"/>
              <w:lang w:eastAsia="ru-RU"/>
            </w:rPr>
          </w:pPr>
          <w:hyperlink w:anchor="_Toc56789609" w:history="1">
            <w:r w:rsidR="003F096B" w:rsidRPr="003F096B">
              <w:rPr>
                <w:rStyle w:val="aa"/>
              </w:rPr>
              <w:t>Таблица 19. Количество привлеченных иностранных граждан, принявших участие в программах международной мобильности в 2020 году</w:t>
            </w:r>
            <w:r w:rsidR="003F096B" w:rsidRPr="003F096B">
              <w:rPr>
                <w:webHidden/>
              </w:rPr>
              <w:tab/>
            </w:r>
            <w:r w:rsidR="003F096B" w:rsidRPr="003F096B">
              <w:rPr>
                <w:webHidden/>
              </w:rPr>
              <w:fldChar w:fldCharType="begin"/>
            </w:r>
            <w:r w:rsidR="003F096B" w:rsidRPr="003F096B">
              <w:rPr>
                <w:webHidden/>
              </w:rPr>
              <w:instrText xml:space="preserve"> PAGEREF _Toc56789609 \h </w:instrText>
            </w:r>
            <w:r w:rsidR="003F096B" w:rsidRPr="003F096B">
              <w:rPr>
                <w:webHidden/>
              </w:rPr>
            </w:r>
            <w:r w:rsidR="003F096B" w:rsidRPr="003F096B">
              <w:rPr>
                <w:webHidden/>
              </w:rPr>
              <w:fldChar w:fldCharType="separate"/>
            </w:r>
            <w:r w:rsidR="003F096B" w:rsidRPr="003F096B">
              <w:rPr>
                <w:webHidden/>
              </w:rPr>
              <w:t>45</w:t>
            </w:r>
            <w:r w:rsidR="003F096B" w:rsidRPr="003F096B">
              <w:rPr>
                <w:webHidden/>
              </w:rPr>
              <w:fldChar w:fldCharType="end"/>
            </w:r>
          </w:hyperlink>
        </w:p>
        <w:p w14:paraId="16D3BBD5" w14:textId="029508DB" w:rsidR="003F096B" w:rsidRPr="003F096B" w:rsidRDefault="00853E56">
          <w:pPr>
            <w:pStyle w:val="17"/>
            <w:rPr>
              <w:rFonts w:asciiTheme="minorHAnsi" w:eastAsiaTheme="minorEastAsia" w:hAnsiTheme="minorHAnsi" w:cstheme="minorBidi"/>
              <w:sz w:val="22"/>
              <w:szCs w:val="22"/>
              <w:lang w:eastAsia="ru-RU"/>
            </w:rPr>
          </w:pPr>
          <w:hyperlink w:anchor="_Toc56789610" w:history="1">
            <w:r w:rsidR="003F096B" w:rsidRPr="003F096B">
              <w:rPr>
                <w:rStyle w:val="aa"/>
              </w:rPr>
              <w:t xml:space="preserve">Таблица 20. Количество обучающихся и сотрудников научной </w:t>
            </w:r>
            <w:r w:rsidR="003F096B">
              <w:rPr>
                <w:rStyle w:val="aa"/>
              </w:rPr>
              <w:br/>
            </w:r>
            <w:r w:rsidR="003F096B" w:rsidRPr="003F096B">
              <w:rPr>
                <w:rStyle w:val="aa"/>
              </w:rPr>
              <w:t xml:space="preserve">организации, принявших участие в программах международной мобильности </w:t>
            </w:r>
            <w:r w:rsidR="003F096B">
              <w:rPr>
                <w:rStyle w:val="aa"/>
              </w:rPr>
              <w:br/>
            </w:r>
            <w:r w:rsidR="003F096B" w:rsidRPr="003F096B">
              <w:rPr>
                <w:rStyle w:val="aa"/>
              </w:rPr>
              <w:t>в 2019 году</w:t>
            </w:r>
            <w:r w:rsidR="003F096B" w:rsidRPr="003F096B">
              <w:rPr>
                <w:webHidden/>
              </w:rPr>
              <w:tab/>
            </w:r>
            <w:r w:rsidR="003F096B" w:rsidRPr="003F096B">
              <w:rPr>
                <w:webHidden/>
              </w:rPr>
              <w:fldChar w:fldCharType="begin"/>
            </w:r>
            <w:r w:rsidR="003F096B" w:rsidRPr="003F096B">
              <w:rPr>
                <w:webHidden/>
              </w:rPr>
              <w:instrText xml:space="preserve"> PAGEREF _Toc56789610 \h </w:instrText>
            </w:r>
            <w:r w:rsidR="003F096B" w:rsidRPr="003F096B">
              <w:rPr>
                <w:webHidden/>
              </w:rPr>
            </w:r>
            <w:r w:rsidR="003F096B" w:rsidRPr="003F096B">
              <w:rPr>
                <w:webHidden/>
              </w:rPr>
              <w:fldChar w:fldCharType="separate"/>
            </w:r>
            <w:r w:rsidR="003F096B" w:rsidRPr="003F096B">
              <w:rPr>
                <w:webHidden/>
              </w:rPr>
              <w:t>45</w:t>
            </w:r>
            <w:r w:rsidR="003F096B" w:rsidRPr="003F096B">
              <w:rPr>
                <w:webHidden/>
              </w:rPr>
              <w:fldChar w:fldCharType="end"/>
            </w:r>
          </w:hyperlink>
        </w:p>
        <w:p w14:paraId="53D991E6" w14:textId="3F86435F" w:rsidR="003F096B" w:rsidRPr="003F096B" w:rsidRDefault="00853E56">
          <w:pPr>
            <w:pStyle w:val="17"/>
            <w:rPr>
              <w:rFonts w:asciiTheme="minorHAnsi" w:eastAsiaTheme="minorEastAsia" w:hAnsiTheme="minorHAnsi" w:cstheme="minorBidi"/>
              <w:sz w:val="22"/>
              <w:szCs w:val="22"/>
              <w:lang w:eastAsia="ru-RU"/>
            </w:rPr>
          </w:pPr>
          <w:hyperlink w:anchor="_Toc56789611" w:history="1">
            <w:r w:rsidR="003F096B" w:rsidRPr="003F096B">
              <w:rPr>
                <w:rStyle w:val="aa"/>
              </w:rPr>
              <w:t xml:space="preserve">Таблица 21. Количество обучающихся и сотрудников научной </w:t>
            </w:r>
            <w:r w:rsidR="003F096B">
              <w:rPr>
                <w:rStyle w:val="aa"/>
              </w:rPr>
              <w:br/>
            </w:r>
            <w:r w:rsidR="003F096B" w:rsidRPr="003F096B">
              <w:rPr>
                <w:rStyle w:val="aa"/>
              </w:rPr>
              <w:t xml:space="preserve">организации, принявших участие в программах международной мобильности </w:t>
            </w:r>
            <w:r w:rsidR="003F096B">
              <w:rPr>
                <w:rStyle w:val="aa"/>
              </w:rPr>
              <w:br/>
            </w:r>
            <w:r w:rsidR="003F096B" w:rsidRPr="003F096B">
              <w:rPr>
                <w:rStyle w:val="aa"/>
              </w:rPr>
              <w:t>в 2020 году</w:t>
            </w:r>
            <w:r w:rsidR="003F096B" w:rsidRPr="003F096B">
              <w:rPr>
                <w:webHidden/>
              </w:rPr>
              <w:tab/>
            </w:r>
            <w:r w:rsidR="003F096B" w:rsidRPr="003F096B">
              <w:rPr>
                <w:webHidden/>
              </w:rPr>
              <w:fldChar w:fldCharType="begin"/>
            </w:r>
            <w:r w:rsidR="003F096B" w:rsidRPr="003F096B">
              <w:rPr>
                <w:webHidden/>
              </w:rPr>
              <w:instrText xml:space="preserve"> PAGEREF _Toc56789611 \h </w:instrText>
            </w:r>
            <w:r w:rsidR="003F096B" w:rsidRPr="003F096B">
              <w:rPr>
                <w:webHidden/>
              </w:rPr>
            </w:r>
            <w:r w:rsidR="003F096B" w:rsidRPr="003F096B">
              <w:rPr>
                <w:webHidden/>
              </w:rPr>
              <w:fldChar w:fldCharType="separate"/>
            </w:r>
            <w:r w:rsidR="003F096B" w:rsidRPr="003F096B">
              <w:rPr>
                <w:webHidden/>
              </w:rPr>
              <w:t>46</w:t>
            </w:r>
            <w:r w:rsidR="003F096B" w:rsidRPr="003F096B">
              <w:rPr>
                <w:webHidden/>
              </w:rPr>
              <w:fldChar w:fldCharType="end"/>
            </w:r>
          </w:hyperlink>
        </w:p>
        <w:p w14:paraId="5CBF153F" w14:textId="77777777" w:rsidR="003F096B" w:rsidRPr="003F096B" w:rsidRDefault="00853E56">
          <w:pPr>
            <w:pStyle w:val="17"/>
            <w:rPr>
              <w:rFonts w:asciiTheme="minorHAnsi" w:eastAsiaTheme="minorEastAsia" w:hAnsiTheme="minorHAnsi" w:cstheme="minorBidi"/>
              <w:sz w:val="22"/>
              <w:szCs w:val="22"/>
              <w:lang w:eastAsia="ru-RU"/>
            </w:rPr>
          </w:pPr>
          <w:hyperlink w:anchor="_Toc56789612" w:history="1">
            <w:r w:rsidR="003F096B" w:rsidRPr="003F096B">
              <w:rPr>
                <w:rStyle w:val="aa"/>
              </w:rPr>
              <w:t>Приложение № 1 к Методическим рекомендациям  (справочное)</w:t>
            </w:r>
            <w:r w:rsidR="003F096B" w:rsidRPr="003F096B">
              <w:rPr>
                <w:webHidden/>
              </w:rPr>
              <w:tab/>
            </w:r>
            <w:r w:rsidR="003F096B" w:rsidRPr="003F096B">
              <w:rPr>
                <w:webHidden/>
              </w:rPr>
              <w:fldChar w:fldCharType="begin"/>
            </w:r>
            <w:r w:rsidR="003F096B" w:rsidRPr="003F096B">
              <w:rPr>
                <w:webHidden/>
              </w:rPr>
              <w:instrText xml:space="preserve"> PAGEREF _Toc56789612 \h </w:instrText>
            </w:r>
            <w:r w:rsidR="003F096B" w:rsidRPr="003F096B">
              <w:rPr>
                <w:webHidden/>
              </w:rPr>
            </w:r>
            <w:r w:rsidR="003F096B" w:rsidRPr="003F096B">
              <w:rPr>
                <w:webHidden/>
              </w:rPr>
              <w:fldChar w:fldCharType="separate"/>
            </w:r>
            <w:r w:rsidR="003F096B" w:rsidRPr="003F096B">
              <w:rPr>
                <w:webHidden/>
              </w:rPr>
              <w:t>47</w:t>
            </w:r>
            <w:r w:rsidR="003F096B" w:rsidRPr="003F096B">
              <w:rPr>
                <w:webHidden/>
              </w:rPr>
              <w:fldChar w:fldCharType="end"/>
            </w:r>
          </w:hyperlink>
        </w:p>
        <w:p w14:paraId="65EE3F9B" w14:textId="335DDF38" w:rsidR="00254958" w:rsidRPr="003F096B" w:rsidRDefault="00853E56" w:rsidP="003F096B">
          <w:pPr>
            <w:pStyle w:val="17"/>
          </w:pPr>
          <w:hyperlink w:anchor="_Toc56789613" w:history="1">
            <w:r w:rsidR="003F096B" w:rsidRPr="003F096B">
              <w:rPr>
                <w:rStyle w:val="aa"/>
              </w:rPr>
              <w:t>Приложение № 2 к Методическим рекомендациям  (справочное)</w:t>
            </w:r>
            <w:r w:rsidR="003F096B" w:rsidRPr="003F096B">
              <w:rPr>
                <w:webHidden/>
              </w:rPr>
              <w:tab/>
            </w:r>
            <w:r w:rsidR="003F096B" w:rsidRPr="003F096B">
              <w:rPr>
                <w:webHidden/>
              </w:rPr>
              <w:fldChar w:fldCharType="begin"/>
            </w:r>
            <w:r w:rsidR="003F096B" w:rsidRPr="003F096B">
              <w:rPr>
                <w:webHidden/>
              </w:rPr>
              <w:instrText xml:space="preserve"> PAGEREF _Toc56789613 \h </w:instrText>
            </w:r>
            <w:r w:rsidR="003F096B" w:rsidRPr="003F096B">
              <w:rPr>
                <w:webHidden/>
              </w:rPr>
            </w:r>
            <w:r w:rsidR="003F096B" w:rsidRPr="003F096B">
              <w:rPr>
                <w:webHidden/>
              </w:rPr>
              <w:fldChar w:fldCharType="separate"/>
            </w:r>
            <w:r w:rsidR="003F096B" w:rsidRPr="003F096B">
              <w:rPr>
                <w:webHidden/>
              </w:rPr>
              <w:t>49</w:t>
            </w:r>
            <w:r w:rsidR="003F096B" w:rsidRPr="003F096B">
              <w:rPr>
                <w:webHidden/>
              </w:rPr>
              <w:fldChar w:fldCharType="end"/>
            </w:r>
          </w:hyperlink>
          <w:r w:rsidR="00254958" w:rsidRPr="003F096B">
            <w:fldChar w:fldCharType="end"/>
          </w:r>
        </w:p>
      </w:sdtContent>
    </w:sdt>
    <w:p w14:paraId="18255B3F" w14:textId="416C4B0D" w:rsidR="00635B2F" w:rsidRDefault="00635B2F">
      <w:pPr>
        <w:widowControl/>
        <w:autoSpaceDE/>
        <w:autoSpaceDN/>
        <w:adjustRightInd/>
        <w:spacing w:after="200" w:line="276" w:lineRule="auto"/>
        <w:rPr>
          <w:rStyle w:val="aa"/>
          <w:b/>
          <w:sz w:val="28"/>
          <w:szCs w:val="28"/>
        </w:rPr>
      </w:pPr>
      <w:bookmarkStart w:id="4" w:name="_Toc19888950"/>
      <w:r>
        <w:rPr>
          <w:rStyle w:val="aa"/>
          <w:b/>
          <w:sz w:val="28"/>
          <w:szCs w:val="28"/>
        </w:rPr>
        <w:br w:type="page"/>
      </w:r>
    </w:p>
    <w:p w14:paraId="0DEF6F0F" w14:textId="77777777" w:rsidR="00035C93" w:rsidRPr="00F50CEB" w:rsidRDefault="00035C93" w:rsidP="00035C93">
      <w:pPr>
        <w:pStyle w:val="1"/>
        <w:jc w:val="center"/>
        <w:rPr>
          <w:rFonts w:ascii="Times New Roman" w:hAnsi="Times New Roman"/>
          <w:b/>
          <w:color w:val="auto"/>
          <w:sz w:val="28"/>
          <w:szCs w:val="28"/>
        </w:rPr>
      </w:pPr>
      <w:bookmarkStart w:id="5" w:name="_Toc52904255"/>
      <w:bookmarkStart w:id="6" w:name="_Toc56789590"/>
      <w:bookmarkEnd w:id="0"/>
      <w:bookmarkEnd w:id="3"/>
      <w:bookmarkEnd w:id="2"/>
      <w:bookmarkEnd w:id="1"/>
      <w:bookmarkEnd w:id="4"/>
      <w:r w:rsidRPr="00F50CEB">
        <w:rPr>
          <w:rFonts w:ascii="Times New Roman" w:hAnsi="Times New Roman"/>
          <w:b/>
          <w:color w:val="auto"/>
          <w:sz w:val="28"/>
          <w:szCs w:val="28"/>
        </w:rPr>
        <w:lastRenderedPageBreak/>
        <w:t>Общие положения</w:t>
      </w:r>
      <w:bookmarkEnd w:id="5"/>
      <w:bookmarkEnd w:id="6"/>
    </w:p>
    <w:p w14:paraId="3DFC18FB" w14:textId="77777777" w:rsidR="003E64AF" w:rsidRDefault="003E64AF" w:rsidP="00B26557">
      <w:pPr>
        <w:pStyle w:val="c"/>
        <w:spacing w:before="0" w:after="0" w:line="360" w:lineRule="exact"/>
        <w:ind w:left="0" w:right="0"/>
        <w:jc w:val="both"/>
        <w:rPr>
          <w:sz w:val="28"/>
          <w:szCs w:val="28"/>
          <w:highlight w:val="green"/>
        </w:rPr>
      </w:pPr>
    </w:p>
    <w:p w14:paraId="636F8CD0" w14:textId="6A04A159" w:rsidR="00035C93" w:rsidRPr="008B3B2F" w:rsidRDefault="00035C93" w:rsidP="008B3B2F">
      <w:pPr>
        <w:pStyle w:val="c"/>
        <w:spacing w:before="0" w:after="0" w:line="360" w:lineRule="exact"/>
        <w:ind w:left="0" w:right="0" w:firstLine="709"/>
        <w:jc w:val="both"/>
        <w:rPr>
          <w:rFonts w:eastAsia="Calibri"/>
          <w:iCs/>
          <w:sz w:val="28"/>
          <w:szCs w:val="28"/>
          <w:lang w:eastAsia="en-US"/>
        </w:rPr>
      </w:pPr>
      <w:r w:rsidRPr="008B3B2F">
        <w:rPr>
          <w:sz w:val="28"/>
          <w:szCs w:val="28"/>
        </w:rPr>
        <w:t xml:space="preserve">Методические рекомендации </w:t>
      </w:r>
      <w:r w:rsidRPr="008B3B2F">
        <w:rPr>
          <w:rFonts w:eastAsia="Calibri"/>
          <w:sz w:val="28"/>
          <w:szCs w:val="28"/>
          <w:lang w:eastAsia="en-US"/>
        </w:rPr>
        <w:t xml:space="preserve">по заполнению </w:t>
      </w:r>
      <w:r w:rsidRPr="008B3B2F">
        <w:rPr>
          <w:rFonts w:eastAsia="Calibri"/>
          <w:iCs/>
          <w:sz w:val="28"/>
          <w:szCs w:val="28"/>
          <w:lang w:eastAsia="en-US"/>
        </w:rPr>
        <w:t>научными организациями,</w:t>
      </w:r>
      <w:r w:rsidRPr="008B3B2F">
        <w:rPr>
          <w:rFonts w:eastAsia="Calibri"/>
          <w:b/>
          <w:sz w:val="32"/>
          <w:szCs w:val="32"/>
          <w:lang w:eastAsia="en-US"/>
        </w:rPr>
        <w:t xml:space="preserve"> </w:t>
      </w:r>
      <w:r w:rsidRPr="008B3B2F">
        <w:rPr>
          <w:rFonts w:eastAsia="Calibri"/>
          <w:sz w:val="28"/>
          <w:szCs w:val="28"/>
          <w:lang w:eastAsia="en-US"/>
        </w:rPr>
        <w:t xml:space="preserve">подведомственными </w:t>
      </w:r>
      <w:r w:rsidR="002A5B3D" w:rsidRPr="008B3B2F">
        <w:rPr>
          <w:rFonts w:eastAsia="Calibri"/>
          <w:sz w:val="28"/>
          <w:szCs w:val="28"/>
          <w:lang w:eastAsia="en-US"/>
        </w:rPr>
        <w:t>Министерству науки и высшего образования Российской Федерации</w:t>
      </w:r>
      <w:r w:rsidRPr="008B3B2F">
        <w:rPr>
          <w:rFonts w:eastAsia="Calibri"/>
          <w:sz w:val="28"/>
          <w:szCs w:val="28"/>
          <w:lang w:eastAsia="en-US"/>
        </w:rPr>
        <w:t>, формы мониторинга международной деятельности</w:t>
      </w:r>
      <w:r w:rsidR="00D2322A" w:rsidRPr="008B3B2F">
        <w:rPr>
          <w:rFonts w:eastAsia="Calibri"/>
          <w:sz w:val="28"/>
          <w:szCs w:val="28"/>
          <w:lang w:eastAsia="en-US"/>
        </w:rPr>
        <w:t xml:space="preserve"> за 2019 год </w:t>
      </w:r>
      <w:r w:rsidRPr="008B3B2F">
        <w:rPr>
          <w:sz w:val="28"/>
          <w:szCs w:val="28"/>
        </w:rPr>
        <w:t>(</w:t>
      </w:r>
      <w:r w:rsidRPr="008B3B2F">
        <w:rPr>
          <w:rFonts w:eastAsia="Calibri"/>
          <w:sz w:val="28"/>
          <w:szCs w:val="28"/>
          <w:lang w:eastAsia="en-US"/>
        </w:rPr>
        <w:t xml:space="preserve">далее соответственно – </w:t>
      </w:r>
      <w:r w:rsidR="002A5B3D" w:rsidRPr="008B3B2F">
        <w:rPr>
          <w:rFonts w:eastAsia="Calibri"/>
          <w:sz w:val="28"/>
          <w:szCs w:val="28"/>
          <w:lang w:eastAsia="en-US"/>
        </w:rPr>
        <w:t>Минобрнауки России</w:t>
      </w:r>
      <w:r w:rsidR="002A5B3D" w:rsidRPr="008B3B2F">
        <w:rPr>
          <w:rFonts w:eastAsia="Calibri"/>
          <w:iCs/>
          <w:sz w:val="28"/>
          <w:szCs w:val="28"/>
          <w:lang w:eastAsia="en-US"/>
        </w:rPr>
        <w:t xml:space="preserve">, </w:t>
      </w:r>
      <w:r w:rsidRPr="008B3B2F">
        <w:rPr>
          <w:rFonts w:eastAsia="Calibri"/>
          <w:iCs/>
          <w:sz w:val="28"/>
          <w:szCs w:val="28"/>
          <w:lang w:eastAsia="en-US"/>
        </w:rPr>
        <w:t>научн</w:t>
      </w:r>
      <w:r w:rsidRPr="008B3B2F">
        <w:rPr>
          <w:rFonts w:eastAsia="Calibri"/>
          <w:sz w:val="28"/>
          <w:szCs w:val="28"/>
          <w:lang w:eastAsia="en-US"/>
        </w:rPr>
        <w:t>ые организации, Мониторинг, Методические</w:t>
      </w:r>
      <w:r w:rsidRPr="008B3B2F">
        <w:rPr>
          <w:sz w:val="28"/>
          <w:szCs w:val="28"/>
        </w:rPr>
        <w:t xml:space="preserve"> рекомендации</w:t>
      </w:r>
      <w:r w:rsidRPr="008B3B2F">
        <w:rPr>
          <w:rFonts w:eastAsia="Calibri"/>
          <w:sz w:val="28"/>
          <w:szCs w:val="28"/>
          <w:lang w:eastAsia="en-US"/>
        </w:rPr>
        <w:t xml:space="preserve">) разработаны в целях </w:t>
      </w:r>
      <w:r w:rsidRPr="008B3B2F">
        <w:rPr>
          <w:sz w:val="28"/>
          <w:szCs w:val="28"/>
        </w:rPr>
        <w:t xml:space="preserve">обеспечения единообразия при предоставлении </w:t>
      </w:r>
      <w:r w:rsidR="00D2322A" w:rsidRPr="008B3B2F">
        <w:rPr>
          <w:rFonts w:eastAsia="Calibri"/>
          <w:iCs/>
          <w:sz w:val="28"/>
          <w:szCs w:val="28"/>
          <w:lang w:eastAsia="en-US"/>
        </w:rPr>
        <w:t>научн</w:t>
      </w:r>
      <w:r w:rsidR="00D2322A" w:rsidRPr="008B3B2F">
        <w:rPr>
          <w:rFonts w:eastAsia="Calibri"/>
          <w:sz w:val="28"/>
          <w:szCs w:val="28"/>
          <w:lang w:eastAsia="en-US"/>
        </w:rPr>
        <w:t xml:space="preserve">ыми </w:t>
      </w:r>
      <w:r w:rsidRPr="008B3B2F">
        <w:rPr>
          <w:rFonts w:eastAsia="Calibri"/>
          <w:iCs/>
          <w:sz w:val="28"/>
          <w:szCs w:val="28"/>
          <w:lang w:eastAsia="en-US"/>
        </w:rPr>
        <w:t xml:space="preserve">организациями сведений </w:t>
      </w:r>
      <w:r w:rsidR="008B3B2F">
        <w:rPr>
          <w:rFonts w:eastAsia="Calibri"/>
          <w:iCs/>
          <w:sz w:val="28"/>
          <w:szCs w:val="28"/>
          <w:lang w:eastAsia="en-US"/>
        </w:rPr>
        <w:br/>
      </w:r>
      <w:r w:rsidRPr="008B3B2F">
        <w:rPr>
          <w:rFonts w:eastAsia="Calibri"/>
          <w:iCs/>
          <w:sz w:val="28"/>
          <w:szCs w:val="28"/>
          <w:lang w:eastAsia="en-US"/>
        </w:rPr>
        <w:t>о результатах международной деятельности за отчетный период.</w:t>
      </w:r>
    </w:p>
    <w:p w14:paraId="4979E48C" w14:textId="607EB86D" w:rsidR="00035C93" w:rsidRPr="008B3B2F" w:rsidRDefault="00035C93" w:rsidP="008B3B2F">
      <w:pPr>
        <w:widowControl/>
        <w:autoSpaceDE/>
        <w:autoSpaceDN/>
        <w:adjustRightInd/>
        <w:spacing w:line="360" w:lineRule="exact"/>
        <w:ind w:firstLine="709"/>
        <w:jc w:val="both"/>
        <w:rPr>
          <w:rFonts w:eastAsia="Calibri"/>
          <w:iCs/>
          <w:sz w:val="28"/>
          <w:szCs w:val="28"/>
          <w:lang w:eastAsia="en-US"/>
        </w:rPr>
      </w:pPr>
      <w:r w:rsidRPr="008B3B2F">
        <w:rPr>
          <w:rFonts w:eastAsia="Calibri"/>
          <w:iCs/>
          <w:sz w:val="28"/>
          <w:szCs w:val="28"/>
          <w:lang w:eastAsia="en-US"/>
        </w:rPr>
        <w:t xml:space="preserve">Мониторинг международной деятельности </w:t>
      </w:r>
      <w:r w:rsidR="00D2322A" w:rsidRPr="008B3B2F">
        <w:rPr>
          <w:rFonts w:eastAsia="Calibri"/>
          <w:iCs/>
          <w:sz w:val="28"/>
          <w:szCs w:val="28"/>
          <w:lang w:eastAsia="en-US"/>
        </w:rPr>
        <w:t>научн</w:t>
      </w:r>
      <w:r w:rsidR="00D2322A" w:rsidRPr="008B3B2F">
        <w:rPr>
          <w:rFonts w:eastAsia="Calibri"/>
          <w:sz w:val="28"/>
          <w:szCs w:val="28"/>
          <w:lang w:eastAsia="en-US"/>
        </w:rPr>
        <w:t>ых</w:t>
      </w:r>
      <w:r w:rsidR="00D2322A" w:rsidRPr="008B3B2F">
        <w:rPr>
          <w:rFonts w:eastAsia="Calibri"/>
          <w:iCs/>
          <w:sz w:val="28"/>
          <w:szCs w:val="28"/>
          <w:lang w:eastAsia="en-US"/>
        </w:rPr>
        <w:t xml:space="preserve"> </w:t>
      </w:r>
      <w:r w:rsidRPr="008B3B2F">
        <w:rPr>
          <w:rFonts w:eastAsia="Calibri"/>
          <w:iCs/>
          <w:sz w:val="28"/>
          <w:szCs w:val="28"/>
          <w:lang w:eastAsia="en-US"/>
        </w:rPr>
        <w:t>организаций применяется для решения следующих задач в сфере науки</w:t>
      </w:r>
      <w:r w:rsidR="00D2322A" w:rsidRPr="008B3B2F">
        <w:rPr>
          <w:rFonts w:eastAsia="Calibri"/>
          <w:iCs/>
          <w:sz w:val="28"/>
          <w:szCs w:val="28"/>
          <w:lang w:eastAsia="en-US"/>
        </w:rPr>
        <w:t xml:space="preserve"> и образования</w:t>
      </w:r>
      <w:r w:rsidRPr="008B3B2F">
        <w:rPr>
          <w:rFonts w:eastAsia="Calibri"/>
          <w:iCs/>
          <w:sz w:val="28"/>
          <w:szCs w:val="28"/>
          <w:lang w:eastAsia="en-US"/>
        </w:rPr>
        <w:t>:</w:t>
      </w:r>
    </w:p>
    <w:p w14:paraId="6441B8A8" w14:textId="30F9AE9D" w:rsidR="00035C93" w:rsidRPr="008B3B2F" w:rsidRDefault="00035C93" w:rsidP="008B3B2F">
      <w:pPr>
        <w:widowControl/>
        <w:autoSpaceDE/>
        <w:autoSpaceDN/>
        <w:adjustRightInd/>
        <w:spacing w:line="360" w:lineRule="exact"/>
        <w:ind w:firstLine="709"/>
        <w:jc w:val="both"/>
        <w:rPr>
          <w:rFonts w:eastAsia="Calibri"/>
          <w:iCs/>
          <w:sz w:val="28"/>
          <w:szCs w:val="28"/>
          <w:lang w:eastAsia="en-US"/>
        </w:rPr>
      </w:pPr>
      <w:r w:rsidRPr="008B3B2F">
        <w:rPr>
          <w:rFonts w:eastAsia="Calibri"/>
          <w:iCs/>
          <w:sz w:val="28"/>
          <w:szCs w:val="28"/>
          <w:lang w:eastAsia="en-US"/>
        </w:rPr>
        <w:t xml:space="preserve">обеспечения потребностей в информации о международной деятельности </w:t>
      </w:r>
      <w:r w:rsidR="00D2322A" w:rsidRPr="008B3B2F">
        <w:rPr>
          <w:rFonts w:eastAsia="Calibri"/>
          <w:iCs/>
          <w:sz w:val="28"/>
          <w:szCs w:val="28"/>
          <w:lang w:eastAsia="en-US"/>
        </w:rPr>
        <w:t>научн</w:t>
      </w:r>
      <w:r w:rsidR="00D2322A" w:rsidRPr="008B3B2F">
        <w:rPr>
          <w:rFonts w:eastAsia="Calibri"/>
          <w:sz w:val="28"/>
          <w:szCs w:val="28"/>
          <w:lang w:eastAsia="en-US"/>
        </w:rPr>
        <w:t>ых</w:t>
      </w:r>
      <w:r w:rsidR="00D2322A" w:rsidRPr="008B3B2F">
        <w:rPr>
          <w:rFonts w:eastAsia="Calibri"/>
          <w:iCs/>
          <w:sz w:val="28"/>
          <w:szCs w:val="28"/>
          <w:lang w:eastAsia="en-US"/>
        </w:rPr>
        <w:t xml:space="preserve"> организаций</w:t>
      </w:r>
      <w:r w:rsidRPr="008B3B2F">
        <w:rPr>
          <w:rFonts w:eastAsia="Calibri"/>
          <w:iCs/>
          <w:sz w:val="28"/>
          <w:szCs w:val="28"/>
          <w:lang w:eastAsia="en-US"/>
        </w:rPr>
        <w:t>;</w:t>
      </w:r>
    </w:p>
    <w:p w14:paraId="4855F127" w14:textId="77777777" w:rsidR="00035C93" w:rsidRPr="008B3B2F" w:rsidRDefault="00035C93" w:rsidP="008B3B2F">
      <w:pPr>
        <w:widowControl/>
        <w:autoSpaceDE/>
        <w:autoSpaceDN/>
        <w:adjustRightInd/>
        <w:spacing w:line="360" w:lineRule="exact"/>
        <w:ind w:firstLine="709"/>
        <w:jc w:val="both"/>
        <w:rPr>
          <w:rFonts w:eastAsia="Calibri"/>
          <w:iCs/>
          <w:sz w:val="28"/>
          <w:szCs w:val="28"/>
          <w:lang w:eastAsia="en-US"/>
        </w:rPr>
      </w:pPr>
      <w:r w:rsidRPr="008B3B2F">
        <w:rPr>
          <w:rFonts w:eastAsia="Calibri"/>
          <w:iCs/>
          <w:sz w:val="28"/>
          <w:szCs w:val="28"/>
          <w:lang w:eastAsia="en-US"/>
        </w:rPr>
        <w:t>сопряжения государственных информационных ресурсов;</w:t>
      </w:r>
    </w:p>
    <w:p w14:paraId="24114321" w14:textId="77777777" w:rsidR="00035C93" w:rsidRPr="008B3B2F" w:rsidRDefault="00035C93" w:rsidP="008B3B2F">
      <w:pPr>
        <w:widowControl/>
        <w:autoSpaceDE/>
        <w:autoSpaceDN/>
        <w:adjustRightInd/>
        <w:spacing w:line="360" w:lineRule="exact"/>
        <w:ind w:firstLine="709"/>
        <w:jc w:val="both"/>
        <w:rPr>
          <w:rFonts w:eastAsia="Calibri"/>
          <w:iCs/>
          <w:sz w:val="28"/>
          <w:szCs w:val="28"/>
          <w:lang w:eastAsia="en-US"/>
        </w:rPr>
      </w:pPr>
      <w:r w:rsidRPr="008B3B2F">
        <w:rPr>
          <w:rFonts w:eastAsia="Calibri"/>
          <w:iCs/>
          <w:sz w:val="28"/>
          <w:szCs w:val="28"/>
          <w:lang w:eastAsia="en-US"/>
        </w:rPr>
        <w:t>осуществления межведомственного информационного обмена;</w:t>
      </w:r>
    </w:p>
    <w:p w14:paraId="45491A49" w14:textId="787E288B" w:rsidR="00035C93" w:rsidRPr="008B3B2F" w:rsidRDefault="00035C93" w:rsidP="008B3B2F">
      <w:pPr>
        <w:widowControl/>
        <w:autoSpaceDE/>
        <w:autoSpaceDN/>
        <w:adjustRightInd/>
        <w:spacing w:line="360" w:lineRule="exact"/>
        <w:ind w:firstLine="709"/>
        <w:jc w:val="both"/>
        <w:rPr>
          <w:rFonts w:eastAsia="Calibri"/>
          <w:iCs/>
          <w:sz w:val="28"/>
          <w:szCs w:val="28"/>
          <w:lang w:eastAsia="en-US"/>
        </w:rPr>
      </w:pPr>
      <w:r w:rsidRPr="008B3B2F">
        <w:rPr>
          <w:rFonts w:eastAsia="Calibri"/>
          <w:iCs/>
          <w:sz w:val="28"/>
          <w:szCs w:val="28"/>
          <w:lang w:eastAsia="en-US"/>
        </w:rPr>
        <w:t xml:space="preserve">анализа социальных, финансовых, экономических и иных показателей международной деятельности </w:t>
      </w:r>
      <w:r w:rsidR="00D2322A" w:rsidRPr="008B3B2F">
        <w:rPr>
          <w:rFonts w:eastAsia="Calibri"/>
          <w:iCs/>
          <w:sz w:val="28"/>
          <w:szCs w:val="28"/>
          <w:lang w:eastAsia="en-US"/>
        </w:rPr>
        <w:t>научн</w:t>
      </w:r>
      <w:r w:rsidR="00D2322A" w:rsidRPr="008B3B2F">
        <w:rPr>
          <w:rFonts w:eastAsia="Calibri"/>
          <w:sz w:val="28"/>
          <w:szCs w:val="28"/>
          <w:lang w:eastAsia="en-US"/>
        </w:rPr>
        <w:t>ых</w:t>
      </w:r>
      <w:r w:rsidR="00D2322A" w:rsidRPr="008B3B2F">
        <w:rPr>
          <w:rFonts w:eastAsia="Calibri"/>
          <w:iCs/>
          <w:sz w:val="28"/>
          <w:szCs w:val="28"/>
          <w:lang w:eastAsia="en-US"/>
        </w:rPr>
        <w:t xml:space="preserve"> организаций </w:t>
      </w:r>
      <w:r w:rsidRPr="008B3B2F">
        <w:rPr>
          <w:rFonts w:eastAsia="Calibri"/>
          <w:iCs/>
          <w:sz w:val="28"/>
          <w:szCs w:val="28"/>
          <w:lang w:eastAsia="en-US"/>
        </w:rPr>
        <w:t>в целях оценки эффективности применения мер по ее поддержке;</w:t>
      </w:r>
    </w:p>
    <w:p w14:paraId="20823F6F" w14:textId="13C1024B" w:rsidR="00035C93" w:rsidRPr="008B3B2F" w:rsidRDefault="00035C93" w:rsidP="008B3B2F">
      <w:pPr>
        <w:widowControl/>
        <w:autoSpaceDE/>
        <w:autoSpaceDN/>
        <w:adjustRightInd/>
        <w:spacing w:line="360" w:lineRule="exact"/>
        <w:ind w:firstLine="709"/>
        <w:jc w:val="both"/>
        <w:rPr>
          <w:rFonts w:eastAsia="Calibri"/>
          <w:iCs/>
          <w:sz w:val="28"/>
          <w:szCs w:val="28"/>
          <w:lang w:eastAsia="en-US"/>
        </w:rPr>
      </w:pPr>
      <w:r w:rsidRPr="008B3B2F">
        <w:rPr>
          <w:rFonts w:eastAsia="Calibri"/>
          <w:iCs/>
          <w:sz w:val="28"/>
          <w:szCs w:val="28"/>
          <w:lang w:eastAsia="en-US"/>
        </w:rPr>
        <w:t xml:space="preserve">подготовки прогноза развития и предложений о совершенствовании деятельности </w:t>
      </w:r>
      <w:r w:rsidR="00D2322A" w:rsidRPr="008B3B2F">
        <w:rPr>
          <w:rFonts w:eastAsia="Calibri"/>
          <w:iCs/>
          <w:sz w:val="28"/>
          <w:szCs w:val="28"/>
          <w:lang w:eastAsia="en-US"/>
        </w:rPr>
        <w:t>научн</w:t>
      </w:r>
      <w:r w:rsidR="00D2322A" w:rsidRPr="008B3B2F">
        <w:rPr>
          <w:rFonts w:eastAsia="Calibri"/>
          <w:sz w:val="28"/>
          <w:szCs w:val="28"/>
          <w:lang w:eastAsia="en-US"/>
        </w:rPr>
        <w:t>ых</w:t>
      </w:r>
      <w:r w:rsidR="00D2322A" w:rsidRPr="008B3B2F">
        <w:rPr>
          <w:rFonts w:eastAsia="Calibri"/>
          <w:iCs/>
          <w:sz w:val="28"/>
          <w:szCs w:val="28"/>
          <w:lang w:eastAsia="en-US"/>
        </w:rPr>
        <w:t xml:space="preserve"> организаций </w:t>
      </w:r>
      <w:r w:rsidRPr="008B3B2F">
        <w:rPr>
          <w:rFonts w:eastAsia="Calibri"/>
          <w:iCs/>
          <w:sz w:val="28"/>
          <w:szCs w:val="28"/>
          <w:lang w:eastAsia="en-US"/>
        </w:rPr>
        <w:t>в рамках международного сотрудничества.</w:t>
      </w:r>
    </w:p>
    <w:p w14:paraId="3FC841CB" w14:textId="4C6E48E2" w:rsidR="00035C93" w:rsidRPr="008B3B2F" w:rsidRDefault="00035C93" w:rsidP="008B3B2F">
      <w:pPr>
        <w:widowControl/>
        <w:autoSpaceDE/>
        <w:autoSpaceDN/>
        <w:adjustRightInd/>
        <w:spacing w:line="360" w:lineRule="exact"/>
        <w:ind w:firstLine="709"/>
        <w:jc w:val="both"/>
        <w:rPr>
          <w:rFonts w:eastAsiaTheme="minorEastAsia"/>
          <w:sz w:val="28"/>
          <w:szCs w:val="28"/>
        </w:rPr>
      </w:pPr>
      <w:r w:rsidRPr="008B3B2F">
        <w:rPr>
          <w:rFonts w:eastAsia="Calibri"/>
          <w:iCs/>
          <w:sz w:val="28"/>
          <w:szCs w:val="28"/>
          <w:lang w:eastAsia="en-US"/>
        </w:rPr>
        <w:t xml:space="preserve">Международная деятельность образовательных организаций в рамках мониторинга рассматривается по таким значимым направлениям, </w:t>
      </w:r>
      <w:r w:rsidRPr="008B3B2F">
        <w:rPr>
          <w:rFonts w:eastAsia="Calibri"/>
          <w:iCs/>
          <w:sz w:val="28"/>
          <w:szCs w:val="28"/>
          <w:lang w:eastAsia="en-US"/>
        </w:rPr>
        <w:br/>
      </w:r>
      <w:r w:rsidRPr="008B3B2F">
        <w:rPr>
          <w:rFonts w:eastAsiaTheme="minorEastAsia"/>
          <w:sz w:val="28"/>
          <w:szCs w:val="28"/>
        </w:rPr>
        <w:t xml:space="preserve">как сотрудничество </w:t>
      </w:r>
      <w:r w:rsidR="00D2322A" w:rsidRPr="008B3B2F">
        <w:rPr>
          <w:rFonts w:eastAsia="Calibri"/>
          <w:iCs/>
          <w:sz w:val="28"/>
          <w:szCs w:val="28"/>
          <w:lang w:eastAsia="en-US"/>
        </w:rPr>
        <w:t>научн</w:t>
      </w:r>
      <w:r w:rsidR="00D2322A" w:rsidRPr="008B3B2F">
        <w:rPr>
          <w:rFonts w:eastAsia="Calibri"/>
          <w:sz w:val="28"/>
          <w:szCs w:val="28"/>
          <w:lang w:eastAsia="en-US"/>
        </w:rPr>
        <w:t>ых</w:t>
      </w:r>
      <w:r w:rsidR="00D2322A" w:rsidRPr="008B3B2F">
        <w:rPr>
          <w:rFonts w:eastAsia="Calibri"/>
          <w:iCs/>
          <w:sz w:val="28"/>
          <w:szCs w:val="28"/>
          <w:lang w:eastAsia="en-US"/>
        </w:rPr>
        <w:t xml:space="preserve"> организаций с</w:t>
      </w:r>
      <w:r w:rsidRPr="008B3B2F">
        <w:rPr>
          <w:rFonts w:eastAsiaTheme="minorEastAsia"/>
          <w:sz w:val="28"/>
          <w:szCs w:val="28"/>
        </w:rPr>
        <w:t xml:space="preserve"> иностранными </w:t>
      </w:r>
      <w:r w:rsidRPr="008B3B2F">
        <w:rPr>
          <w:rFonts w:eastAsiaTheme="minorEastAsia"/>
          <w:sz w:val="28"/>
          <w:szCs w:val="28"/>
        </w:rPr>
        <w:br/>
        <w:t xml:space="preserve">и (или) международными объединениями в области </w:t>
      </w:r>
      <w:r w:rsidR="00D2322A" w:rsidRPr="008B3B2F">
        <w:rPr>
          <w:rFonts w:eastAsia="Calibri"/>
          <w:iCs/>
          <w:sz w:val="28"/>
          <w:szCs w:val="28"/>
          <w:lang w:eastAsia="en-US"/>
        </w:rPr>
        <w:t>науки и образования</w:t>
      </w:r>
      <w:r w:rsidRPr="008B3B2F">
        <w:rPr>
          <w:rFonts w:eastAsiaTheme="minorEastAsia"/>
          <w:sz w:val="28"/>
          <w:szCs w:val="28"/>
        </w:rPr>
        <w:t>, социальной сфере, а также в решении вопросов кадрового обеспечения, финансово-экономической деятельности.</w:t>
      </w:r>
    </w:p>
    <w:p w14:paraId="0090D2A1" w14:textId="4EAED53F" w:rsidR="00035C93" w:rsidRPr="008B3B2F" w:rsidRDefault="00035C93" w:rsidP="008B3B2F">
      <w:pPr>
        <w:widowControl/>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Респондентами по форме Мониторинга являются юридические лица, </w:t>
      </w:r>
      <w:r w:rsidR="002A5B3D" w:rsidRPr="008B3B2F">
        <w:rPr>
          <w:rFonts w:eastAsia="Calibri"/>
          <w:sz w:val="28"/>
          <w:szCs w:val="28"/>
          <w:lang w:eastAsia="en-US"/>
        </w:rPr>
        <w:t xml:space="preserve">функции и полномочия учредителя в отношении которых от имени Российской Федерации осуществляет </w:t>
      </w:r>
      <w:r w:rsidR="00D2322A" w:rsidRPr="008B3B2F">
        <w:rPr>
          <w:rFonts w:eastAsia="Calibri"/>
          <w:sz w:val="28"/>
          <w:szCs w:val="28"/>
          <w:lang w:eastAsia="en-US"/>
        </w:rPr>
        <w:t>Минобрнауки России</w:t>
      </w:r>
      <w:r w:rsidR="002A5B3D" w:rsidRPr="008B3B2F">
        <w:rPr>
          <w:rFonts w:eastAsia="Calibri"/>
          <w:sz w:val="28"/>
          <w:szCs w:val="28"/>
          <w:lang w:eastAsia="en-US"/>
        </w:rPr>
        <w:t>, выполняю</w:t>
      </w:r>
      <w:r w:rsidRPr="008B3B2F">
        <w:rPr>
          <w:rFonts w:eastAsia="Calibri"/>
          <w:sz w:val="28"/>
          <w:szCs w:val="28"/>
          <w:lang w:eastAsia="en-US"/>
        </w:rPr>
        <w:t xml:space="preserve">щие </w:t>
      </w:r>
      <w:r w:rsidR="002A5B3D" w:rsidRPr="008B3B2F">
        <w:rPr>
          <w:rFonts w:eastAsia="Calibri"/>
          <w:sz w:val="28"/>
          <w:szCs w:val="28"/>
          <w:lang w:eastAsia="en-US"/>
        </w:rPr>
        <w:t xml:space="preserve">задачи </w:t>
      </w:r>
      <w:r w:rsidR="008B3B2F">
        <w:rPr>
          <w:rFonts w:eastAsia="Calibri"/>
          <w:sz w:val="28"/>
          <w:szCs w:val="28"/>
          <w:lang w:eastAsia="en-US"/>
        </w:rPr>
        <w:br/>
      </w:r>
      <w:r w:rsidR="002A5B3D" w:rsidRPr="008B3B2F">
        <w:rPr>
          <w:rFonts w:eastAsia="Calibri"/>
          <w:sz w:val="28"/>
          <w:szCs w:val="28"/>
          <w:lang w:eastAsia="en-US"/>
        </w:rPr>
        <w:t xml:space="preserve">по </w:t>
      </w:r>
      <w:r w:rsidRPr="008B3B2F">
        <w:rPr>
          <w:rFonts w:eastAsia="Calibri"/>
          <w:sz w:val="28"/>
          <w:szCs w:val="28"/>
          <w:lang w:eastAsia="en-US"/>
        </w:rPr>
        <w:t>подготовк</w:t>
      </w:r>
      <w:r w:rsidR="002A5B3D" w:rsidRPr="008B3B2F">
        <w:rPr>
          <w:rFonts w:eastAsia="Calibri"/>
          <w:sz w:val="28"/>
          <w:szCs w:val="28"/>
          <w:lang w:eastAsia="en-US"/>
        </w:rPr>
        <w:t>е</w:t>
      </w:r>
      <w:r w:rsidRPr="008B3B2F">
        <w:rPr>
          <w:rFonts w:eastAsia="Calibri"/>
          <w:sz w:val="28"/>
          <w:szCs w:val="28"/>
          <w:lang w:eastAsia="en-US"/>
        </w:rPr>
        <w:t xml:space="preserve"> кадров </w:t>
      </w:r>
      <w:r w:rsidR="00D2322A" w:rsidRPr="008B3B2F">
        <w:rPr>
          <w:rFonts w:eastAsia="Calibri"/>
          <w:sz w:val="28"/>
          <w:szCs w:val="28"/>
          <w:lang w:eastAsia="en-US"/>
        </w:rPr>
        <w:t xml:space="preserve">высшей квалификации </w:t>
      </w:r>
      <w:r w:rsidRPr="008B3B2F">
        <w:rPr>
          <w:rFonts w:eastAsia="Calibri"/>
          <w:sz w:val="28"/>
          <w:szCs w:val="28"/>
          <w:lang w:eastAsia="en-US"/>
        </w:rPr>
        <w:t>по программам подготовки научно-педагогических кадров в аспирантуре (адъюнктуре), программам ординатуры, программам ассистентуры-стажировки, а также в форме подготовки научных кадров (докторантура).</w:t>
      </w:r>
    </w:p>
    <w:p w14:paraId="209FE599" w14:textId="2437C175" w:rsidR="00A73871" w:rsidRPr="008B3B2F" w:rsidRDefault="00035C93" w:rsidP="008B3B2F">
      <w:pPr>
        <w:widowControl/>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Сведения по </w:t>
      </w:r>
      <w:r w:rsidRPr="008B3B2F">
        <w:rPr>
          <w:rFonts w:eastAsia="Calibri"/>
          <w:iCs/>
          <w:sz w:val="28"/>
          <w:szCs w:val="28"/>
          <w:lang w:eastAsia="en-US"/>
        </w:rPr>
        <w:t>мониторингу не</w:t>
      </w:r>
      <w:r w:rsidRPr="008B3B2F">
        <w:rPr>
          <w:rFonts w:eastAsia="Calibri"/>
          <w:sz w:val="28"/>
          <w:szCs w:val="28"/>
          <w:lang w:eastAsia="en-US"/>
        </w:rPr>
        <w:t xml:space="preserve"> заполняют </w:t>
      </w:r>
      <w:r w:rsidR="00D2322A" w:rsidRPr="008B3B2F">
        <w:rPr>
          <w:rFonts w:eastAsia="Calibri"/>
          <w:sz w:val="28"/>
          <w:szCs w:val="28"/>
          <w:lang w:eastAsia="en-US"/>
        </w:rPr>
        <w:t>науч</w:t>
      </w:r>
      <w:r w:rsidRPr="008B3B2F">
        <w:rPr>
          <w:rFonts w:eastAsia="Calibri"/>
          <w:sz w:val="28"/>
          <w:szCs w:val="28"/>
          <w:lang w:eastAsia="en-US"/>
        </w:rPr>
        <w:t xml:space="preserve">ные организации, </w:t>
      </w:r>
      <w:r w:rsidR="007342B0" w:rsidRPr="008B3B2F">
        <w:rPr>
          <w:rFonts w:eastAsia="Calibri"/>
          <w:sz w:val="28"/>
          <w:szCs w:val="28"/>
          <w:lang w:eastAsia="en-US"/>
        </w:rPr>
        <w:t xml:space="preserve">осуществляющие деятельность в режиме секретности, </w:t>
      </w:r>
      <w:r w:rsidR="00A73871" w:rsidRPr="008B3B2F">
        <w:rPr>
          <w:rFonts w:eastAsia="Calibri"/>
          <w:sz w:val="28"/>
          <w:szCs w:val="28"/>
          <w:lang w:eastAsia="en-US"/>
        </w:rPr>
        <w:t xml:space="preserve">а также учреждения, целью и предметом деятельности которых является оказание медицинской помощи, проведение лечебных, лечебно-профилактических и лечебно-диагностических мероприятий; осуществление научно-вспомогательного, общехозяйственного и технического обслуживания деятельности Минобрнауки России и подведомственных ему организаций, планирование и организация </w:t>
      </w:r>
      <w:r w:rsidR="00A73871" w:rsidRPr="008B3B2F">
        <w:rPr>
          <w:rFonts w:eastAsia="Calibri"/>
          <w:sz w:val="28"/>
          <w:szCs w:val="28"/>
          <w:lang w:eastAsia="en-US"/>
        </w:rPr>
        <w:lastRenderedPageBreak/>
        <w:t xml:space="preserve">капитального строительства и ремонта объектов Минобрнауки России </w:t>
      </w:r>
      <w:r w:rsidR="008B3B2F">
        <w:rPr>
          <w:rFonts w:eastAsia="Calibri"/>
          <w:sz w:val="28"/>
          <w:szCs w:val="28"/>
          <w:lang w:eastAsia="en-US"/>
        </w:rPr>
        <w:br/>
      </w:r>
      <w:r w:rsidR="00A73871" w:rsidRPr="008B3B2F">
        <w:rPr>
          <w:rFonts w:eastAsia="Calibri"/>
          <w:sz w:val="28"/>
          <w:szCs w:val="28"/>
          <w:lang w:eastAsia="en-US"/>
        </w:rPr>
        <w:t xml:space="preserve">и подведомственных ему организаций, а также организация культурно-просветительских и досуговых мероприятий, организация и поддержка творческих и клубных формирований и др. </w:t>
      </w:r>
    </w:p>
    <w:p w14:paraId="2D4BBDB4" w14:textId="77777777" w:rsidR="002F4F48" w:rsidRPr="008B3B2F" w:rsidRDefault="002F4F48" w:rsidP="008B3B2F">
      <w:pPr>
        <w:pStyle w:val="c"/>
        <w:spacing w:before="0" w:after="0" w:line="360" w:lineRule="exact"/>
        <w:ind w:left="0" w:right="0" w:firstLine="709"/>
        <w:jc w:val="both"/>
        <w:rPr>
          <w:rFonts w:eastAsia="Times New Roman"/>
          <w:sz w:val="28"/>
          <w:szCs w:val="28"/>
        </w:rPr>
      </w:pPr>
      <w:r w:rsidRPr="008B3B2F">
        <w:rPr>
          <w:rFonts w:eastAsia="Times New Roman"/>
          <w:sz w:val="28"/>
          <w:szCs w:val="28"/>
        </w:rPr>
        <w:t>При наличии у научной организации обособленных подразделений сведения предоставляются с учетом всех обособленных подразделений (филиалов).</w:t>
      </w:r>
    </w:p>
    <w:p w14:paraId="152A28CF" w14:textId="0B811603" w:rsidR="00035C93" w:rsidRPr="008B3B2F" w:rsidRDefault="00035C93"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Отчет по </w:t>
      </w:r>
      <w:r w:rsidR="00E61290" w:rsidRPr="008B3B2F">
        <w:rPr>
          <w:rFonts w:eastAsia="Calibri"/>
          <w:sz w:val="28"/>
          <w:szCs w:val="28"/>
          <w:lang w:eastAsia="en-US"/>
        </w:rPr>
        <w:t>науч</w:t>
      </w:r>
      <w:r w:rsidRPr="008B3B2F">
        <w:rPr>
          <w:rFonts w:eastAsia="Calibri"/>
          <w:sz w:val="28"/>
          <w:szCs w:val="28"/>
          <w:lang w:eastAsia="en-US"/>
        </w:rPr>
        <w:t xml:space="preserve">ной организации, подписанный руководителем </w:t>
      </w:r>
      <w:r w:rsidR="00E61290" w:rsidRPr="008B3B2F">
        <w:rPr>
          <w:rFonts w:eastAsia="Calibri"/>
          <w:sz w:val="28"/>
          <w:szCs w:val="28"/>
          <w:lang w:eastAsia="en-US"/>
        </w:rPr>
        <w:t xml:space="preserve">научной </w:t>
      </w:r>
      <w:r w:rsidRPr="008B3B2F">
        <w:rPr>
          <w:rFonts w:eastAsia="Calibri"/>
          <w:sz w:val="28"/>
          <w:szCs w:val="28"/>
          <w:lang w:eastAsia="en-US"/>
        </w:rPr>
        <w:t>организации, прошитый и заверенный печатью</w:t>
      </w:r>
      <w:r w:rsidR="00E61290" w:rsidRPr="008B3B2F">
        <w:rPr>
          <w:rFonts w:eastAsia="Calibri"/>
          <w:sz w:val="28"/>
          <w:szCs w:val="28"/>
          <w:lang w:eastAsia="en-US"/>
        </w:rPr>
        <w:t xml:space="preserve"> с сопроводительным письмом</w:t>
      </w:r>
      <w:r w:rsidRPr="008B3B2F">
        <w:rPr>
          <w:rFonts w:eastAsia="Calibri"/>
          <w:sz w:val="28"/>
          <w:szCs w:val="28"/>
          <w:lang w:eastAsia="en-US"/>
        </w:rPr>
        <w:t xml:space="preserve">, предоставляется в соответствии с инструктивным письмом в организацию, уполномоченную </w:t>
      </w:r>
      <w:r w:rsidR="00E61290" w:rsidRPr="008B3B2F">
        <w:rPr>
          <w:rFonts w:eastAsia="Calibri"/>
          <w:sz w:val="28"/>
          <w:szCs w:val="28"/>
          <w:lang w:eastAsia="en-US"/>
        </w:rPr>
        <w:t>Минобрнауки России</w:t>
      </w:r>
      <w:r w:rsidRPr="008B3B2F">
        <w:rPr>
          <w:rFonts w:eastAsia="Calibri"/>
          <w:sz w:val="28"/>
          <w:szCs w:val="28"/>
          <w:lang w:eastAsia="en-US"/>
        </w:rPr>
        <w:t>.</w:t>
      </w:r>
    </w:p>
    <w:p w14:paraId="0D6C3FC7" w14:textId="77777777" w:rsidR="00035C93" w:rsidRPr="008B3B2F" w:rsidRDefault="00035C93"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ее краткое наименование. На бланке формы, содержащей сведения по подразделению юридического лица, указывается наименование подразделения и юридического лица, к которому оно относится.</w:t>
      </w:r>
    </w:p>
    <w:p w14:paraId="0CD78013" w14:textId="20BF405E" w:rsidR="00035C93" w:rsidRPr="008B3B2F" w:rsidRDefault="00035C93"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По строке «Почтовый адрес» указывается наименование субъекта Российской Федерации, юридический адрес с почтовым индексом; </w:t>
      </w:r>
      <w:r w:rsidR="008B3B2F">
        <w:rPr>
          <w:rFonts w:eastAsia="Calibri"/>
          <w:sz w:val="28"/>
          <w:szCs w:val="28"/>
          <w:lang w:eastAsia="en-US"/>
        </w:rPr>
        <w:br/>
      </w:r>
      <w:r w:rsidRPr="008B3B2F">
        <w:rPr>
          <w:rFonts w:eastAsia="Calibri"/>
          <w:sz w:val="28"/>
          <w:szCs w:val="28"/>
          <w:lang w:eastAsia="en-US"/>
        </w:rPr>
        <w:t xml:space="preserve">если фактический адрес не совпадает с юридическим, то указывается </w:t>
      </w:r>
      <w:r w:rsidR="008B3B2F">
        <w:rPr>
          <w:rFonts w:eastAsia="Calibri"/>
          <w:sz w:val="28"/>
          <w:szCs w:val="28"/>
          <w:lang w:eastAsia="en-US"/>
        </w:rPr>
        <w:br/>
      </w:r>
      <w:r w:rsidRPr="008B3B2F">
        <w:rPr>
          <w:rFonts w:eastAsia="Calibri"/>
          <w:sz w:val="28"/>
          <w:szCs w:val="28"/>
          <w:lang w:eastAsia="en-US"/>
        </w:rPr>
        <w:t>также фактический почтовый адрес. Для обособленных структурных подразделений (филиалов), не имеющих юридического адреса, указывается почтовый адрес с почтовым индексом.</w:t>
      </w:r>
    </w:p>
    <w:p w14:paraId="5D7CE9D7" w14:textId="4855BA35" w:rsidR="002F4F48" w:rsidRPr="008B3B2F" w:rsidRDefault="002F4F48"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По строке «Ведомственная принадлежность» указывается наименование органа исполнительной власти, в ведении которого находится научная организация. </w:t>
      </w:r>
    </w:p>
    <w:p w14:paraId="22101185" w14:textId="744EC498" w:rsidR="002F4F48" w:rsidRPr="008B3B2F" w:rsidRDefault="002F4F48"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По строке «Код ведомства по ОКОГУ» указывается код органа исполнительной власти, в ведении которого находится научна организация, </w:t>
      </w:r>
      <w:r w:rsidRPr="008B3B2F">
        <w:rPr>
          <w:rFonts w:eastAsia="Calibri"/>
          <w:sz w:val="28"/>
          <w:szCs w:val="28"/>
          <w:lang w:eastAsia="en-US"/>
        </w:rPr>
        <w:br/>
        <w:t>по Общероссийскому классификатору органов государственного управления (ОКОГУ).</w:t>
      </w:r>
    </w:p>
    <w:p w14:paraId="78509E81" w14:textId="18DC7CBF" w:rsidR="00035C93" w:rsidRPr="008B3B2F" w:rsidRDefault="00035C93"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Юридическое лицо проставляет в кодовой части формы код Общероссийского классификатора предприятий и организаций (ОКПО) </w:t>
      </w:r>
      <w:r w:rsidR="008B3B2F">
        <w:rPr>
          <w:rFonts w:eastAsia="Calibri"/>
          <w:sz w:val="28"/>
          <w:szCs w:val="28"/>
          <w:lang w:eastAsia="en-US"/>
        </w:rPr>
        <w:br/>
      </w:r>
      <w:r w:rsidRPr="008B3B2F">
        <w:rPr>
          <w:rFonts w:eastAsia="Calibri"/>
          <w:sz w:val="28"/>
          <w:szCs w:val="28"/>
          <w:lang w:eastAsia="en-US"/>
        </w:rPr>
        <w:t xml:space="preserve">на основании Уведомления о присвоении кода ОКПО, направляемого (выдаваемого) организациям территориальными органами Росстата. </w:t>
      </w:r>
      <w:r w:rsidR="008B3B2F">
        <w:rPr>
          <w:rFonts w:eastAsia="Calibri"/>
          <w:sz w:val="28"/>
          <w:szCs w:val="28"/>
          <w:lang w:eastAsia="en-US"/>
        </w:rPr>
        <w:br/>
      </w:r>
      <w:r w:rsidRPr="008B3B2F">
        <w:rPr>
          <w:rFonts w:eastAsia="Calibri"/>
          <w:sz w:val="28"/>
          <w:szCs w:val="28"/>
          <w:lang w:eastAsia="en-US"/>
        </w:rPr>
        <w:t xml:space="preserve">По обособленным структурным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 </w:t>
      </w:r>
    </w:p>
    <w:p w14:paraId="720E5DBE" w14:textId="6578B062" w:rsidR="00035C93" w:rsidRPr="008B3B2F" w:rsidRDefault="00035C93"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В графе 2 указывается код территории, на которой расположена организация по Общероссийскому классификатору территорий муниципальных </w:t>
      </w:r>
      <w:r w:rsidRPr="008B3B2F">
        <w:rPr>
          <w:rFonts w:eastAsia="Calibri"/>
          <w:sz w:val="28"/>
          <w:szCs w:val="28"/>
          <w:lang w:eastAsia="en-US"/>
        </w:rPr>
        <w:lastRenderedPageBreak/>
        <w:t xml:space="preserve">образований (ОКТМО); в графе 3 – код формы собственности по Общероссийскому классификатору форм собственности (ОКФС); в графе 4 – код организационно-правовой формы по Общероссийскому классификатору организационно-правовых форм (ОКОПФ); в графе 5 – код типа организации (автономная организация </w:t>
      </w:r>
      <w:r w:rsidR="002F4F48" w:rsidRPr="008B3B2F">
        <w:rPr>
          <w:rFonts w:eastAsia="Calibri"/>
          <w:sz w:val="28"/>
          <w:szCs w:val="28"/>
          <w:lang w:eastAsia="en-US"/>
        </w:rPr>
        <w:t>– 1, бюджетная организация – 2</w:t>
      </w:r>
      <w:r w:rsidRPr="008B3B2F">
        <w:rPr>
          <w:rFonts w:eastAsia="Calibri"/>
          <w:sz w:val="28"/>
          <w:szCs w:val="28"/>
          <w:lang w:eastAsia="en-US"/>
        </w:rPr>
        <w:t xml:space="preserve">). </w:t>
      </w:r>
    </w:p>
    <w:p w14:paraId="0444669D" w14:textId="1525B86E" w:rsidR="00035C93" w:rsidRPr="008B3B2F" w:rsidRDefault="00035C93"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В графах </w:t>
      </w:r>
      <w:r w:rsidR="00A32C24" w:rsidRPr="008B3B2F">
        <w:rPr>
          <w:rFonts w:eastAsia="Calibri"/>
          <w:sz w:val="28"/>
          <w:szCs w:val="28"/>
          <w:lang w:eastAsia="en-US"/>
        </w:rPr>
        <w:t>6</w:t>
      </w:r>
      <w:r w:rsidRPr="008B3B2F">
        <w:rPr>
          <w:rFonts w:eastAsia="Calibri"/>
          <w:sz w:val="28"/>
          <w:szCs w:val="28"/>
          <w:lang w:eastAsia="en-US"/>
        </w:rPr>
        <w:t xml:space="preserve"> и </w:t>
      </w:r>
      <w:r w:rsidR="00A32C24" w:rsidRPr="008B3B2F">
        <w:rPr>
          <w:rFonts w:eastAsia="Calibri"/>
          <w:sz w:val="28"/>
          <w:szCs w:val="28"/>
          <w:lang w:eastAsia="en-US"/>
        </w:rPr>
        <w:t>7</w:t>
      </w:r>
      <w:r w:rsidRPr="008B3B2F">
        <w:rPr>
          <w:rFonts w:eastAsia="Calibri"/>
          <w:sz w:val="28"/>
          <w:szCs w:val="28"/>
          <w:lang w:eastAsia="en-US"/>
        </w:rPr>
        <w:t xml:space="preserve"> необходимо указать адреса: электронной почты и веб-сайта при их наличии, в противном случае проставляется код «0».</w:t>
      </w:r>
    </w:p>
    <w:p w14:paraId="4F213D92" w14:textId="6CEEEB7B" w:rsidR="00035C93" w:rsidRPr="008B3B2F" w:rsidRDefault="00035C93"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Все показатели формы должны заполняться на основании данных первичной уче</w:t>
      </w:r>
      <w:r w:rsidR="00A32C24" w:rsidRPr="008B3B2F">
        <w:rPr>
          <w:rFonts w:eastAsia="Calibri"/>
          <w:sz w:val="28"/>
          <w:szCs w:val="28"/>
          <w:lang w:eastAsia="en-US"/>
        </w:rPr>
        <w:t>тной документации, имеющейся в науч</w:t>
      </w:r>
      <w:r w:rsidRPr="008B3B2F">
        <w:rPr>
          <w:rFonts w:eastAsia="Calibri"/>
          <w:sz w:val="28"/>
          <w:szCs w:val="28"/>
          <w:lang w:eastAsia="en-US"/>
        </w:rPr>
        <w:t xml:space="preserve">ной организации. </w:t>
      </w:r>
      <w:r w:rsidR="008B3B2F">
        <w:rPr>
          <w:rFonts w:eastAsia="Calibri"/>
          <w:sz w:val="28"/>
          <w:szCs w:val="28"/>
          <w:lang w:eastAsia="en-US"/>
        </w:rPr>
        <w:br/>
      </w:r>
      <w:r w:rsidRPr="008B3B2F">
        <w:rPr>
          <w:rFonts w:eastAsia="Calibri"/>
          <w:sz w:val="28"/>
          <w:szCs w:val="28"/>
          <w:lang w:eastAsia="en-US"/>
        </w:rPr>
        <w:t xml:space="preserve">При заполнении формы должна быть обеспечена полнота заполнения </w:t>
      </w:r>
      <w:r w:rsidR="008B3B2F">
        <w:rPr>
          <w:rFonts w:eastAsia="Calibri"/>
          <w:sz w:val="28"/>
          <w:szCs w:val="28"/>
          <w:lang w:eastAsia="en-US"/>
        </w:rPr>
        <w:br/>
      </w:r>
      <w:r w:rsidRPr="008B3B2F">
        <w:rPr>
          <w:rFonts w:eastAsia="Calibri"/>
          <w:sz w:val="28"/>
          <w:szCs w:val="28"/>
          <w:lang w:eastAsia="en-US"/>
        </w:rPr>
        <w:t>и достоверность содержащихся в ней статистических данных.</w:t>
      </w:r>
    </w:p>
    <w:p w14:paraId="4F36F67D" w14:textId="78BB05EE" w:rsidR="00035C93" w:rsidRPr="008B3B2F" w:rsidRDefault="00035C93" w:rsidP="008B3B2F">
      <w:pPr>
        <w:widowControl/>
        <w:autoSpaceDE/>
        <w:autoSpaceDN/>
        <w:adjustRightInd/>
        <w:spacing w:line="360" w:lineRule="exact"/>
        <w:ind w:firstLine="709"/>
        <w:jc w:val="both"/>
        <w:rPr>
          <w:sz w:val="28"/>
          <w:szCs w:val="28"/>
        </w:rPr>
      </w:pPr>
      <w:r w:rsidRPr="008B3B2F">
        <w:rPr>
          <w:rFonts w:eastAsia="Calibri"/>
          <w:sz w:val="28"/>
          <w:szCs w:val="28"/>
          <w:lang w:eastAsia="en-US"/>
        </w:rPr>
        <w:t xml:space="preserve">Сведения, вносимые в таблицы, </w:t>
      </w:r>
      <w:r w:rsidRPr="008B3B2F">
        <w:rPr>
          <w:sz w:val="28"/>
          <w:szCs w:val="28"/>
        </w:rPr>
        <w:t xml:space="preserve">приводятся в тех единицах измерения, </w:t>
      </w:r>
      <w:r w:rsidRPr="008B3B2F">
        <w:rPr>
          <w:sz w:val="28"/>
          <w:szCs w:val="28"/>
        </w:rPr>
        <w:br/>
        <w:t xml:space="preserve">которые указаны под наименованием таблиц. Коды единиц измерения приводятся согласно Общероссийскому классификатору единиц измерения </w:t>
      </w:r>
      <w:r w:rsidRPr="008B3B2F">
        <w:rPr>
          <w:sz w:val="28"/>
          <w:szCs w:val="28"/>
        </w:rPr>
        <w:br/>
        <w:t xml:space="preserve">(ОКЕИ), утвержденному Постановлением Госстандарта России </w:t>
      </w:r>
      <w:r w:rsidR="009A542A">
        <w:rPr>
          <w:sz w:val="28"/>
          <w:szCs w:val="28"/>
        </w:rPr>
        <w:br/>
      </w:r>
      <w:r w:rsidRPr="008B3B2F">
        <w:rPr>
          <w:sz w:val="28"/>
          <w:szCs w:val="28"/>
        </w:rPr>
        <w:t>от 26.12.1994 № 366.</w:t>
      </w:r>
    </w:p>
    <w:p w14:paraId="2F5E18E3" w14:textId="77777777" w:rsidR="00035C93" w:rsidRPr="008B3B2F" w:rsidRDefault="00035C93" w:rsidP="008B3B2F">
      <w:pPr>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Отчетные периоды (даты) для каждого из показателей формы Мониторинга определены в наименованиях таблиц, в сносках, а также отражены в Методических рекомендациях. </w:t>
      </w:r>
    </w:p>
    <w:p w14:paraId="47ED8239" w14:textId="4DF6D629" w:rsidR="00035C93" w:rsidRPr="008B3B2F" w:rsidRDefault="00035C93" w:rsidP="008B3B2F">
      <w:pPr>
        <w:shd w:val="clear" w:color="auto" w:fill="FFFFFF"/>
        <w:tabs>
          <w:tab w:val="left" w:pos="716"/>
        </w:tabs>
        <w:spacing w:line="360" w:lineRule="exact"/>
        <w:ind w:firstLine="709"/>
        <w:jc w:val="both"/>
        <w:rPr>
          <w:rFonts w:eastAsia="Calibri"/>
          <w:sz w:val="28"/>
          <w:szCs w:val="28"/>
          <w:lang w:eastAsia="en-US"/>
        </w:rPr>
      </w:pPr>
      <w:r w:rsidRPr="008B3B2F">
        <w:rPr>
          <w:rFonts w:eastAsia="Calibri"/>
          <w:sz w:val="28"/>
          <w:szCs w:val="28"/>
          <w:lang w:eastAsia="en-US"/>
        </w:rPr>
        <w:tab/>
        <w:t xml:space="preserve">Краткое наименование страны указывается в соответствии </w:t>
      </w:r>
      <w:r w:rsidR="009A542A">
        <w:rPr>
          <w:rFonts w:eastAsia="Calibri"/>
          <w:sz w:val="28"/>
          <w:szCs w:val="28"/>
          <w:lang w:eastAsia="en-US"/>
        </w:rPr>
        <w:br/>
      </w:r>
      <w:r w:rsidRPr="008B3B2F">
        <w:rPr>
          <w:rFonts w:eastAsia="Calibri"/>
          <w:sz w:val="28"/>
          <w:szCs w:val="28"/>
          <w:lang w:eastAsia="en-US"/>
        </w:rPr>
        <w:t xml:space="preserve">с Общероссийским классификатором стран мира (ОКСМ), утвержденным постановлением Госстандарта России от 14.12.2001 № 529-ст </w:t>
      </w:r>
      <w:r w:rsidRPr="008B3B2F">
        <w:rPr>
          <w:rFonts w:eastAsiaTheme="minorEastAsia"/>
          <w:sz w:val="28"/>
          <w:szCs w:val="28"/>
        </w:rPr>
        <w:t xml:space="preserve">«О принятии </w:t>
      </w:r>
      <w:r w:rsidR="009A542A">
        <w:rPr>
          <w:rFonts w:eastAsiaTheme="minorEastAsia"/>
          <w:sz w:val="28"/>
          <w:szCs w:val="28"/>
        </w:rPr>
        <w:br/>
      </w:r>
      <w:r w:rsidRPr="008B3B2F">
        <w:rPr>
          <w:rFonts w:eastAsiaTheme="minorEastAsia"/>
          <w:sz w:val="28"/>
          <w:szCs w:val="28"/>
        </w:rPr>
        <w:t>и введении в действие Общероссийского классификатора стран мира»</w:t>
      </w:r>
      <w:r w:rsidRPr="008B3B2F">
        <w:rPr>
          <w:rFonts w:eastAsia="Calibri"/>
          <w:sz w:val="28"/>
          <w:szCs w:val="28"/>
          <w:lang w:eastAsia="en-US"/>
        </w:rPr>
        <w:t xml:space="preserve">. </w:t>
      </w:r>
    </w:p>
    <w:p w14:paraId="6FD24B6A" w14:textId="2553DA1B" w:rsidR="00035C93" w:rsidRPr="008B3B2F" w:rsidRDefault="00035C93" w:rsidP="008B3B2F">
      <w:pPr>
        <w:widowControl/>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Наименования и коды направлений подготовки и специальностей </w:t>
      </w:r>
      <w:r w:rsidRPr="008B3B2F">
        <w:rPr>
          <w:rFonts w:eastAsia="Calibri"/>
          <w:sz w:val="28"/>
          <w:szCs w:val="28"/>
          <w:lang w:eastAsia="en-US"/>
        </w:rPr>
        <w:br/>
      </w:r>
      <w:r w:rsidR="003D0751" w:rsidRPr="008B3B2F">
        <w:rPr>
          <w:rFonts w:eastAsia="Calibri"/>
          <w:sz w:val="28"/>
          <w:szCs w:val="28"/>
          <w:lang w:eastAsia="en-US"/>
        </w:rPr>
        <w:t xml:space="preserve">по </w:t>
      </w:r>
      <w:r w:rsidRPr="008B3B2F">
        <w:rPr>
          <w:rFonts w:eastAsia="Calibri"/>
          <w:sz w:val="28"/>
          <w:szCs w:val="28"/>
          <w:lang w:eastAsia="en-US"/>
        </w:rPr>
        <w:t xml:space="preserve">программам подготовки научно-педагогических кадров в аспирантуре (адъюнктуре), программам ординатуры, программам ассистентуры-стажировки приводятся в соответствии с перечнями специальностей и направлений подготовки высшего образования, утвержденными приказом Минобрнауки России от 12.09.2013 № 1061 «Об утверждении перечней специальностей </w:t>
      </w:r>
      <w:r w:rsidR="00B26557">
        <w:rPr>
          <w:rFonts w:eastAsia="Calibri"/>
          <w:sz w:val="28"/>
          <w:szCs w:val="28"/>
          <w:lang w:eastAsia="en-US"/>
        </w:rPr>
        <w:br/>
      </w:r>
      <w:r w:rsidRPr="008B3B2F">
        <w:rPr>
          <w:rFonts w:eastAsia="Calibri"/>
          <w:sz w:val="28"/>
          <w:szCs w:val="28"/>
          <w:lang w:eastAsia="en-US"/>
        </w:rPr>
        <w:t xml:space="preserve">и направлений подготовки высшего образования». </w:t>
      </w:r>
    </w:p>
    <w:p w14:paraId="71A424DB" w14:textId="77777777" w:rsidR="00035C93" w:rsidRPr="008B3B2F" w:rsidRDefault="00035C93" w:rsidP="008B3B2F">
      <w:pPr>
        <w:widowControl/>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Шифры научных специальностей в рамках подготовки научных кадров </w:t>
      </w:r>
      <w:r w:rsidRPr="008B3B2F">
        <w:rPr>
          <w:rFonts w:eastAsia="Calibri"/>
          <w:sz w:val="28"/>
          <w:szCs w:val="28"/>
          <w:lang w:eastAsia="en-US"/>
        </w:rPr>
        <w:br/>
        <w:t>в докторантуре приводятся в соответствии с Номенклатурой научных специальностей, по которым присуждаются ученые степени, утвержденной приказом Минобрнауки России от 23.10.2017 № 1027 «Об утверждении номенклатуры научных специальностей, по которым присуждаются ученые степени».</w:t>
      </w:r>
    </w:p>
    <w:p w14:paraId="08F0A221" w14:textId="1182CDBF" w:rsidR="00035C93" w:rsidRPr="008B3B2F" w:rsidRDefault="00035C93" w:rsidP="008B3B2F">
      <w:pPr>
        <w:widowControl/>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В категорию обучающихся из числа иностранных граждан включаются иностранные граждане и лица без гражданства, а также соотечественники, проживающие за рубежом (далее – иностранные граждане и лица </w:t>
      </w:r>
      <w:r w:rsidR="009A542A">
        <w:rPr>
          <w:rFonts w:eastAsia="Calibri"/>
          <w:sz w:val="28"/>
          <w:szCs w:val="28"/>
          <w:lang w:eastAsia="en-US"/>
        </w:rPr>
        <w:br/>
      </w:r>
      <w:r w:rsidRPr="008B3B2F">
        <w:rPr>
          <w:rFonts w:eastAsia="Calibri"/>
          <w:sz w:val="28"/>
          <w:szCs w:val="28"/>
          <w:lang w:eastAsia="en-US"/>
        </w:rPr>
        <w:t>без гражданства).</w:t>
      </w:r>
    </w:p>
    <w:p w14:paraId="1288866F" w14:textId="77777777" w:rsidR="00035C93" w:rsidRPr="008B3B2F" w:rsidRDefault="00035C93" w:rsidP="008B3B2F">
      <w:pPr>
        <w:widowControl/>
        <w:autoSpaceDE/>
        <w:autoSpaceDN/>
        <w:adjustRightInd/>
        <w:spacing w:line="360" w:lineRule="exact"/>
        <w:ind w:firstLine="709"/>
        <w:jc w:val="both"/>
        <w:rPr>
          <w:rFonts w:eastAsia="Calibri"/>
          <w:sz w:val="28"/>
          <w:szCs w:val="28"/>
          <w:lang w:eastAsia="en-US"/>
        </w:rPr>
      </w:pPr>
      <w:r w:rsidRPr="008B3B2F">
        <w:rPr>
          <w:rFonts w:eastAsia="Calibri"/>
          <w:sz w:val="28"/>
          <w:szCs w:val="28"/>
          <w:lang w:eastAsia="en-US"/>
        </w:rPr>
        <w:t xml:space="preserve">В соответствии с п. 1 ст. 2 Федерального закона от 25.07.2002 № 115-ФЗ </w:t>
      </w:r>
      <w:r w:rsidRPr="008B3B2F">
        <w:rPr>
          <w:rFonts w:eastAsia="Calibri"/>
          <w:sz w:val="28"/>
          <w:szCs w:val="28"/>
          <w:lang w:eastAsia="en-US"/>
        </w:rPr>
        <w:br/>
        <w:t>«О правовом положении иностранных граждан в Российской Федерации»:</w:t>
      </w:r>
    </w:p>
    <w:p w14:paraId="1A9A1DE1" w14:textId="77777777" w:rsidR="00035C93" w:rsidRPr="008B3B2F" w:rsidRDefault="00035C93" w:rsidP="008B3B2F">
      <w:pPr>
        <w:widowControl/>
        <w:autoSpaceDE/>
        <w:autoSpaceDN/>
        <w:adjustRightInd/>
        <w:spacing w:line="360" w:lineRule="exact"/>
        <w:ind w:firstLine="709"/>
        <w:jc w:val="both"/>
        <w:rPr>
          <w:rFonts w:eastAsiaTheme="minorEastAsia"/>
          <w:sz w:val="28"/>
          <w:szCs w:val="28"/>
        </w:rPr>
      </w:pPr>
      <w:r w:rsidRPr="008B3B2F">
        <w:rPr>
          <w:rFonts w:eastAsia="Calibri"/>
          <w:sz w:val="28"/>
          <w:szCs w:val="28"/>
          <w:lang w:eastAsia="en-US"/>
        </w:rPr>
        <w:t>иностранный гражданин – физическое лицо, не являющееся гражданином Российской Федерации и имеющее доказательства наличия гражданства</w:t>
      </w:r>
      <w:r w:rsidRPr="008B3B2F">
        <w:rPr>
          <w:rFonts w:eastAsiaTheme="minorEastAsia"/>
          <w:sz w:val="28"/>
          <w:szCs w:val="28"/>
        </w:rPr>
        <w:t xml:space="preserve"> (подданства) иностранного государства; </w:t>
      </w:r>
    </w:p>
    <w:p w14:paraId="2578F424" w14:textId="77777777" w:rsidR="00035C93" w:rsidRPr="008B3B2F" w:rsidRDefault="00035C93" w:rsidP="008B3B2F">
      <w:pPr>
        <w:widowControl/>
        <w:autoSpaceDE/>
        <w:autoSpaceDN/>
        <w:adjustRightInd/>
        <w:spacing w:line="360" w:lineRule="exact"/>
        <w:ind w:firstLine="709"/>
        <w:jc w:val="both"/>
        <w:rPr>
          <w:rFonts w:eastAsiaTheme="minorEastAsia"/>
          <w:sz w:val="28"/>
          <w:szCs w:val="28"/>
        </w:rPr>
      </w:pPr>
      <w:r w:rsidRPr="008B3B2F">
        <w:rPr>
          <w:rFonts w:eastAsiaTheme="minorEastAsia"/>
          <w:sz w:val="28"/>
          <w:szCs w:val="28"/>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14:paraId="2C3AD3C8" w14:textId="77777777" w:rsidR="00035C93" w:rsidRPr="008B3B2F" w:rsidRDefault="00035C93" w:rsidP="008B3B2F">
      <w:pPr>
        <w:widowControl/>
        <w:autoSpaceDE/>
        <w:autoSpaceDN/>
        <w:adjustRightInd/>
        <w:spacing w:line="360" w:lineRule="exact"/>
        <w:ind w:firstLine="709"/>
        <w:jc w:val="both"/>
        <w:rPr>
          <w:rFonts w:eastAsiaTheme="minorEastAsia"/>
          <w:sz w:val="28"/>
          <w:szCs w:val="28"/>
        </w:rPr>
      </w:pPr>
      <w:r w:rsidRPr="008B3B2F">
        <w:rPr>
          <w:rFonts w:eastAsiaTheme="minorEastAsia"/>
          <w:sz w:val="28"/>
          <w:szCs w:val="28"/>
        </w:rPr>
        <w:t xml:space="preserve">Соотечественниками признаются лица и их потомки, проживающие </w:t>
      </w:r>
      <w:r w:rsidRPr="008B3B2F">
        <w:rPr>
          <w:rFonts w:eastAsiaTheme="minorEastAsia"/>
          <w:sz w:val="28"/>
          <w:szCs w:val="28"/>
        </w:rPr>
        <w:br/>
        <w:t xml:space="preserve">за пределами территории Российской Федерации и относящиеся, как правило, </w:t>
      </w:r>
      <w:r w:rsidRPr="008B3B2F">
        <w:rPr>
          <w:rFonts w:eastAsiaTheme="minorEastAsia"/>
          <w:sz w:val="28"/>
          <w:szCs w:val="28"/>
        </w:rPr>
        <w:br/>
        <w:t xml:space="preserve">к народам, исторически проживающим на территории Российской Федерации, </w:t>
      </w:r>
      <w:r w:rsidRPr="008B3B2F">
        <w:rPr>
          <w:rFonts w:eastAsiaTheme="minorEastAsia"/>
          <w:sz w:val="28"/>
          <w:szCs w:val="28"/>
        </w:rPr>
        <w:br/>
        <w:t>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
    <w:p w14:paraId="67DB7D2A" w14:textId="621BCC9C" w:rsidR="00035C93" w:rsidRPr="008B3B2F" w:rsidRDefault="00035C93" w:rsidP="008B3B2F">
      <w:pPr>
        <w:widowControl/>
        <w:autoSpaceDE/>
        <w:autoSpaceDN/>
        <w:adjustRightInd/>
        <w:spacing w:line="360" w:lineRule="exact"/>
        <w:ind w:firstLine="709"/>
        <w:jc w:val="both"/>
        <w:rPr>
          <w:rFonts w:eastAsiaTheme="minorEastAsia"/>
          <w:sz w:val="28"/>
          <w:szCs w:val="28"/>
        </w:rPr>
      </w:pPr>
      <w:r w:rsidRPr="008B3B2F">
        <w:rPr>
          <w:rFonts w:eastAsiaTheme="minorEastAsia"/>
          <w:sz w:val="28"/>
          <w:szCs w:val="28"/>
        </w:rPr>
        <w:t xml:space="preserve">лица, состоявшие в гражданстве СССР, проживающие в государствах, входивших в состав СССР, получившие гражданство этих государств </w:t>
      </w:r>
      <w:r w:rsidR="009A542A">
        <w:rPr>
          <w:rFonts w:eastAsiaTheme="minorEastAsia"/>
          <w:sz w:val="28"/>
          <w:szCs w:val="28"/>
        </w:rPr>
        <w:br/>
      </w:r>
      <w:r w:rsidRPr="008B3B2F">
        <w:rPr>
          <w:rFonts w:eastAsiaTheme="minorEastAsia"/>
          <w:sz w:val="28"/>
          <w:szCs w:val="28"/>
        </w:rPr>
        <w:t>или ставшие лицами без гражданства;</w:t>
      </w:r>
    </w:p>
    <w:p w14:paraId="6A5DA878" w14:textId="7C1F00F1" w:rsidR="00035C93" w:rsidRPr="008B3B2F" w:rsidRDefault="00035C93" w:rsidP="008B3B2F">
      <w:pPr>
        <w:widowControl/>
        <w:autoSpaceDE/>
        <w:autoSpaceDN/>
        <w:adjustRightInd/>
        <w:spacing w:line="360" w:lineRule="exact"/>
        <w:ind w:firstLine="709"/>
        <w:jc w:val="both"/>
        <w:rPr>
          <w:rFonts w:eastAsiaTheme="minorEastAsia"/>
          <w:sz w:val="28"/>
          <w:szCs w:val="28"/>
        </w:rPr>
      </w:pPr>
      <w:r w:rsidRPr="008B3B2F">
        <w:rPr>
          <w:rFonts w:eastAsiaTheme="minorEastAsia"/>
          <w:sz w:val="28"/>
          <w:szCs w:val="28"/>
        </w:rPr>
        <w:t>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(в соответствии с частью 3 статьи 1 Федерального закона от 24.05.1999 № 99-ФЗ «О государственной политике Российской Федерации в отношении соотечественников за рубежом»).</w:t>
      </w:r>
    </w:p>
    <w:p w14:paraId="2614F93C" w14:textId="5AACBB93" w:rsidR="00035C93" w:rsidRPr="008B3B2F" w:rsidRDefault="00035C93" w:rsidP="008B3B2F">
      <w:pPr>
        <w:widowControl/>
        <w:autoSpaceDE/>
        <w:autoSpaceDN/>
        <w:adjustRightInd/>
        <w:spacing w:line="360" w:lineRule="exact"/>
        <w:ind w:firstLine="709"/>
        <w:jc w:val="both"/>
        <w:rPr>
          <w:rFonts w:eastAsiaTheme="minorEastAsia"/>
          <w:sz w:val="28"/>
          <w:szCs w:val="28"/>
        </w:rPr>
      </w:pPr>
      <w:r w:rsidRPr="008B3B2F">
        <w:rPr>
          <w:rFonts w:eastAsiaTheme="minorEastAsia"/>
          <w:sz w:val="28"/>
          <w:szCs w:val="28"/>
        </w:rPr>
        <w:t xml:space="preserve">Если </w:t>
      </w:r>
      <w:r w:rsidR="003D0751" w:rsidRPr="008B3B2F">
        <w:rPr>
          <w:rFonts w:eastAsiaTheme="minorEastAsia"/>
          <w:sz w:val="28"/>
          <w:szCs w:val="28"/>
        </w:rPr>
        <w:t>лицо</w:t>
      </w:r>
      <w:r w:rsidRPr="008B3B2F">
        <w:rPr>
          <w:rFonts w:eastAsiaTheme="minorEastAsia"/>
          <w:sz w:val="28"/>
          <w:szCs w:val="28"/>
        </w:rPr>
        <w:t xml:space="preserve"> является гражданином нескольких государств, </w:t>
      </w:r>
      <w:r w:rsidRPr="008B3B2F">
        <w:rPr>
          <w:rFonts w:eastAsiaTheme="minorEastAsia"/>
          <w:sz w:val="28"/>
          <w:szCs w:val="28"/>
        </w:rPr>
        <w:br/>
        <w:t>то из имеющихся учитывается то гражданство, ко</w:t>
      </w:r>
      <w:r w:rsidR="009A542A">
        <w:rPr>
          <w:rFonts w:eastAsiaTheme="minorEastAsia"/>
          <w:sz w:val="28"/>
          <w:szCs w:val="28"/>
        </w:rPr>
        <w:t xml:space="preserve">торое получено ранее остальных. </w:t>
      </w:r>
      <w:r w:rsidRPr="008B3B2F">
        <w:rPr>
          <w:rFonts w:eastAsiaTheme="minorEastAsia"/>
          <w:sz w:val="28"/>
          <w:szCs w:val="28"/>
        </w:rPr>
        <w:t xml:space="preserve">При этом, гражданин Российской Федерации, имеющий </w:t>
      </w:r>
      <w:r w:rsidR="009A542A">
        <w:rPr>
          <w:rFonts w:eastAsiaTheme="minorEastAsia"/>
          <w:sz w:val="28"/>
          <w:szCs w:val="28"/>
        </w:rPr>
        <w:br/>
      </w:r>
      <w:r w:rsidRPr="008B3B2F">
        <w:rPr>
          <w:rFonts w:eastAsiaTheme="minorEastAsia"/>
          <w:sz w:val="28"/>
          <w:szCs w:val="28"/>
        </w:rPr>
        <w:t xml:space="preserve">также иное гражданство, рассматривается Российской Федерацией </w:t>
      </w:r>
      <w:r w:rsidR="009A542A">
        <w:rPr>
          <w:rFonts w:eastAsiaTheme="minorEastAsia"/>
          <w:sz w:val="28"/>
          <w:szCs w:val="28"/>
        </w:rPr>
        <w:br/>
      </w:r>
      <w:r w:rsidRPr="008B3B2F">
        <w:rPr>
          <w:rFonts w:eastAsiaTheme="minorEastAsia"/>
          <w:sz w:val="28"/>
          <w:szCs w:val="28"/>
        </w:rPr>
        <w:t xml:space="preserve">только как гражданин Российской Федерации, за исключением случаев, предусмотренных международным договором Российской Федерации </w:t>
      </w:r>
      <w:r w:rsidR="009A542A">
        <w:rPr>
          <w:rFonts w:eastAsiaTheme="minorEastAsia"/>
          <w:sz w:val="28"/>
          <w:szCs w:val="28"/>
        </w:rPr>
        <w:br/>
      </w:r>
      <w:r w:rsidRPr="008B3B2F">
        <w:rPr>
          <w:rFonts w:eastAsiaTheme="minorEastAsia"/>
          <w:sz w:val="28"/>
          <w:szCs w:val="28"/>
        </w:rPr>
        <w:t xml:space="preserve">или федеральным законом (ч. 1 ст. 6 Федерального закона </w:t>
      </w:r>
      <w:r w:rsidR="009A542A">
        <w:rPr>
          <w:rFonts w:eastAsiaTheme="minorEastAsia"/>
          <w:sz w:val="28"/>
          <w:szCs w:val="28"/>
        </w:rPr>
        <w:br/>
      </w:r>
      <w:r w:rsidRPr="008B3B2F">
        <w:rPr>
          <w:rFonts w:eastAsiaTheme="minorEastAsia"/>
          <w:sz w:val="28"/>
          <w:szCs w:val="28"/>
        </w:rPr>
        <w:t>от 31.05.2002 № 62-ФЗ «О гражданстве Российской Федерации»).</w:t>
      </w:r>
    </w:p>
    <w:p w14:paraId="6B00F11D" w14:textId="77777777" w:rsidR="0063706A" w:rsidRDefault="007F0E41" w:rsidP="008B3B2F">
      <w:pPr>
        <w:pStyle w:val="ConsPlusTitle"/>
        <w:spacing w:line="360" w:lineRule="exact"/>
        <w:ind w:firstLine="709"/>
        <w:jc w:val="both"/>
        <w:rPr>
          <w:rFonts w:ascii="Times New Roman" w:eastAsia="Calibri" w:hAnsi="Times New Roman" w:cs="Times New Roman"/>
          <w:b w:val="0"/>
          <w:bCs w:val="0"/>
          <w:sz w:val="28"/>
          <w:szCs w:val="28"/>
          <w:lang w:eastAsia="en-US"/>
        </w:rPr>
      </w:pPr>
      <w:r w:rsidRPr="008B3B2F">
        <w:rPr>
          <w:rFonts w:ascii="Times New Roman" w:eastAsia="Calibri" w:hAnsi="Times New Roman" w:cs="Times New Roman"/>
          <w:b w:val="0"/>
          <w:bCs w:val="0"/>
          <w:sz w:val="28"/>
          <w:szCs w:val="28"/>
          <w:lang w:eastAsia="en-US"/>
        </w:rPr>
        <w:t>Под «*» представлены определения, применяемые и</w:t>
      </w:r>
      <w:r w:rsidR="00035C93" w:rsidRPr="008B3B2F">
        <w:rPr>
          <w:rFonts w:ascii="Times New Roman" w:eastAsia="Calibri" w:hAnsi="Times New Roman" w:cs="Times New Roman"/>
          <w:b w:val="0"/>
          <w:bCs w:val="0"/>
          <w:sz w:val="28"/>
          <w:szCs w:val="28"/>
          <w:lang w:eastAsia="en-US"/>
        </w:rPr>
        <w:t xml:space="preserve">сключительно </w:t>
      </w:r>
      <w:r w:rsidR="009A542A">
        <w:rPr>
          <w:rFonts w:ascii="Times New Roman" w:eastAsia="Calibri" w:hAnsi="Times New Roman" w:cs="Times New Roman"/>
          <w:b w:val="0"/>
          <w:bCs w:val="0"/>
          <w:sz w:val="28"/>
          <w:szCs w:val="28"/>
          <w:lang w:eastAsia="en-US"/>
        </w:rPr>
        <w:br/>
      </w:r>
      <w:r w:rsidRPr="008B3B2F">
        <w:rPr>
          <w:rFonts w:ascii="Times New Roman" w:eastAsia="Calibri" w:hAnsi="Times New Roman" w:cs="Times New Roman"/>
          <w:b w:val="0"/>
          <w:bCs w:val="0"/>
          <w:sz w:val="28"/>
          <w:szCs w:val="28"/>
          <w:lang w:eastAsia="en-US"/>
        </w:rPr>
        <w:t>в рамках заполняемых форм Мониторинга.</w:t>
      </w:r>
    </w:p>
    <w:p w14:paraId="683587FC" w14:textId="12B1EAC8" w:rsidR="0063706A" w:rsidRDefault="0063706A" w:rsidP="008B3B2F">
      <w:pPr>
        <w:pStyle w:val="ConsPlusTitle"/>
        <w:spacing w:line="360" w:lineRule="exact"/>
        <w:ind w:firstLine="709"/>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Таблицы,</w:t>
      </w:r>
      <w:r w:rsidRPr="0063706A">
        <w:rPr>
          <w:rFonts w:ascii="Times New Roman" w:eastAsia="Calibri" w:hAnsi="Times New Roman" w:cs="Times New Roman"/>
          <w:b w:val="0"/>
          <w:bCs w:val="0"/>
          <w:sz w:val="28"/>
          <w:szCs w:val="28"/>
          <w:lang w:eastAsia="en-US"/>
        </w:rPr>
        <w:t xml:space="preserve"> </w:t>
      </w:r>
      <w:r>
        <w:rPr>
          <w:rFonts w:ascii="Times New Roman" w:eastAsia="Calibri" w:hAnsi="Times New Roman" w:cs="Times New Roman"/>
          <w:b w:val="0"/>
          <w:bCs w:val="0"/>
          <w:sz w:val="28"/>
          <w:szCs w:val="28"/>
          <w:lang w:eastAsia="en-US"/>
        </w:rPr>
        <w:t>сведения по которым отсутствуют, не заполняются.</w:t>
      </w:r>
    </w:p>
    <w:p w14:paraId="7357C590" w14:textId="68AEBDBD" w:rsidR="00573E2A" w:rsidRPr="009A542A" w:rsidRDefault="00573E2A" w:rsidP="008B3B2F">
      <w:pPr>
        <w:pStyle w:val="ConsPlusTitle"/>
        <w:spacing w:line="360" w:lineRule="exact"/>
        <w:ind w:firstLine="709"/>
        <w:jc w:val="both"/>
        <w:rPr>
          <w:rFonts w:ascii="Times New Roman" w:hAnsi="Times New Roman" w:cs="Times New Roman"/>
          <w:b w:val="0"/>
          <w:sz w:val="28"/>
          <w:szCs w:val="28"/>
        </w:rPr>
      </w:pPr>
      <w:r>
        <w:rPr>
          <w:sz w:val="28"/>
          <w:szCs w:val="28"/>
        </w:rPr>
        <w:br w:type="page"/>
      </w:r>
    </w:p>
    <w:bookmarkStart w:id="7" w:name="_Таблица_1.1._Количество_1"/>
    <w:bookmarkStart w:id="8" w:name="_Таблица_1._Информация"/>
    <w:bookmarkStart w:id="9" w:name="_Toc11417081"/>
    <w:bookmarkStart w:id="10" w:name="_Toc11417118"/>
    <w:bookmarkStart w:id="11" w:name="_Toc11417604"/>
    <w:bookmarkStart w:id="12" w:name="_Toc19888957"/>
    <w:bookmarkEnd w:id="7"/>
    <w:bookmarkEnd w:id="8"/>
    <w:p w14:paraId="5BD8CEDA" w14:textId="27846826" w:rsidR="009A542A" w:rsidRPr="008F7F0B" w:rsidRDefault="00FD2473" w:rsidP="008F7F0B">
      <w:pPr>
        <w:pStyle w:val="1"/>
        <w:spacing w:line="360" w:lineRule="exact"/>
        <w:jc w:val="center"/>
        <w:rPr>
          <w:rFonts w:ascii="Times New Roman" w:hAnsi="Times New Roman"/>
          <w:b/>
          <w:color w:val="auto"/>
          <w:sz w:val="28"/>
        </w:rPr>
      </w:pPr>
      <w:r w:rsidRPr="008F7F0B">
        <w:rPr>
          <w:rFonts w:ascii="Times New Roman" w:hAnsi="Times New Roman"/>
          <w:b/>
          <w:color w:val="auto"/>
          <w:sz w:val="28"/>
        </w:rPr>
        <w:fldChar w:fldCharType="begin"/>
      </w:r>
      <w:r w:rsidRPr="008F7F0B">
        <w:rPr>
          <w:rFonts w:ascii="Times New Roman" w:hAnsi="Times New Roman"/>
          <w:b/>
          <w:color w:val="auto"/>
          <w:sz w:val="28"/>
        </w:rPr>
        <w:instrText xml:space="preserve"> HYPERLINK \l "_Таблица_1.7._Информация" </w:instrText>
      </w:r>
      <w:r w:rsidRPr="008F7F0B">
        <w:rPr>
          <w:rFonts w:ascii="Times New Roman" w:hAnsi="Times New Roman"/>
          <w:b/>
          <w:color w:val="auto"/>
          <w:sz w:val="28"/>
        </w:rPr>
        <w:fldChar w:fldCharType="separate"/>
      </w:r>
      <w:bookmarkStart w:id="13" w:name="_Toc56789591"/>
      <w:r w:rsidRPr="008F7F0B">
        <w:rPr>
          <w:rFonts w:ascii="Times New Roman" w:hAnsi="Times New Roman"/>
          <w:b/>
          <w:color w:val="auto"/>
          <w:sz w:val="28"/>
        </w:rPr>
        <w:t xml:space="preserve">Таблица 1. Информация о действующих соглашениях (договорах) </w:t>
      </w:r>
      <w:r w:rsidR="009A542A" w:rsidRPr="008F7F0B">
        <w:rPr>
          <w:rFonts w:ascii="Times New Roman" w:hAnsi="Times New Roman"/>
          <w:b/>
          <w:color w:val="auto"/>
          <w:sz w:val="28"/>
        </w:rPr>
        <w:br/>
      </w:r>
      <w:r w:rsidRPr="008F7F0B">
        <w:rPr>
          <w:rFonts w:ascii="Times New Roman" w:hAnsi="Times New Roman"/>
          <w:b/>
          <w:color w:val="auto"/>
          <w:sz w:val="28"/>
        </w:rPr>
        <w:t>о сотрудничестве с иностранными организациями</w:t>
      </w:r>
      <w:r w:rsidR="009A542A" w:rsidRPr="008F7F0B">
        <w:rPr>
          <w:rFonts w:ascii="Times New Roman" w:hAnsi="Times New Roman"/>
          <w:b/>
          <w:color w:val="auto"/>
          <w:sz w:val="28"/>
        </w:rPr>
        <w:br/>
      </w:r>
      <w:r w:rsidRPr="008F7F0B">
        <w:rPr>
          <w:rFonts w:ascii="Times New Roman" w:hAnsi="Times New Roman"/>
          <w:b/>
          <w:color w:val="auto"/>
          <w:sz w:val="28"/>
        </w:rPr>
        <w:t xml:space="preserve"> и (или) международными объединениями</w:t>
      </w:r>
      <w:r w:rsidRPr="008F7F0B">
        <w:rPr>
          <w:rFonts w:ascii="Times New Roman" w:hAnsi="Times New Roman"/>
          <w:b/>
          <w:color w:val="auto"/>
          <w:sz w:val="28"/>
        </w:rPr>
        <w:fldChar w:fldCharType="end"/>
      </w:r>
      <w:r w:rsidRPr="008F7F0B">
        <w:rPr>
          <w:rFonts w:ascii="Times New Roman" w:hAnsi="Times New Roman"/>
          <w:b/>
          <w:color w:val="auto"/>
          <w:sz w:val="28"/>
        </w:rPr>
        <w:t xml:space="preserve"> по состоянию </w:t>
      </w:r>
      <w:r w:rsidR="009A542A" w:rsidRPr="008F7F0B">
        <w:rPr>
          <w:rFonts w:ascii="Times New Roman" w:hAnsi="Times New Roman"/>
          <w:b/>
          <w:color w:val="auto"/>
          <w:sz w:val="28"/>
        </w:rPr>
        <w:br/>
      </w:r>
      <w:r w:rsidRPr="008F7F0B">
        <w:rPr>
          <w:rFonts w:ascii="Times New Roman" w:hAnsi="Times New Roman"/>
          <w:b/>
          <w:color w:val="auto"/>
          <w:sz w:val="28"/>
        </w:rPr>
        <w:t xml:space="preserve">на </w:t>
      </w:r>
      <w:r w:rsidR="009A542A" w:rsidRPr="008F7F0B">
        <w:rPr>
          <w:rFonts w:ascii="Times New Roman" w:hAnsi="Times New Roman"/>
          <w:b/>
          <w:color w:val="auto"/>
          <w:sz w:val="28"/>
        </w:rPr>
        <w:t>1 декабря 2020 года</w:t>
      </w:r>
      <w:bookmarkEnd w:id="13"/>
    </w:p>
    <w:p w14:paraId="009C6F1C" w14:textId="77777777" w:rsidR="00FD2473" w:rsidRPr="009A542A" w:rsidRDefault="00FD2473" w:rsidP="00455230">
      <w:pPr>
        <w:rPr>
          <w:sz w:val="28"/>
          <w:szCs w:val="28"/>
        </w:rPr>
      </w:pPr>
    </w:p>
    <w:p w14:paraId="1DC68D33" w14:textId="442FE744" w:rsidR="00A861C7" w:rsidRPr="009A542A" w:rsidRDefault="00A861C7" w:rsidP="00513836">
      <w:pPr>
        <w:widowControl/>
        <w:autoSpaceDE/>
        <w:autoSpaceDN/>
        <w:adjustRightInd/>
        <w:spacing w:line="360" w:lineRule="exact"/>
        <w:ind w:firstLine="709"/>
        <w:jc w:val="both"/>
        <w:rPr>
          <w:sz w:val="28"/>
          <w:szCs w:val="28"/>
        </w:rPr>
      </w:pPr>
      <w:r w:rsidRPr="009A542A">
        <w:rPr>
          <w:sz w:val="28"/>
          <w:szCs w:val="28"/>
        </w:rPr>
        <w:t>При заполнении таблицы 1 предоставляется информация о</w:t>
      </w:r>
      <w:r w:rsidR="009A542A">
        <w:rPr>
          <w:sz w:val="28"/>
          <w:szCs w:val="28"/>
        </w:rPr>
        <w:t xml:space="preserve"> </w:t>
      </w:r>
      <w:r w:rsidRPr="009A542A">
        <w:rPr>
          <w:sz w:val="28"/>
          <w:szCs w:val="28"/>
        </w:rPr>
        <w:t>действующих соглашениях (договорах) научной организации с иностранными организациями и (или) международными объединениями</w:t>
      </w:r>
      <w:r w:rsidRPr="009A542A">
        <w:rPr>
          <w:b/>
          <w:sz w:val="28"/>
          <w:szCs w:val="24"/>
        </w:rPr>
        <w:t xml:space="preserve"> </w:t>
      </w:r>
      <w:r w:rsidR="009A542A">
        <w:rPr>
          <w:sz w:val="28"/>
          <w:szCs w:val="28"/>
        </w:rPr>
        <w:t xml:space="preserve">по состоянию на </w:t>
      </w:r>
      <w:r w:rsidRPr="009A542A">
        <w:rPr>
          <w:sz w:val="28"/>
          <w:szCs w:val="28"/>
        </w:rPr>
        <w:t xml:space="preserve">1 </w:t>
      </w:r>
      <w:r w:rsidR="009A542A">
        <w:rPr>
          <w:sz w:val="28"/>
          <w:szCs w:val="28"/>
        </w:rPr>
        <w:t>дека</w:t>
      </w:r>
      <w:r w:rsidRPr="009A542A">
        <w:rPr>
          <w:sz w:val="28"/>
          <w:szCs w:val="28"/>
        </w:rPr>
        <w:t>бря 2020 года.</w:t>
      </w:r>
    </w:p>
    <w:p w14:paraId="65239DF7" w14:textId="2848EDEE" w:rsidR="00A861C7" w:rsidRPr="009A542A" w:rsidRDefault="00A861C7" w:rsidP="00513836">
      <w:pPr>
        <w:widowControl/>
        <w:autoSpaceDE/>
        <w:autoSpaceDN/>
        <w:adjustRightInd/>
        <w:spacing w:line="360" w:lineRule="exact"/>
        <w:ind w:firstLine="709"/>
        <w:jc w:val="both"/>
        <w:rPr>
          <w:sz w:val="28"/>
          <w:szCs w:val="28"/>
        </w:rPr>
      </w:pPr>
      <w:r w:rsidRPr="009A542A">
        <w:rPr>
          <w:sz w:val="28"/>
          <w:szCs w:val="28"/>
        </w:rPr>
        <w:t xml:space="preserve">Для целей Мониторинга в термин «соглашение» вкладывается </w:t>
      </w:r>
      <w:r w:rsidR="009A542A">
        <w:rPr>
          <w:sz w:val="28"/>
          <w:szCs w:val="28"/>
        </w:rPr>
        <w:br/>
      </w:r>
      <w:r w:rsidRPr="009A542A">
        <w:rPr>
          <w:sz w:val="28"/>
          <w:szCs w:val="28"/>
        </w:rPr>
        <w:t xml:space="preserve">более широкое значение, и в первую очередь данное понятие используется </w:t>
      </w:r>
      <w:r w:rsidR="009A542A">
        <w:rPr>
          <w:sz w:val="28"/>
          <w:szCs w:val="28"/>
        </w:rPr>
        <w:br/>
      </w:r>
      <w:r w:rsidRPr="009A542A">
        <w:rPr>
          <w:sz w:val="28"/>
          <w:szCs w:val="28"/>
        </w:rPr>
        <w:t xml:space="preserve">в качестве синонима договора. </w:t>
      </w:r>
    </w:p>
    <w:p w14:paraId="226FEEAA" w14:textId="77777777" w:rsidR="00A861C7" w:rsidRPr="009A542A" w:rsidRDefault="00A861C7" w:rsidP="00513836">
      <w:pPr>
        <w:widowControl/>
        <w:shd w:val="clear" w:color="auto" w:fill="FFFFFF"/>
        <w:autoSpaceDE/>
        <w:autoSpaceDN/>
        <w:adjustRightInd/>
        <w:spacing w:line="360" w:lineRule="exact"/>
        <w:ind w:firstLine="709"/>
        <w:jc w:val="both"/>
        <w:rPr>
          <w:sz w:val="28"/>
          <w:szCs w:val="28"/>
        </w:rPr>
      </w:pPr>
      <w:r w:rsidRPr="009A542A">
        <w:rPr>
          <w:sz w:val="28"/>
          <w:szCs w:val="28"/>
        </w:rPr>
        <w:t xml:space="preserve">В графе 2 указывается полное наименование соглашения (договора) </w:t>
      </w:r>
      <w:r w:rsidRPr="009A542A">
        <w:rPr>
          <w:sz w:val="28"/>
          <w:szCs w:val="28"/>
        </w:rPr>
        <w:br/>
        <w:t xml:space="preserve">о сотрудничестве на русском языке. </w:t>
      </w:r>
    </w:p>
    <w:p w14:paraId="3B23B2BF" w14:textId="10DC8CD2" w:rsidR="00A861C7" w:rsidRPr="009A542A" w:rsidRDefault="00A861C7" w:rsidP="00513836">
      <w:pPr>
        <w:widowControl/>
        <w:shd w:val="clear" w:color="auto" w:fill="FFFFFF"/>
        <w:autoSpaceDE/>
        <w:autoSpaceDN/>
        <w:adjustRightInd/>
        <w:spacing w:line="360" w:lineRule="exact"/>
        <w:ind w:firstLine="709"/>
        <w:jc w:val="both"/>
        <w:rPr>
          <w:sz w:val="28"/>
          <w:szCs w:val="28"/>
        </w:rPr>
      </w:pPr>
      <w:r w:rsidRPr="009A542A">
        <w:rPr>
          <w:sz w:val="28"/>
          <w:szCs w:val="28"/>
        </w:rPr>
        <w:t>В графе 3 в</w:t>
      </w:r>
      <w:r w:rsidRPr="009A542A">
        <w:rPr>
          <w:rFonts w:eastAsiaTheme="minorEastAsia"/>
          <w:sz w:val="28"/>
          <w:szCs w:val="28"/>
        </w:rPr>
        <w:t xml:space="preserve"> соответствии с условным </w:t>
      </w:r>
      <w:r w:rsidRPr="009A542A">
        <w:rPr>
          <w:sz w:val="28"/>
          <w:szCs w:val="28"/>
        </w:rPr>
        <w:t>классификатором отмечается количество организаций-партнеров, представляющих стороны соглашения (договора): одна партнерская организация – код «1»; две – код «2»; три – код «3»; четыре – код «4»; пять – код «5»; более пяти – код «6».</w:t>
      </w:r>
    </w:p>
    <w:p w14:paraId="638D0BB2" w14:textId="77777777" w:rsidR="00A861C7" w:rsidRPr="009A542A" w:rsidRDefault="00A861C7" w:rsidP="00513836">
      <w:pPr>
        <w:widowControl/>
        <w:shd w:val="clear" w:color="auto" w:fill="FFFFFF"/>
        <w:autoSpaceDE/>
        <w:autoSpaceDN/>
        <w:adjustRightInd/>
        <w:spacing w:line="360" w:lineRule="exact"/>
        <w:ind w:firstLine="709"/>
        <w:jc w:val="both"/>
        <w:rPr>
          <w:sz w:val="28"/>
          <w:szCs w:val="28"/>
        </w:rPr>
      </w:pPr>
      <w:r w:rsidRPr="009A542A">
        <w:rPr>
          <w:sz w:val="28"/>
          <w:szCs w:val="28"/>
        </w:rPr>
        <w:t xml:space="preserve">В графе 4 отражается полное наименование иностранной организации </w:t>
      </w:r>
      <w:r w:rsidRPr="009A542A">
        <w:rPr>
          <w:sz w:val="28"/>
          <w:szCs w:val="28"/>
        </w:rPr>
        <w:br/>
        <w:t xml:space="preserve">и (или) международного объединения на русском языке. </w:t>
      </w:r>
    </w:p>
    <w:p w14:paraId="3506A25A" w14:textId="6AB438CD" w:rsidR="00A861C7" w:rsidRPr="009A542A" w:rsidRDefault="00A861C7" w:rsidP="00513836">
      <w:pPr>
        <w:widowControl/>
        <w:shd w:val="clear" w:color="auto" w:fill="FFFFFF"/>
        <w:autoSpaceDE/>
        <w:autoSpaceDN/>
        <w:adjustRightInd/>
        <w:spacing w:line="360" w:lineRule="exact"/>
        <w:ind w:firstLine="709"/>
        <w:jc w:val="both"/>
        <w:rPr>
          <w:sz w:val="28"/>
          <w:szCs w:val="28"/>
        </w:rPr>
      </w:pPr>
      <w:r w:rsidRPr="009A542A">
        <w:rPr>
          <w:sz w:val="28"/>
          <w:szCs w:val="28"/>
        </w:rPr>
        <w:t xml:space="preserve">В графе 5 представляется полное наименование иностранной организации </w:t>
      </w:r>
      <w:r w:rsidRPr="009A542A">
        <w:rPr>
          <w:sz w:val="28"/>
          <w:szCs w:val="28"/>
        </w:rPr>
        <w:br/>
        <w:t>и (или) международного объединения на английском языке.</w:t>
      </w:r>
      <w:r w:rsidR="00A02FBD">
        <w:rPr>
          <w:sz w:val="28"/>
          <w:szCs w:val="28"/>
        </w:rPr>
        <w:t xml:space="preserve"> В редких случаях возможно внесение полного </w:t>
      </w:r>
      <w:r w:rsidR="00A02FBD" w:rsidRPr="009A542A">
        <w:rPr>
          <w:sz w:val="28"/>
          <w:szCs w:val="28"/>
        </w:rPr>
        <w:t>наименовани</w:t>
      </w:r>
      <w:r w:rsidR="00A02FBD">
        <w:rPr>
          <w:sz w:val="28"/>
          <w:szCs w:val="28"/>
        </w:rPr>
        <w:t>я</w:t>
      </w:r>
      <w:r w:rsidR="00A02FBD" w:rsidRPr="009A542A">
        <w:rPr>
          <w:sz w:val="28"/>
          <w:szCs w:val="28"/>
        </w:rPr>
        <w:t xml:space="preserve"> иностранной организации </w:t>
      </w:r>
      <w:r w:rsidR="00A02FBD" w:rsidRPr="009A542A">
        <w:rPr>
          <w:sz w:val="28"/>
          <w:szCs w:val="28"/>
        </w:rPr>
        <w:br/>
        <w:t>и (или) международного объединения</w:t>
      </w:r>
      <w:r w:rsidR="00A02FBD">
        <w:rPr>
          <w:sz w:val="28"/>
          <w:szCs w:val="28"/>
        </w:rPr>
        <w:t xml:space="preserve"> на русском языке.</w:t>
      </w:r>
    </w:p>
    <w:p w14:paraId="32882922" w14:textId="7DA48040" w:rsidR="0062711E" w:rsidRPr="009A542A" w:rsidRDefault="0062711E" w:rsidP="00513836">
      <w:pPr>
        <w:widowControl/>
        <w:autoSpaceDE/>
        <w:autoSpaceDN/>
        <w:adjustRightInd/>
        <w:spacing w:line="360" w:lineRule="exact"/>
        <w:ind w:firstLine="709"/>
        <w:jc w:val="both"/>
        <w:rPr>
          <w:rFonts w:eastAsiaTheme="minorEastAsia"/>
          <w:sz w:val="28"/>
          <w:szCs w:val="28"/>
        </w:rPr>
      </w:pPr>
      <w:r w:rsidRPr="009A542A">
        <w:rPr>
          <w:rFonts w:eastAsiaTheme="minorEastAsia"/>
          <w:sz w:val="28"/>
          <w:szCs w:val="28"/>
        </w:rPr>
        <w:t xml:space="preserve">В случае если в числе сторон соглашения (договора) </w:t>
      </w:r>
      <w:r w:rsidR="009A542A">
        <w:rPr>
          <w:rFonts w:eastAsiaTheme="minorEastAsia"/>
          <w:sz w:val="28"/>
          <w:szCs w:val="28"/>
        </w:rPr>
        <w:br/>
      </w:r>
      <w:r w:rsidRPr="009A542A">
        <w:rPr>
          <w:rFonts w:eastAsiaTheme="minorEastAsia"/>
          <w:sz w:val="28"/>
          <w:szCs w:val="28"/>
        </w:rPr>
        <w:t xml:space="preserve">более двух организаций-партнеров, возникает необходимость заполнения дополнительных строк для указания каждой из организаций-партнеров. </w:t>
      </w:r>
      <w:r w:rsidR="009A542A">
        <w:rPr>
          <w:rFonts w:eastAsiaTheme="minorEastAsia"/>
          <w:sz w:val="28"/>
          <w:szCs w:val="28"/>
        </w:rPr>
        <w:br/>
      </w:r>
      <w:r w:rsidRPr="009A542A">
        <w:rPr>
          <w:rFonts w:eastAsiaTheme="minorEastAsia"/>
          <w:sz w:val="28"/>
          <w:szCs w:val="28"/>
        </w:rPr>
        <w:t xml:space="preserve">При этом сведения в графах 2, 3вносятся заново (дублируются); информация </w:t>
      </w:r>
      <w:r w:rsidR="009A542A">
        <w:rPr>
          <w:rFonts w:eastAsiaTheme="minorEastAsia"/>
          <w:sz w:val="28"/>
          <w:szCs w:val="28"/>
        </w:rPr>
        <w:br/>
      </w:r>
      <w:r w:rsidRPr="009A542A">
        <w:rPr>
          <w:rFonts w:eastAsiaTheme="minorEastAsia"/>
          <w:sz w:val="28"/>
          <w:szCs w:val="28"/>
        </w:rPr>
        <w:t>по графам 9–12 указывается лишь в отношении первой организации-партнера, при обозначении последующих</w:t>
      </w:r>
      <w:r w:rsidR="003B2C94" w:rsidRPr="009A542A">
        <w:rPr>
          <w:rFonts w:eastAsiaTheme="minorEastAsia"/>
          <w:sz w:val="28"/>
          <w:szCs w:val="28"/>
        </w:rPr>
        <w:t xml:space="preserve"> организаций-партнеров</w:t>
      </w:r>
      <w:r w:rsidRPr="009A542A">
        <w:rPr>
          <w:rFonts w:eastAsiaTheme="minorEastAsia"/>
          <w:sz w:val="28"/>
          <w:szCs w:val="28"/>
        </w:rPr>
        <w:t xml:space="preserve"> –</w:t>
      </w:r>
      <w:r w:rsidR="003B2C94" w:rsidRPr="009A542A">
        <w:rPr>
          <w:rFonts w:eastAsiaTheme="minorEastAsia"/>
          <w:sz w:val="28"/>
          <w:szCs w:val="28"/>
        </w:rPr>
        <w:t xml:space="preserve"> </w:t>
      </w:r>
      <w:r w:rsidR="00E744B5" w:rsidRPr="009A542A">
        <w:rPr>
          <w:rFonts w:eastAsiaTheme="minorEastAsia"/>
          <w:sz w:val="28"/>
          <w:szCs w:val="28"/>
        </w:rPr>
        <w:t>заполн</w:t>
      </w:r>
      <w:r w:rsidR="003B2C94" w:rsidRPr="009A542A">
        <w:rPr>
          <w:rFonts w:eastAsiaTheme="minorEastAsia"/>
          <w:sz w:val="28"/>
          <w:szCs w:val="28"/>
        </w:rPr>
        <w:t>яются нулевы</w:t>
      </w:r>
      <w:r w:rsidR="00E744B5" w:rsidRPr="009A542A">
        <w:rPr>
          <w:rFonts w:eastAsiaTheme="minorEastAsia"/>
          <w:sz w:val="28"/>
          <w:szCs w:val="28"/>
        </w:rPr>
        <w:t>ми</w:t>
      </w:r>
      <w:r w:rsidR="003B2C94" w:rsidRPr="009A542A">
        <w:rPr>
          <w:rFonts w:eastAsiaTheme="minorEastAsia"/>
          <w:sz w:val="28"/>
          <w:szCs w:val="28"/>
        </w:rPr>
        <w:t xml:space="preserve"> значения</w:t>
      </w:r>
      <w:r w:rsidR="00E744B5" w:rsidRPr="009A542A">
        <w:rPr>
          <w:rFonts w:eastAsiaTheme="minorEastAsia"/>
          <w:sz w:val="28"/>
          <w:szCs w:val="28"/>
        </w:rPr>
        <w:t>ми</w:t>
      </w:r>
      <w:r w:rsidRPr="009A542A">
        <w:rPr>
          <w:rFonts w:eastAsiaTheme="minorEastAsia"/>
          <w:sz w:val="28"/>
          <w:szCs w:val="28"/>
        </w:rPr>
        <w:t>.</w:t>
      </w:r>
    </w:p>
    <w:p w14:paraId="5A8F25BE" w14:textId="77777777" w:rsidR="00A861C7" w:rsidRPr="009A542A" w:rsidRDefault="00A861C7" w:rsidP="00513836">
      <w:pPr>
        <w:widowControl/>
        <w:autoSpaceDE/>
        <w:autoSpaceDN/>
        <w:adjustRightInd/>
        <w:spacing w:line="360" w:lineRule="exact"/>
        <w:ind w:firstLine="709"/>
        <w:jc w:val="both"/>
        <w:rPr>
          <w:rFonts w:eastAsiaTheme="minorEastAsia"/>
          <w:sz w:val="28"/>
          <w:szCs w:val="28"/>
        </w:rPr>
      </w:pPr>
      <w:r w:rsidRPr="009A542A">
        <w:rPr>
          <w:rFonts w:eastAsiaTheme="minorEastAsia"/>
          <w:sz w:val="28"/>
          <w:szCs w:val="28"/>
        </w:rPr>
        <w:t>В графе 6 приводится наименование страны места нахождения организации-партнера в соответствии с Общероссийским классификатором стран мира (ОКСМ).</w:t>
      </w:r>
    </w:p>
    <w:p w14:paraId="40A7DC11" w14:textId="77777777" w:rsidR="00A861C7" w:rsidRPr="009A542A" w:rsidRDefault="00A861C7" w:rsidP="00513836">
      <w:pPr>
        <w:widowControl/>
        <w:shd w:val="clear" w:color="auto" w:fill="FFFFFF"/>
        <w:autoSpaceDE/>
        <w:autoSpaceDN/>
        <w:adjustRightInd/>
        <w:spacing w:line="360" w:lineRule="exact"/>
        <w:ind w:firstLine="709"/>
        <w:jc w:val="both"/>
        <w:rPr>
          <w:rFonts w:eastAsiaTheme="minorEastAsia"/>
          <w:sz w:val="28"/>
          <w:szCs w:val="28"/>
        </w:rPr>
      </w:pPr>
      <w:r w:rsidRPr="009A542A">
        <w:rPr>
          <w:rFonts w:eastAsiaTheme="minorEastAsia"/>
          <w:sz w:val="28"/>
          <w:szCs w:val="28"/>
        </w:rPr>
        <w:t xml:space="preserve">В отношении международных объединений применяется формулировка «международное». </w:t>
      </w:r>
    </w:p>
    <w:p w14:paraId="0AE21915" w14:textId="77777777" w:rsidR="00A861C7" w:rsidRPr="009A542A" w:rsidRDefault="00A861C7" w:rsidP="00513836">
      <w:pPr>
        <w:widowControl/>
        <w:autoSpaceDE/>
        <w:autoSpaceDN/>
        <w:adjustRightInd/>
        <w:spacing w:line="360" w:lineRule="exact"/>
        <w:ind w:firstLine="709"/>
        <w:jc w:val="both"/>
        <w:rPr>
          <w:rFonts w:eastAsiaTheme="minorEastAsia"/>
          <w:sz w:val="28"/>
          <w:szCs w:val="28"/>
        </w:rPr>
      </w:pPr>
      <w:r w:rsidRPr="009A542A">
        <w:rPr>
          <w:sz w:val="28"/>
          <w:szCs w:val="28"/>
        </w:rPr>
        <w:t xml:space="preserve">В графе 7 </w:t>
      </w:r>
      <w:r w:rsidRPr="009A542A">
        <w:rPr>
          <w:rFonts w:eastAsiaTheme="minorEastAsia"/>
          <w:sz w:val="28"/>
          <w:szCs w:val="28"/>
        </w:rPr>
        <w:t>автоматически проставляется код страны места нахождения организации-партнера в соответствии с Общероссийским классификатором стран мира (ОКСМ).</w:t>
      </w:r>
    </w:p>
    <w:p w14:paraId="1EE8E86A" w14:textId="63A5230F" w:rsidR="00A861C7" w:rsidRPr="009A542A" w:rsidRDefault="00A861C7" w:rsidP="00513836">
      <w:pPr>
        <w:widowControl/>
        <w:autoSpaceDE/>
        <w:autoSpaceDN/>
        <w:adjustRightInd/>
        <w:spacing w:line="360" w:lineRule="exact"/>
        <w:ind w:firstLine="709"/>
        <w:jc w:val="both"/>
        <w:rPr>
          <w:rFonts w:eastAsiaTheme="minorEastAsia"/>
          <w:sz w:val="28"/>
          <w:szCs w:val="28"/>
        </w:rPr>
      </w:pPr>
      <w:r w:rsidRPr="009A542A">
        <w:rPr>
          <w:sz w:val="28"/>
          <w:szCs w:val="28"/>
        </w:rPr>
        <w:t xml:space="preserve">В графе 8 </w:t>
      </w:r>
      <w:r w:rsidRPr="009A542A">
        <w:rPr>
          <w:rFonts w:eastAsiaTheme="minorEastAsia"/>
          <w:sz w:val="28"/>
          <w:szCs w:val="28"/>
        </w:rPr>
        <w:t>представляется тип организации-партнера по образовательной программе в соответствии с условным классификатором: образовательная организация – код «1»; научная организация – код «2»; международное объединение – код «3»; орган государственной власти (законодательные (представительные) и исполнительные органы власти зарубежных стран) – код «4»; некоммерческая организация (за исключением образовательных, научных организаций, международных объединений) – код «5»; коммерческая организация – код «6»; иное – код «7».</w:t>
      </w:r>
    </w:p>
    <w:p w14:paraId="21D1C6CF" w14:textId="21036C4E" w:rsidR="00C938CC" w:rsidRPr="009A542A" w:rsidRDefault="00C938CC" w:rsidP="00513836">
      <w:pPr>
        <w:widowControl/>
        <w:autoSpaceDE/>
        <w:autoSpaceDN/>
        <w:adjustRightInd/>
        <w:spacing w:line="360" w:lineRule="exact"/>
        <w:ind w:firstLine="709"/>
        <w:jc w:val="both"/>
        <w:rPr>
          <w:rFonts w:eastAsiaTheme="minorEastAsia"/>
          <w:sz w:val="28"/>
          <w:szCs w:val="28"/>
        </w:rPr>
      </w:pPr>
      <w:r w:rsidRPr="009A542A">
        <w:rPr>
          <w:rFonts w:eastAsiaTheme="minorEastAsia"/>
          <w:sz w:val="28"/>
          <w:szCs w:val="28"/>
        </w:rPr>
        <w:t>Международное объединение* – добровольный союз государств-участников, создаваемый для сотрудничества в сферах образования, науки, экономики, политики, культуры, экологии, безопасности и т.</w:t>
      </w:r>
      <w:r w:rsidR="009A542A">
        <w:rPr>
          <w:rFonts w:eastAsiaTheme="minorEastAsia"/>
          <w:sz w:val="28"/>
          <w:szCs w:val="28"/>
        </w:rPr>
        <w:t> </w:t>
      </w:r>
      <w:r w:rsidRPr="009A542A">
        <w:rPr>
          <w:rFonts w:eastAsiaTheme="minorEastAsia"/>
          <w:sz w:val="28"/>
          <w:szCs w:val="28"/>
        </w:rPr>
        <w:t xml:space="preserve">п. на основе международных договоров, имеющий неправительственный (негосударственный, общественный) характер. </w:t>
      </w:r>
      <w:bookmarkStart w:id="14" w:name="_Таблица_1.3._Информация_1"/>
      <w:bookmarkEnd w:id="14"/>
    </w:p>
    <w:p w14:paraId="6828F44D" w14:textId="42B7ED5C" w:rsidR="00A861C7" w:rsidRPr="009A542A" w:rsidRDefault="00A861C7" w:rsidP="00513836">
      <w:pPr>
        <w:widowControl/>
        <w:autoSpaceDE/>
        <w:autoSpaceDN/>
        <w:adjustRightInd/>
        <w:spacing w:line="360" w:lineRule="exact"/>
        <w:ind w:firstLine="709"/>
        <w:jc w:val="both"/>
        <w:rPr>
          <w:sz w:val="28"/>
          <w:szCs w:val="28"/>
        </w:rPr>
      </w:pPr>
      <w:r w:rsidRPr="009A542A">
        <w:rPr>
          <w:sz w:val="28"/>
          <w:szCs w:val="28"/>
        </w:rPr>
        <w:t xml:space="preserve">В графе 9 в формате «гггг» (календарный год) указывается год заключения соглашения (договора) с иностранными организациями </w:t>
      </w:r>
      <w:r w:rsidR="009A542A">
        <w:rPr>
          <w:sz w:val="28"/>
          <w:szCs w:val="28"/>
        </w:rPr>
        <w:br/>
      </w:r>
      <w:r w:rsidRPr="009A542A">
        <w:rPr>
          <w:sz w:val="28"/>
          <w:szCs w:val="28"/>
        </w:rPr>
        <w:t xml:space="preserve">и (или) международными </w:t>
      </w:r>
      <w:r w:rsidRPr="009A542A">
        <w:rPr>
          <w:rFonts w:eastAsiaTheme="minorEastAsia"/>
          <w:sz w:val="28"/>
          <w:szCs w:val="28"/>
        </w:rPr>
        <w:t>объединен</w:t>
      </w:r>
      <w:r w:rsidRPr="009A542A">
        <w:rPr>
          <w:sz w:val="28"/>
          <w:szCs w:val="28"/>
        </w:rPr>
        <w:t xml:space="preserve">иями. </w:t>
      </w:r>
    </w:p>
    <w:p w14:paraId="06311BB6" w14:textId="771EDB1F" w:rsidR="00A861C7" w:rsidRPr="009A542A" w:rsidRDefault="00A861C7" w:rsidP="00513836">
      <w:pPr>
        <w:widowControl/>
        <w:autoSpaceDE/>
        <w:autoSpaceDN/>
        <w:adjustRightInd/>
        <w:spacing w:line="360" w:lineRule="exact"/>
        <w:ind w:firstLine="709"/>
        <w:jc w:val="both"/>
        <w:rPr>
          <w:sz w:val="28"/>
          <w:szCs w:val="28"/>
        </w:rPr>
      </w:pPr>
      <w:r w:rsidRPr="009A542A">
        <w:rPr>
          <w:sz w:val="28"/>
          <w:szCs w:val="28"/>
        </w:rPr>
        <w:t xml:space="preserve">В графе 10 определяется год окончания срока действия соглашения (договора) с иностранными организациями и (или) международными </w:t>
      </w:r>
      <w:r w:rsidRPr="009A542A">
        <w:rPr>
          <w:rFonts w:eastAsiaTheme="minorEastAsia"/>
          <w:sz w:val="28"/>
          <w:szCs w:val="28"/>
        </w:rPr>
        <w:t>объединен</w:t>
      </w:r>
      <w:r w:rsidRPr="009A542A">
        <w:rPr>
          <w:sz w:val="28"/>
          <w:szCs w:val="28"/>
        </w:rPr>
        <w:t>иями. Если соглашением (договором) предусмотрено продление срока его действия, то в обозначенной графе выбирается формулировка «автоматическая пролонгация».</w:t>
      </w:r>
    </w:p>
    <w:p w14:paraId="2500B5F0" w14:textId="77777777" w:rsidR="00A861C7" w:rsidRPr="009A542A" w:rsidRDefault="00A861C7" w:rsidP="00513836">
      <w:pPr>
        <w:widowControl/>
        <w:shd w:val="clear" w:color="auto" w:fill="FFFFFF"/>
        <w:autoSpaceDE/>
        <w:autoSpaceDN/>
        <w:adjustRightInd/>
        <w:spacing w:line="360" w:lineRule="exact"/>
        <w:ind w:firstLine="709"/>
        <w:jc w:val="both"/>
        <w:rPr>
          <w:sz w:val="28"/>
          <w:szCs w:val="28"/>
        </w:rPr>
      </w:pPr>
      <w:r w:rsidRPr="009A542A">
        <w:rPr>
          <w:sz w:val="28"/>
          <w:szCs w:val="28"/>
        </w:rPr>
        <w:t>В графе 11 в тезисной форме раскрывается предмет соглашения (договора) посредством перечисления основных направлений сотрудничества.</w:t>
      </w:r>
    </w:p>
    <w:p w14:paraId="27508118" w14:textId="1E6F002C" w:rsidR="00A861C7" w:rsidRPr="009A542A" w:rsidRDefault="00A861C7" w:rsidP="00513836">
      <w:pPr>
        <w:widowControl/>
        <w:shd w:val="clear" w:color="auto" w:fill="FFFFFF"/>
        <w:autoSpaceDE/>
        <w:autoSpaceDN/>
        <w:adjustRightInd/>
        <w:spacing w:line="360" w:lineRule="exact"/>
        <w:ind w:firstLine="709"/>
        <w:jc w:val="both"/>
        <w:rPr>
          <w:sz w:val="28"/>
          <w:szCs w:val="28"/>
        </w:rPr>
      </w:pPr>
      <w:r w:rsidRPr="009A542A">
        <w:rPr>
          <w:sz w:val="28"/>
          <w:szCs w:val="28"/>
        </w:rPr>
        <w:t xml:space="preserve">В графе 12 отражается количество проектов, реализованных </w:t>
      </w:r>
      <w:r w:rsidRPr="009A542A">
        <w:rPr>
          <w:sz w:val="28"/>
          <w:szCs w:val="28"/>
        </w:rPr>
        <w:br/>
        <w:t>(в том числе реализуемых в рамках соглашения (договора)</w:t>
      </w:r>
      <w:r w:rsidR="001C22E8" w:rsidRPr="009A542A">
        <w:rPr>
          <w:sz w:val="28"/>
          <w:szCs w:val="28"/>
        </w:rPr>
        <w:t>, начиная с года заключения соглашения (договора)</w:t>
      </w:r>
      <w:r w:rsidRPr="009A542A">
        <w:rPr>
          <w:sz w:val="28"/>
          <w:szCs w:val="28"/>
        </w:rPr>
        <w:t xml:space="preserve">. </w:t>
      </w:r>
    </w:p>
    <w:p w14:paraId="139606F3" w14:textId="77777777" w:rsidR="00F652B7" w:rsidRDefault="00F652B7" w:rsidP="00F652B7">
      <w:pPr>
        <w:widowControl/>
        <w:autoSpaceDE/>
        <w:autoSpaceDN/>
        <w:adjustRightInd/>
        <w:spacing w:line="360" w:lineRule="exact"/>
        <w:ind w:firstLine="709"/>
        <w:jc w:val="both"/>
        <w:rPr>
          <w:sz w:val="28"/>
          <w:szCs w:val="28"/>
        </w:rPr>
      </w:pPr>
      <w:r w:rsidRPr="00F652B7">
        <w:rPr>
          <w:sz w:val="28"/>
          <w:szCs w:val="28"/>
        </w:rPr>
        <w:t xml:space="preserve">Основываясь на широком подходе, под проектом* понимается образовательная, экспериментальная или теоретическая деятельность, направленная на решение конкретной образовательной, научно-технической задачи, в результате выполнения которой создается уникальный продукт </w:t>
      </w:r>
      <w:r>
        <w:rPr>
          <w:sz w:val="28"/>
          <w:szCs w:val="28"/>
        </w:rPr>
        <w:br/>
      </w:r>
      <w:r w:rsidRPr="00F652B7">
        <w:rPr>
          <w:sz w:val="28"/>
          <w:szCs w:val="28"/>
        </w:rPr>
        <w:t xml:space="preserve">или услуга. Выполняется в рамках заключенного соглашения (договора) </w:t>
      </w:r>
      <w:r>
        <w:rPr>
          <w:sz w:val="28"/>
          <w:szCs w:val="28"/>
        </w:rPr>
        <w:br/>
      </w:r>
      <w:r w:rsidRPr="00F652B7">
        <w:rPr>
          <w:sz w:val="28"/>
          <w:szCs w:val="28"/>
        </w:rPr>
        <w:t>и на взаимовыгодных условиях.</w:t>
      </w:r>
    </w:p>
    <w:p w14:paraId="382ECBC4" w14:textId="77777777" w:rsidR="00124AE9" w:rsidRPr="009A542A" w:rsidRDefault="00124AE9" w:rsidP="00B26557">
      <w:pPr>
        <w:widowControl/>
        <w:autoSpaceDE/>
        <w:autoSpaceDN/>
        <w:adjustRightInd/>
        <w:spacing w:line="360" w:lineRule="exact"/>
        <w:jc w:val="both"/>
        <w:rPr>
          <w:sz w:val="28"/>
          <w:szCs w:val="28"/>
        </w:rPr>
      </w:pPr>
    </w:p>
    <w:p w14:paraId="57A35BC4" w14:textId="77777777" w:rsidR="00124AE9" w:rsidRPr="009A542A" w:rsidRDefault="00124AE9" w:rsidP="00B26557">
      <w:pPr>
        <w:widowControl/>
        <w:autoSpaceDE/>
        <w:autoSpaceDN/>
        <w:adjustRightInd/>
        <w:spacing w:line="360" w:lineRule="exact"/>
        <w:jc w:val="both"/>
        <w:rPr>
          <w:sz w:val="28"/>
          <w:szCs w:val="28"/>
        </w:rPr>
      </w:pPr>
    </w:p>
    <w:p w14:paraId="6C01F9CE" w14:textId="0FDEB68C" w:rsidR="001C22E8" w:rsidRPr="009A542A" w:rsidRDefault="00853E56" w:rsidP="008F7F0B">
      <w:pPr>
        <w:pStyle w:val="1"/>
        <w:spacing w:line="360" w:lineRule="exact"/>
        <w:jc w:val="center"/>
        <w:rPr>
          <w:rFonts w:ascii="Times New Roman" w:hAnsi="Times New Roman"/>
          <w:b/>
          <w:color w:val="auto"/>
          <w:sz w:val="28"/>
          <w:szCs w:val="28"/>
        </w:rPr>
      </w:pPr>
      <w:hyperlink w:anchor="_Таблица_1.7._Информация" w:history="1">
        <w:bookmarkStart w:id="15" w:name="_Toc56789592"/>
        <w:r w:rsidR="001C22E8" w:rsidRPr="009A542A">
          <w:rPr>
            <w:rFonts w:ascii="Times New Roman" w:hAnsi="Times New Roman"/>
            <w:b/>
            <w:color w:val="auto"/>
            <w:sz w:val="28"/>
            <w:szCs w:val="28"/>
          </w:rPr>
          <w:t xml:space="preserve">Таблица 2. Сведения о соглашениях (договорах) о сотрудничестве </w:t>
        </w:r>
        <w:r w:rsidR="00124AE9" w:rsidRPr="009A542A">
          <w:rPr>
            <w:rFonts w:ascii="Times New Roman" w:hAnsi="Times New Roman"/>
            <w:b/>
            <w:color w:val="auto"/>
            <w:sz w:val="28"/>
            <w:szCs w:val="28"/>
          </w:rPr>
          <w:br/>
        </w:r>
        <w:r w:rsidR="001C22E8" w:rsidRPr="009A542A">
          <w:rPr>
            <w:rFonts w:ascii="Times New Roman" w:hAnsi="Times New Roman"/>
            <w:b/>
            <w:color w:val="auto"/>
            <w:sz w:val="28"/>
            <w:szCs w:val="28"/>
          </w:rPr>
          <w:t>с иностранными организациями и (или) международными объединениями, планируемых к заключению в 2021 году</w:t>
        </w:r>
        <w:bookmarkEnd w:id="15"/>
      </w:hyperlink>
    </w:p>
    <w:p w14:paraId="3A97664A" w14:textId="77777777" w:rsidR="00FD2473" w:rsidRPr="009A542A" w:rsidRDefault="00FD2473" w:rsidP="00455230">
      <w:pPr>
        <w:rPr>
          <w:sz w:val="28"/>
          <w:szCs w:val="28"/>
        </w:rPr>
      </w:pPr>
    </w:p>
    <w:p w14:paraId="10A7D913" w14:textId="5AEA8CB6" w:rsidR="00124AE9" w:rsidRPr="009A542A" w:rsidRDefault="00124AE9" w:rsidP="00B26557">
      <w:pPr>
        <w:widowControl/>
        <w:autoSpaceDE/>
        <w:autoSpaceDN/>
        <w:adjustRightInd/>
        <w:spacing w:line="360" w:lineRule="exact"/>
        <w:ind w:firstLine="709"/>
        <w:jc w:val="both"/>
        <w:rPr>
          <w:sz w:val="28"/>
          <w:szCs w:val="28"/>
        </w:rPr>
      </w:pPr>
      <w:r w:rsidRPr="009A542A">
        <w:rPr>
          <w:sz w:val="28"/>
          <w:szCs w:val="28"/>
        </w:rPr>
        <w:t xml:space="preserve">Аналогичным образом заполняется таблица 2, в которую вносятся сведения о соглашениях (договорах) о сотрудничестве с иностранными организациями и (или) международными объединениями, планируемых </w:t>
      </w:r>
      <w:r w:rsidR="00B26557">
        <w:rPr>
          <w:sz w:val="28"/>
          <w:szCs w:val="28"/>
        </w:rPr>
        <w:br/>
      </w:r>
      <w:r w:rsidRPr="009A542A">
        <w:rPr>
          <w:sz w:val="28"/>
          <w:szCs w:val="28"/>
        </w:rPr>
        <w:t>к заключению в 2021 году.</w:t>
      </w:r>
    </w:p>
    <w:p w14:paraId="06940203" w14:textId="15509E75" w:rsidR="00124AE9" w:rsidRPr="009A542A" w:rsidRDefault="00124AE9" w:rsidP="00B26557">
      <w:pPr>
        <w:widowControl/>
        <w:autoSpaceDE/>
        <w:autoSpaceDN/>
        <w:adjustRightInd/>
        <w:spacing w:line="360" w:lineRule="exact"/>
        <w:ind w:firstLine="709"/>
        <w:jc w:val="both"/>
        <w:rPr>
          <w:rFonts w:eastAsiaTheme="minorEastAsia"/>
          <w:sz w:val="28"/>
          <w:szCs w:val="28"/>
        </w:rPr>
      </w:pPr>
      <w:r w:rsidRPr="009A542A">
        <w:rPr>
          <w:rFonts w:eastAsiaTheme="minorEastAsia"/>
          <w:sz w:val="28"/>
          <w:szCs w:val="28"/>
        </w:rPr>
        <w:t xml:space="preserve">В случае если в числе сторон соглашения (договора) </w:t>
      </w:r>
      <w:r w:rsidR="00B26557">
        <w:rPr>
          <w:rFonts w:eastAsiaTheme="minorEastAsia"/>
          <w:sz w:val="28"/>
          <w:szCs w:val="28"/>
        </w:rPr>
        <w:br/>
      </w:r>
      <w:r w:rsidRPr="009A542A">
        <w:rPr>
          <w:rFonts w:eastAsiaTheme="minorEastAsia"/>
          <w:sz w:val="28"/>
          <w:szCs w:val="28"/>
        </w:rPr>
        <w:t xml:space="preserve">более двух организаций-партнеров, возникает необходимость заполнения дополнительных строк для указания каждой из организаций-партнеров. </w:t>
      </w:r>
      <w:r w:rsidR="00B26557">
        <w:rPr>
          <w:rFonts w:eastAsiaTheme="minorEastAsia"/>
          <w:sz w:val="28"/>
          <w:szCs w:val="28"/>
        </w:rPr>
        <w:br/>
      </w:r>
      <w:r w:rsidRPr="009A542A">
        <w:rPr>
          <w:rFonts w:eastAsiaTheme="minorEastAsia"/>
          <w:sz w:val="28"/>
          <w:szCs w:val="28"/>
        </w:rPr>
        <w:t xml:space="preserve">При этом сведения в графах 2, 3вносятся заново (дублируются); информация </w:t>
      </w:r>
      <w:r w:rsidR="00B26557">
        <w:rPr>
          <w:rFonts w:eastAsiaTheme="minorEastAsia"/>
          <w:sz w:val="28"/>
          <w:szCs w:val="28"/>
        </w:rPr>
        <w:br/>
      </w:r>
      <w:r w:rsidRPr="009A542A">
        <w:rPr>
          <w:rFonts w:eastAsiaTheme="minorEastAsia"/>
          <w:sz w:val="28"/>
          <w:szCs w:val="28"/>
        </w:rPr>
        <w:t xml:space="preserve">по графе 9 указывается лишь в отношении первой организации-партнера, </w:t>
      </w:r>
      <w:r w:rsidR="00B26557">
        <w:rPr>
          <w:rFonts w:eastAsiaTheme="minorEastAsia"/>
          <w:sz w:val="28"/>
          <w:szCs w:val="28"/>
        </w:rPr>
        <w:br/>
      </w:r>
      <w:r w:rsidR="00550BC2" w:rsidRPr="009A542A">
        <w:rPr>
          <w:rFonts w:eastAsiaTheme="minorEastAsia"/>
          <w:sz w:val="28"/>
          <w:szCs w:val="28"/>
        </w:rPr>
        <w:t xml:space="preserve">при обозначении последующих организаций-партнеров – </w:t>
      </w:r>
      <w:r w:rsidR="000A1A1C" w:rsidRPr="009A542A">
        <w:rPr>
          <w:rFonts w:eastAsiaTheme="minorEastAsia"/>
          <w:sz w:val="28"/>
          <w:szCs w:val="28"/>
        </w:rPr>
        <w:t>заполня</w:t>
      </w:r>
      <w:r w:rsidR="00550BC2" w:rsidRPr="009A542A">
        <w:rPr>
          <w:rFonts w:eastAsiaTheme="minorEastAsia"/>
          <w:sz w:val="28"/>
          <w:szCs w:val="28"/>
        </w:rPr>
        <w:t>ются нулевы</w:t>
      </w:r>
      <w:r w:rsidR="000A1A1C" w:rsidRPr="009A542A">
        <w:rPr>
          <w:rFonts w:eastAsiaTheme="minorEastAsia"/>
          <w:sz w:val="28"/>
          <w:szCs w:val="28"/>
        </w:rPr>
        <w:t>ми</w:t>
      </w:r>
      <w:r w:rsidR="00550BC2" w:rsidRPr="009A542A">
        <w:rPr>
          <w:rFonts w:eastAsiaTheme="minorEastAsia"/>
          <w:sz w:val="28"/>
          <w:szCs w:val="28"/>
        </w:rPr>
        <w:t xml:space="preserve"> значения</w:t>
      </w:r>
      <w:r w:rsidR="000A1A1C" w:rsidRPr="009A542A">
        <w:rPr>
          <w:rFonts w:eastAsiaTheme="minorEastAsia"/>
          <w:sz w:val="28"/>
          <w:szCs w:val="28"/>
        </w:rPr>
        <w:t>ми</w:t>
      </w:r>
      <w:r w:rsidR="00550BC2" w:rsidRPr="009A542A">
        <w:rPr>
          <w:rFonts w:eastAsiaTheme="minorEastAsia"/>
          <w:sz w:val="28"/>
          <w:szCs w:val="28"/>
        </w:rPr>
        <w:t>.</w:t>
      </w:r>
    </w:p>
    <w:p w14:paraId="1A10981F" w14:textId="051464BB" w:rsidR="00FD2473" w:rsidRPr="009A542A" w:rsidRDefault="00124AE9" w:rsidP="00B26557">
      <w:pPr>
        <w:widowControl/>
        <w:shd w:val="clear" w:color="auto" w:fill="FFFFFF"/>
        <w:autoSpaceDE/>
        <w:autoSpaceDN/>
        <w:adjustRightInd/>
        <w:spacing w:line="360" w:lineRule="exact"/>
        <w:ind w:firstLine="709"/>
        <w:jc w:val="both"/>
        <w:rPr>
          <w:sz w:val="28"/>
          <w:szCs w:val="28"/>
        </w:rPr>
      </w:pPr>
      <w:r w:rsidRPr="009A542A">
        <w:rPr>
          <w:rFonts w:eastAsiaTheme="minorEastAsia"/>
          <w:sz w:val="28"/>
          <w:szCs w:val="28"/>
        </w:rPr>
        <w:t xml:space="preserve">Наименование и код страны места нахождения организации-партнера </w:t>
      </w:r>
      <w:r w:rsidR="00B26557">
        <w:rPr>
          <w:rFonts w:eastAsiaTheme="minorEastAsia"/>
          <w:sz w:val="28"/>
          <w:szCs w:val="28"/>
        </w:rPr>
        <w:br/>
      </w:r>
      <w:r w:rsidRPr="009A542A">
        <w:rPr>
          <w:rFonts w:eastAsiaTheme="minorEastAsia"/>
          <w:sz w:val="28"/>
          <w:szCs w:val="28"/>
        </w:rPr>
        <w:t xml:space="preserve">в соответствии с Общероссийским классификатором стран мира (ОКСМ) </w:t>
      </w:r>
      <w:r w:rsidR="00B26557">
        <w:rPr>
          <w:rFonts w:eastAsiaTheme="minorEastAsia"/>
          <w:sz w:val="28"/>
          <w:szCs w:val="28"/>
        </w:rPr>
        <w:br/>
      </w:r>
      <w:r w:rsidRPr="009A542A">
        <w:rPr>
          <w:rFonts w:eastAsiaTheme="minorEastAsia"/>
          <w:sz w:val="28"/>
          <w:szCs w:val="28"/>
        </w:rPr>
        <w:t xml:space="preserve">не указывается в отношении международных объединений, </w:t>
      </w:r>
      <w:r w:rsidR="00B26557">
        <w:rPr>
          <w:rFonts w:eastAsiaTheme="minorEastAsia"/>
          <w:sz w:val="28"/>
          <w:szCs w:val="28"/>
        </w:rPr>
        <w:br/>
      </w:r>
      <w:r w:rsidRPr="009A542A">
        <w:rPr>
          <w:rFonts w:eastAsiaTheme="minorEastAsia"/>
          <w:sz w:val="28"/>
          <w:szCs w:val="28"/>
        </w:rPr>
        <w:t>для которых применяется формулировка «международное».</w:t>
      </w:r>
    </w:p>
    <w:p w14:paraId="65FD80BF" w14:textId="77777777" w:rsidR="00FD2473" w:rsidRPr="009A542A" w:rsidRDefault="00FD2473" w:rsidP="00B26557">
      <w:pPr>
        <w:spacing w:line="360" w:lineRule="exact"/>
        <w:jc w:val="both"/>
        <w:rPr>
          <w:sz w:val="28"/>
          <w:szCs w:val="28"/>
        </w:rPr>
      </w:pPr>
    </w:p>
    <w:p w14:paraId="536C2A7F" w14:textId="77777777" w:rsidR="00155847" w:rsidRPr="009A542A" w:rsidRDefault="00155847" w:rsidP="00455230">
      <w:pPr>
        <w:rPr>
          <w:sz w:val="28"/>
          <w:szCs w:val="28"/>
        </w:rPr>
      </w:pPr>
    </w:p>
    <w:p w14:paraId="579F8C4C" w14:textId="5A78BB8F" w:rsidR="00155847" w:rsidRPr="009A542A" w:rsidRDefault="00853E56" w:rsidP="008F7F0B">
      <w:pPr>
        <w:pStyle w:val="1"/>
        <w:spacing w:line="360" w:lineRule="exact"/>
        <w:jc w:val="center"/>
        <w:rPr>
          <w:rFonts w:ascii="Times New Roman" w:eastAsiaTheme="majorEastAsia" w:hAnsi="Times New Roman"/>
          <w:b/>
          <w:color w:val="auto"/>
          <w:sz w:val="28"/>
          <w:szCs w:val="26"/>
          <w:shd w:val="clear" w:color="auto" w:fill="FFFFFF"/>
        </w:rPr>
      </w:pPr>
      <w:hyperlink w:anchor="_Таблица_1.7._Информация" w:history="1">
        <w:bookmarkStart w:id="16" w:name="_Toc56789593"/>
        <w:r w:rsidR="00155847" w:rsidRPr="009A542A">
          <w:rPr>
            <w:rFonts w:ascii="Times New Roman" w:eastAsiaTheme="majorEastAsia" w:hAnsi="Times New Roman"/>
            <w:b/>
            <w:color w:val="auto"/>
            <w:sz w:val="28"/>
          </w:rPr>
          <w:t xml:space="preserve">Таблица 3. Информация о проектах в научной сфере, реализованных/реализуемых </w:t>
        </w:r>
        <w:r w:rsidR="00155847" w:rsidRPr="009A542A">
          <w:rPr>
            <w:rFonts w:ascii="Times New Roman" w:eastAsiaTheme="majorEastAsia" w:hAnsi="Times New Roman"/>
            <w:b/>
            <w:color w:val="auto"/>
            <w:sz w:val="28"/>
            <w:szCs w:val="26"/>
          </w:rPr>
          <w:t>в 2019–2020 годах</w:t>
        </w:r>
        <w:r w:rsidR="00155847" w:rsidRPr="009A542A">
          <w:rPr>
            <w:rFonts w:ascii="Times New Roman" w:eastAsiaTheme="majorEastAsia" w:hAnsi="Times New Roman"/>
            <w:b/>
            <w:color w:val="auto"/>
            <w:sz w:val="28"/>
          </w:rPr>
          <w:t xml:space="preserve"> в партнерстве </w:t>
        </w:r>
        <w:r w:rsidR="00B26557">
          <w:rPr>
            <w:rFonts w:ascii="Times New Roman" w:eastAsiaTheme="majorEastAsia" w:hAnsi="Times New Roman"/>
            <w:b/>
            <w:color w:val="auto"/>
            <w:sz w:val="28"/>
          </w:rPr>
          <w:br/>
        </w:r>
        <w:r w:rsidR="00155847" w:rsidRPr="009A542A">
          <w:rPr>
            <w:rFonts w:ascii="Times New Roman" w:eastAsiaTheme="majorEastAsia" w:hAnsi="Times New Roman"/>
            <w:b/>
            <w:color w:val="auto"/>
            <w:sz w:val="28"/>
          </w:rPr>
          <w:t xml:space="preserve">с иностранными организациями и (или) международными </w:t>
        </w:r>
      </w:hyperlink>
      <w:r w:rsidR="00155847" w:rsidRPr="009A542A">
        <w:rPr>
          <w:rFonts w:ascii="Times New Roman" w:eastAsiaTheme="majorEastAsia" w:hAnsi="Times New Roman"/>
          <w:b/>
          <w:color w:val="auto"/>
          <w:sz w:val="28"/>
        </w:rPr>
        <w:t>объединениями</w:t>
      </w:r>
      <w:bookmarkEnd w:id="16"/>
    </w:p>
    <w:p w14:paraId="486BA679" w14:textId="77777777" w:rsidR="00155847" w:rsidRPr="009A542A" w:rsidRDefault="00155847" w:rsidP="00455230">
      <w:pPr>
        <w:rPr>
          <w:sz w:val="28"/>
          <w:szCs w:val="28"/>
        </w:rPr>
      </w:pPr>
    </w:p>
    <w:p w14:paraId="7CC174A9" w14:textId="5275179A" w:rsidR="00D03F82" w:rsidRPr="009A542A" w:rsidRDefault="00D03F82" w:rsidP="00B26557">
      <w:pPr>
        <w:widowControl/>
        <w:autoSpaceDE/>
        <w:autoSpaceDN/>
        <w:adjustRightInd/>
        <w:spacing w:line="360" w:lineRule="exact"/>
        <w:ind w:firstLine="709"/>
        <w:jc w:val="both"/>
        <w:rPr>
          <w:sz w:val="28"/>
          <w:szCs w:val="28"/>
        </w:rPr>
      </w:pPr>
      <w:r w:rsidRPr="009A542A">
        <w:rPr>
          <w:sz w:val="28"/>
          <w:szCs w:val="28"/>
        </w:rPr>
        <w:t>При заполнении таблицы 3 следует руководствоваться следующими рекомендациями и примерами:</w:t>
      </w:r>
    </w:p>
    <w:p w14:paraId="24A58263" w14:textId="1403733B" w:rsidR="00D03F82" w:rsidRPr="009A542A" w:rsidRDefault="00D03F82" w:rsidP="00B26557">
      <w:pPr>
        <w:widowControl/>
        <w:autoSpaceDE/>
        <w:autoSpaceDN/>
        <w:adjustRightInd/>
        <w:spacing w:line="360" w:lineRule="exact"/>
        <w:ind w:firstLine="709"/>
        <w:jc w:val="both"/>
        <w:rPr>
          <w:sz w:val="28"/>
          <w:szCs w:val="28"/>
        </w:rPr>
      </w:pPr>
      <w:r w:rsidRPr="009A542A">
        <w:rPr>
          <w:bCs/>
          <w:sz w:val="28"/>
          <w:szCs w:val="28"/>
        </w:rPr>
        <w:t xml:space="preserve">В графе 2 </w:t>
      </w:r>
      <w:r w:rsidRPr="009A542A">
        <w:rPr>
          <w:sz w:val="28"/>
          <w:szCs w:val="28"/>
        </w:rPr>
        <w:t>указывается наименование проекта на русском</w:t>
      </w:r>
      <w:r w:rsidRPr="009A542A">
        <w:rPr>
          <w:bCs/>
          <w:sz w:val="28"/>
          <w:szCs w:val="28"/>
        </w:rPr>
        <w:t xml:space="preserve"> языке</w:t>
      </w:r>
      <w:r w:rsidRPr="009A542A">
        <w:rPr>
          <w:sz w:val="28"/>
          <w:szCs w:val="28"/>
        </w:rPr>
        <w:t xml:space="preserve">. Наименование проектов, выполняемых в рамках грантов </w:t>
      </w:r>
      <w:r w:rsidR="00B26557">
        <w:rPr>
          <w:sz w:val="28"/>
          <w:szCs w:val="28"/>
        </w:rPr>
        <w:t>Российского научного фонда (РНФ)</w:t>
      </w:r>
      <w:r w:rsidRPr="009A542A">
        <w:rPr>
          <w:sz w:val="28"/>
          <w:szCs w:val="28"/>
        </w:rPr>
        <w:t>,</w:t>
      </w:r>
      <w:r w:rsidR="00B26557" w:rsidRPr="00B26557">
        <w:rPr>
          <w:sz w:val="28"/>
          <w:szCs w:val="28"/>
        </w:rPr>
        <w:t xml:space="preserve"> </w:t>
      </w:r>
      <w:r w:rsidR="00B26557">
        <w:rPr>
          <w:sz w:val="28"/>
          <w:szCs w:val="28"/>
        </w:rPr>
        <w:t>Российского фонда фундаментальных исследований (РФФИ)</w:t>
      </w:r>
      <w:r w:rsidRPr="009A542A">
        <w:rPr>
          <w:sz w:val="28"/>
          <w:szCs w:val="28"/>
        </w:rPr>
        <w:t xml:space="preserve">, возмездных соглашений (договоров) на </w:t>
      </w:r>
      <w:r w:rsidR="00B26557" w:rsidRPr="00B26557">
        <w:rPr>
          <w:sz w:val="28"/>
          <w:szCs w:val="28"/>
        </w:rPr>
        <w:t>научно-исследовательские и опытно-конструкторские работ</w:t>
      </w:r>
      <w:r w:rsidR="00B26557">
        <w:rPr>
          <w:sz w:val="28"/>
          <w:szCs w:val="28"/>
        </w:rPr>
        <w:t>ы</w:t>
      </w:r>
      <w:r w:rsidR="00B26557" w:rsidRPr="009A542A">
        <w:rPr>
          <w:sz w:val="28"/>
          <w:szCs w:val="28"/>
        </w:rPr>
        <w:t xml:space="preserve"> </w:t>
      </w:r>
      <w:r w:rsidR="00B26557">
        <w:rPr>
          <w:sz w:val="28"/>
          <w:szCs w:val="28"/>
        </w:rPr>
        <w:t>(</w:t>
      </w:r>
      <w:r w:rsidRPr="009A542A">
        <w:rPr>
          <w:sz w:val="28"/>
          <w:szCs w:val="28"/>
        </w:rPr>
        <w:t>НИОКР</w:t>
      </w:r>
      <w:r w:rsidR="00B26557">
        <w:rPr>
          <w:sz w:val="28"/>
          <w:szCs w:val="28"/>
        </w:rPr>
        <w:t>)</w:t>
      </w:r>
      <w:r w:rsidRPr="009A542A">
        <w:rPr>
          <w:sz w:val="28"/>
          <w:szCs w:val="28"/>
        </w:rPr>
        <w:t xml:space="preserve">, возмездных соглашений (договоров) </w:t>
      </w:r>
      <w:r w:rsidR="00B26557">
        <w:rPr>
          <w:sz w:val="28"/>
          <w:szCs w:val="28"/>
        </w:rPr>
        <w:br/>
      </w:r>
      <w:r w:rsidRPr="009A542A">
        <w:rPr>
          <w:sz w:val="28"/>
          <w:szCs w:val="28"/>
        </w:rPr>
        <w:t>на оказание научно-технич</w:t>
      </w:r>
      <w:r w:rsidR="006E1CB6" w:rsidRPr="009A542A">
        <w:rPr>
          <w:sz w:val="28"/>
          <w:szCs w:val="28"/>
        </w:rPr>
        <w:t>еских услуг (НТУ), заполняются</w:t>
      </w:r>
      <w:r w:rsidRPr="009A542A">
        <w:rPr>
          <w:sz w:val="28"/>
          <w:szCs w:val="28"/>
        </w:rPr>
        <w:t xml:space="preserve"> в следующем виде:</w:t>
      </w:r>
    </w:p>
    <w:p w14:paraId="7C87E7B4" w14:textId="77777777" w:rsidR="00D03F82" w:rsidRPr="009A542A" w:rsidRDefault="00D03F82" w:rsidP="00B26557">
      <w:pPr>
        <w:widowControl/>
        <w:autoSpaceDE/>
        <w:autoSpaceDN/>
        <w:adjustRightInd/>
        <w:spacing w:line="360" w:lineRule="exact"/>
        <w:ind w:firstLine="709"/>
        <w:jc w:val="both"/>
        <w:rPr>
          <w:i/>
          <w:iCs/>
          <w:sz w:val="28"/>
          <w:szCs w:val="28"/>
        </w:rPr>
      </w:pPr>
      <w:r w:rsidRPr="009A542A">
        <w:rPr>
          <w:i/>
          <w:iCs/>
          <w:sz w:val="28"/>
          <w:szCs w:val="28"/>
        </w:rPr>
        <w:t>РНФ, № проекта, код конкурса, «Наименование проекта»;</w:t>
      </w:r>
    </w:p>
    <w:p w14:paraId="04D0D922" w14:textId="77777777" w:rsidR="00D03F82" w:rsidRPr="009A542A" w:rsidRDefault="00D03F82" w:rsidP="00B26557">
      <w:pPr>
        <w:widowControl/>
        <w:autoSpaceDE/>
        <w:autoSpaceDN/>
        <w:adjustRightInd/>
        <w:spacing w:line="360" w:lineRule="exact"/>
        <w:ind w:firstLine="709"/>
        <w:jc w:val="both"/>
        <w:rPr>
          <w:i/>
          <w:iCs/>
          <w:sz w:val="28"/>
          <w:szCs w:val="28"/>
        </w:rPr>
      </w:pPr>
      <w:r w:rsidRPr="009A542A">
        <w:rPr>
          <w:i/>
          <w:iCs/>
          <w:sz w:val="28"/>
          <w:szCs w:val="28"/>
        </w:rPr>
        <w:t>РФФИ, № проекта, «Наименование проекта»;</w:t>
      </w:r>
    </w:p>
    <w:p w14:paraId="5B26A0D3" w14:textId="77777777" w:rsidR="00D03F82" w:rsidRPr="009A542A" w:rsidRDefault="00D03F82" w:rsidP="00B26557">
      <w:pPr>
        <w:widowControl/>
        <w:autoSpaceDE/>
        <w:autoSpaceDN/>
        <w:adjustRightInd/>
        <w:spacing w:line="360" w:lineRule="exact"/>
        <w:ind w:firstLine="709"/>
        <w:jc w:val="both"/>
        <w:rPr>
          <w:i/>
          <w:iCs/>
          <w:sz w:val="28"/>
          <w:szCs w:val="28"/>
        </w:rPr>
      </w:pPr>
      <w:r w:rsidRPr="009A542A">
        <w:rPr>
          <w:i/>
          <w:iCs/>
          <w:sz w:val="28"/>
          <w:szCs w:val="28"/>
        </w:rPr>
        <w:t xml:space="preserve">Договор </w:t>
      </w:r>
      <w:r w:rsidRPr="009A542A">
        <w:rPr>
          <w:sz w:val="28"/>
          <w:szCs w:val="28"/>
        </w:rPr>
        <w:t>НИОКР</w:t>
      </w:r>
      <w:r w:rsidRPr="009A542A">
        <w:rPr>
          <w:i/>
          <w:iCs/>
          <w:sz w:val="28"/>
          <w:szCs w:val="28"/>
        </w:rPr>
        <w:t>, «Наименование проекта»;</w:t>
      </w:r>
    </w:p>
    <w:p w14:paraId="73F4B6AF" w14:textId="77777777" w:rsidR="00D03F82" w:rsidRPr="009A542A" w:rsidRDefault="00D03F82" w:rsidP="00B26557">
      <w:pPr>
        <w:widowControl/>
        <w:autoSpaceDE/>
        <w:autoSpaceDN/>
        <w:adjustRightInd/>
        <w:spacing w:line="360" w:lineRule="exact"/>
        <w:ind w:firstLine="709"/>
        <w:jc w:val="both"/>
        <w:rPr>
          <w:sz w:val="28"/>
          <w:szCs w:val="28"/>
        </w:rPr>
      </w:pPr>
      <w:r w:rsidRPr="009A542A">
        <w:rPr>
          <w:i/>
          <w:iCs/>
          <w:sz w:val="28"/>
          <w:szCs w:val="28"/>
        </w:rPr>
        <w:t>Договор НТУ, «Наименование проекта»</w:t>
      </w:r>
      <w:r w:rsidRPr="009A542A">
        <w:rPr>
          <w:sz w:val="28"/>
          <w:szCs w:val="28"/>
        </w:rPr>
        <w:t>.</w:t>
      </w:r>
    </w:p>
    <w:p w14:paraId="0E115755" w14:textId="77777777" w:rsidR="00D03F82" w:rsidRPr="009A542A" w:rsidRDefault="00D03F82" w:rsidP="00B26557">
      <w:pPr>
        <w:widowControl/>
        <w:autoSpaceDE/>
        <w:autoSpaceDN/>
        <w:adjustRightInd/>
        <w:spacing w:line="360" w:lineRule="exact"/>
        <w:ind w:firstLine="709"/>
        <w:jc w:val="both"/>
        <w:rPr>
          <w:sz w:val="28"/>
          <w:szCs w:val="28"/>
        </w:rPr>
      </w:pPr>
      <w:r w:rsidRPr="009A542A">
        <w:rPr>
          <w:sz w:val="28"/>
          <w:szCs w:val="28"/>
        </w:rPr>
        <w:t>Во всех остальных случаях вносится только наименование проекта.</w:t>
      </w:r>
    </w:p>
    <w:p w14:paraId="4A4FFFD1" w14:textId="77777777" w:rsidR="00D03F82" w:rsidRPr="009A542A" w:rsidRDefault="00D03F82" w:rsidP="00B26557">
      <w:pPr>
        <w:widowControl/>
        <w:autoSpaceDE/>
        <w:autoSpaceDN/>
        <w:adjustRightInd/>
        <w:spacing w:line="360" w:lineRule="exact"/>
        <w:ind w:firstLine="709"/>
        <w:jc w:val="both"/>
        <w:rPr>
          <w:sz w:val="28"/>
          <w:szCs w:val="28"/>
        </w:rPr>
      </w:pPr>
      <w:r w:rsidRPr="009A542A">
        <w:rPr>
          <w:sz w:val="28"/>
          <w:szCs w:val="28"/>
        </w:rPr>
        <w:t>Примеры заполнения:</w:t>
      </w:r>
    </w:p>
    <w:p w14:paraId="7A15C7A5" w14:textId="77777777" w:rsidR="00D03F82" w:rsidRPr="009A542A" w:rsidRDefault="00D03F82" w:rsidP="00B26557">
      <w:pPr>
        <w:widowControl/>
        <w:autoSpaceDE/>
        <w:autoSpaceDN/>
        <w:adjustRightInd/>
        <w:spacing w:line="360" w:lineRule="exact"/>
        <w:ind w:firstLine="709"/>
        <w:jc w:val="both"/>
        <w:rPr>
          <w:i/>
          <w:iCs/>
          <w:sz w:val="28"/>
          <w:szCs w:val="28"/>
        </w:rPr>
      </w:pPr>
      <w:r w:rsidRPr="009A542A">
        <w:rPr>
          <w:i/>
          <w:iCs/>
          <w:sz w:val="28"/>
          <w:szCs w:val="28"/>
        </w:rPr>
        <w:t>а) РНФ, 18-49-08001, «Исследование и разработка многоуровневых мемристоров на основе SiOx и SiNx для нейроморфных устройств и флэш памяти терабитного масштаба»;</w:t>
      </w:r>
    </w:p>
    <w:p w14:paraId="3098F32A" w14:textId="77777777" w:rsidR="00D03F82" w:rsidRPr="009A542A" w:rsidRDefault="00D03F82" w:rsidP="00B26557">
      <w:pPr>
        <w:widowControl/>
        <w:autoSpaceDE/>
        <w:autoSpaceDN/>
        <w:adjustRightInd/>
        <w:spacing w:line="360" w:lineRule="exact"/>
        <w:ind w:firstLine="709"/>
        <w:jc w:val="both"/>
        <w:rPr>
          <w:i/>
          <w:iCs/>
          <w:sz w:val="28"/>
          <w:szCs w:val="28"/>
        </w:rPr>
      </w:pPr>
      <w:r w:rsidRPr="009A542A">
        <w:rPr>
          <w:i/>
          <w:iCs/>
          <w:sz w:val="28"/>
          <w:szCs w:val="28"/>
        </w:rPr>
        <w:t>б) РФФИ, 17-55-45028, ИНД_а, «Петрология, рудоносность и генезис щелочных и карбонатитовых комплексов Индийского и Алданского щитов»;</w:t>
      </w:r>
    </w:p>
    <w:p w14:paraId="76B54D39" w14:textId="77777777" w:rsidR="00D03F82" w:rsidRPr="009A542A" w:rsidRDefault="00D03F82" w:rsidP="00B26557">
      <w:pPr>
        <w:widowControl/>
        <w:autoSpaceDE/>
        <w:autoSpaceDN/>
        <w:adjustRightInd/>
        <w:spacing w:line="360" w:lineRule="exact"/>
        <w:ind w:firstLine="709"/>
        <w:jc w:val="both"/>
        <w:rPr>
          <w:i/>
          <w:iCs/>
          <w:sz w:val="28"/>
          <w:szCs w:val="28"/>
        </w:rPr>
      </w:pPr>
      <w:r w:rsidRPr="009A542A">
        <w:rPr>
          <w:i/>
          <w:iCs/>
          <w:sz w:val="28"/>
          <w:szCs w:val="28"/>
        </w:rPr>
        <w:t>в) Договор НИОКР «Геохимия летучих в зоне пологой субдукции вулканической дуги Макран (юго-восточный Иран)»;</w:t>
      </w:r>
    </w:p>
    <w:p w14:paraId="2460820A" w14:textId="77777777" w:rsidR="00D03F82" w:rsidRPr="009A542A" w:rsidRDefault="00D03F82" w:rsidP="00B26557">
      <w:pPr>
        <w:widowControl/>
        <w:autoSpaceDE/>
        <w:autoSpaceDN/>
        <w:adjustRightInd/>
        <w:spacing w:line="360" w:lineRule="exact"/>
        <w:ind w:firstLine="709"/>
        <w:jc w:val="both"/>
        <w:rPr>
          <w:i/>
          <w:iCs/>
          <w:sz w:val="28"/>
          <w:szCs w:val="28"/>
        </w:rPr>
      </w:pPr>
      <w:r w:rsidRPr="009A542A">
        <w:rPr>
          <w:i/>
          <w:iCs/>
          <w:sz w:val="28"/>
          <w:szCs w:val="28"/>
        </w:rPr>
        <w:t>г) Договор НТУ «Формирование корпоративной Международной базы данных AGRIS ФАО ООН»;</w:t>
      </w:r>
    </w:p>
    <w:p w14:paraId="256976B4" w14:textId="77777777" w:rsidR="00D03F82" w:rsidRPr="00F50CEB" w:rsidRDefault="00D03F82" w:rsidP="000251D9">
      <w:pPr>
        <w:widowControl/>
        <w:autoSpaceDE/>
        <w:autoSpaceDN/>
        <w:adjustRightInd/>
        <w:spacing w:line="360" w:lineRule="exact"/>
        <w:ind w:firstLine="709"/>
        <w:jc w:val="both"/>
        <w:rPr>
          <w:i/>
          <w:iCs/>
          <w:sz w:val="28"/>
          <w:szCs w:val="28"/>
        </w:rPr>
      </w:pPr>
      <w:r w:rsidRPr="009A542A">
        <w:rPr>
          <w:i/>
          <w:iCs/>
          <w:sz w:val="28"/>
          <w:szCs w:val="28"/>
        </w:rPr>
        <w:t>д) «БРИКС-Биомед»: Международный консорциум и организация Центров трансфера технологий в области биомедицины в рамках государственно-частного партнёрства среди стран БРИКС».</w:t>
      </w:r>
    </w:p>
    <w:p w14:paraId="59FB8C4A" w14:textId="4CC4B0B3" w:rsidR="00D03F82" w:rsidRDefault="00D03F82" w:rsidP="000251D9">
      <w:pPr>
        <w:widowControl/>
        <w:autoSpaceDE/>
        <w:autoSpaceDN/>
        <w:adjustRightInd/>
        <w:spacing w:line="360" w:lineRule="exact"/>
        <w:ind w:firstLine="709"/>
        <w:jc w:val="both"/>
        <w:rPr>
          <w:sz w:val="28"/>
          <w:szCs w:val="28"/>
        </w:rPr>
      </w:pPr>
      <w:r w:rsidRPr="00F652B7">
        <w:rPr>
          <w:sz w:val="28"/>
          <w:szCs w:val="28"/>
        </w:rPr>
        <w:t xml:space="preserve">Основываясь на широком подходе, под проектом* понимается образовательная, экспериментальная или теоретическая деятельность, направленная на решение конкретной образовательной, научно-технической задачи, в результате выполнения которой создается уникальный продукт </w:t>
      </w:r>
      <w:r w:rsidR="00F652B7">
        <w:rPr>
          <w:sz w:val="28"/>
          <w:szCs w:val="28"/>
        </w:rPr>
        <w:br/>
      </w:r>
      <w:r w:rsidRPr="00F652B7">
        <w:rPr>
          <w:sz w:val="28"/>
          <w:szCs w:val="28"/>
        </w:rPr>
        <w:t xml:space="preserve">или услуга. Выполняется в рамках заключенного соглашения (договора) </w:t>
      </w:r>
      <w:r w:rsidR="00F652B7">
        <w:rPr>
          <w:sz w:val="28"/>
          <w:szCs w:val="28"/>
        </w:rPr>
        <w:br/>
      </w:r>
      <w:r w:rsidRPr="00F652B7">
        <w:rPr>
          <w:sz w:val="28"/>
          <w:szCs w:val="28"/>
        </w:rPr>
        <w:t>и на взаимовыгодных условиях.</w:t>
      </w:r>
    </w:p>
    <w:p w14:paraId="2241D5DD" w14:textId="77777777" w:rsidR="00D03F82" w:rsidRPr="000251D9" w:rsidRDefault="00D03F82" w:rsidP="000251D9">
      <w:pPr>
        <w:widowControl/>
        <w:autoSpaceDE/>
        <w:autoSpaceDN/>
        <w:adjustRightInd/>
        <w:spacing w:line="360" w:lineRule="exact"/>
        <w:ind w:firstLine="709"/>
        <w:jc w:val="both"/>
        <w:rPr>
          <w:sz w:val="28"/>
          <w:szCs w:val="28"/>
        </w:rPr>
      </w:pPr>
      <w:r w:rsidRPr="000251D9">
        <w:rPr>
          <w:sz w:val="28"/>
          <w:szCs w:val="28"/>
        </w:rPr>
        <w:t xml:space="preserve">В графе 3 кратко излагается цель проекта. </w:t>
      </w:r>
    </w:p>
    <w:p w14:paraId="254211E2" w14:textId="77777777" w:rsidR="003569BB" w:rsidRDefault="00D03F82" w:rsidP="000251D9">
      <w:pPr>
        <w:widowControl/>
        <w:autoSpaceDE/>
        <w:autoSpaceDN/>
        <w:adjustRightInd/>
        <w:spacing w:line="360" w:lineRule="exact"/>
        <w:ind w:firstLine="709"/>
        <w:jc w:val="both"/>
        <w:rPr>
          <w:sz w:val="28"/>
          <w:szCs w:val="28"/>
        </w:rPr>
      </w:pPr>
      <w:r w:rsidRPr="000251D9">
        <w:rPr>
          <w:sz w:val="28"/>
          <w:szCs w:val="28"/>
        </w:rPr>
        <w:t xml:space="preserve">Пример заполнения: </w:t>
      </w:r>
    </w:p>
    <w:p w14:paraId="52B6571A" w14:textId="72B4DE7E" w:rsidR="00D03F82" w:rsidRPr="000251D9" w:rsidRDefault="00D03F82" w:rsidP="000251D9">
      <w:pPr>
        <w:widowControl/>
        <w:autoSpaceDE/>
        <w:autoSpaceDN/>
        <w:adjustRightInd/>
        <w:spacing w:line="360" w:lineRule="exact"/>
        <w:ind w:firstLine="709"/>
        <w:jc w:val="both"/>
        <w:rPr>
          <w:i/>
          <w:iCs/>
          <w:sz w:val="28"/>
          <w:szCs w:val="28"/>
        </w:rPr>
      </w:pPr>
      <w:r w:rsidRPr="000251D9">
        <w:rPr>
          <w:i/>
          <w:iCs/>
          <w:sz w:val="28"/>
          <w:szCs w:val="28"/>
        </w:rPr>
        <w:t xml:space="preserve">Создание новых сортов яровой пшеницы и тритикале </w:t>
      </w:r>
      <w:r w:rsidRPr="000251D9">
        <w:rPr>
          <w:i/>
          <w:iCs/>
          <w:sz w:val="28"/>
          <w:szCs w:val="28"/>
        </w:rPr>
        <w:br/>
        <w:t>для центральных районов нечерноземной зоны России.</w:t>
      </w:r>
    </w:p>
    <w:p w14:paraId="383855CA" w14:textId="77777777" w:rsidR="00D03F82" w:rsidRPr="000251D9" w:rsidRDefault="00D03F82" w:rsidP="000251D9">
      <w:pPr>
        <w:shd w:val="clear" w:color="auto" w:fill="FFFFFF"/>
        <w:spacing w:line="360" w:lineRule="exact"/>
        <w:ind w:firstLine="709"/>
        <w:jc w:val="both"/>
        <w:rPr>
          <w:sz w:val="28"/>
          <w:szCs w:val="28"/>
        </w:rPr>
      </w:pPr>
      <w:r w:rsidRPr="000251D9">
        <w:rPr>
          <w:sz w:val="28"/>
          <w:szCs w:val="28"/>
        </w:rPr>
        <w:t>В графе 4 в соответствии с условным классификатором определяется тип проекта: фундаментальные научные исследования – код «1»; прикладные научные исследования – код «2»; экспериментальные разработки – код «3»; поисковые исследования – код «4»; образование и подготовка кадров – код «5»; научно-технические услуги – код «6»; иное – код «7».</w:t>
      </w:r>
    </w:p>
    <w:p w14:paraId="643FFBF3" w14:textId="66DC0078" w:rsidR="00D03F82" w:rsidRPr="000251D9" w:rsidRDefault="00D03F82" w:rsidP="000251D9">
      <w:pPr>
        <w:widowControl/>
        <w:autoSpaceDE/>
        <w:autoSpaceDN/>
        <w:adjustRightInd/>
        <w:spacing w:line="360" w:lineRule="exact"/>
        <w:ind w:firstLine="709"/>
        <w:jc w:val="both"/>
        <w:rPr>
          <w:sz w:val="28"/>
          <w:szCs w:val="28"/>
        </w:rPr>
      </w:pPr>
      <w:r w:rsidRPr="000251D9">
        <w:rPr>
          <w:sz w:val="28"/>
          <w:szCs w:val="28"/>
        </w:rPr>
        <w:t>В соответствии с Общероссийским классификатором видов экономической деятельности ОК 029-2014 (КДЕС Ред. 2), утвержденным Приказом Росстандарта от 31.01.2014 № 14-ст, деятельность, классифицируемая как научные исследования и разработки, включает:</w:t>
      </w:r>
    </w:p>
    <w:p w14:paraId="05B183C1" w14:textId="210AD669" w:rsidR="00D03F82" w:rsidRPr="000251D9" w:rsidRDefault="00D03F82" w:rsidP="000251D9">
      <w:pPr>
        <w:widowControl/>
        <w:autoSpaceDE/>
        <w:autoSpaceDN/>
        <w:adjustRightInd/>
        <w:spacing w:line="360" w:lineRule="exact"/>
        <w:ind w:firstLine="709"/>
        <w:jc w:val="both"/>
        <w:textAlignment w:val="baseline"/>
        <w:rPr>
          <w:sz w:val="28"/>
          <w:szCs w:val="28"/>
        </w:rPr>
      </w:pPr>
      <w:r w:rsidRPr="000251D9">
        <w:rPr>
          <w:sz w:val="28"/>
          <w:szCs w:val="28"/>
        </w:rPr>
        <w:t xml:space="preserve">фундаментальные научные исследования – экспериментальная </w:t>
      </w:r>
      <w:r w:rsidRPr="000251D9">
        <w:rPr>
          <w:sz w:val="28"/>
          <w:szCs w:val="28"/>
        </w:rPr>
        <w:br/>
        <w:t xml:space="preserve">или теоретическая деятельность, направленная на получение новых знаний </w:t>
      </w:r>
      <w:r w:rsidRPr="000251D9">
        <w:rPr>
          <w:sz w:val="28"/>
          <w:szCs w:val="28"/>
        </w:rPr>
        <w:br/>
        <w:t>об основных закономерностях строения, функционирования и развития человека, общества, окружающей природной среды (статья 2 Федерального закона от 23.08.1996 № 127-ФЗ «О науке и государственной научно-технической политике»);</w:t>
      </w:r>
    </w:p>
    <w:p w14:paraId="06183ADD" w14:textId="77777777" w:rsidR="00D03F82" w:rsidRPr="000251D9" w:rsidRDefault="00D03F82" w:rsidP="000251D9">
      <w:pPr>
        <w:widowControl/>
        <w:autoSpaceDE/>
        <w:autoSpaceDN/>
        <w:adjustRightInd/>
        <w:spacing w:line="360" w:lineRule="exact"/>
        <w:ind w:firstLine="709"/>
        <w:jc w:val="both"/>
        <w:textAlignment w:val="baseline"/>
        <w:rPr>
          <w:sz w:val="28"/>
          <w:szCs w:val="28"/>
        </w:rPr>
      </w:pPr>
      <w:r w:rsidRPr="000251D9">
        <w:rPr>
          <w:sz w:val="28"/>
          <w:szCs w:val="28"/>
        </w:rPr>
        <w:t xml:space="preserve">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 (статья 2 Федерального закона </w:t>
      </w:r>
      <w:r w:rsidRPr="000251D9">
        <w:rPr>
          <w:sz w:val="28"/>
          <w:szCs w:val="28"/>
        </w:rPr>
        <w:br/>
        <w:t>от 23.08.1996 № 127-ФЗ «О науке и государственной научно-технической политике»);</w:t>
      </w:r>
    </w:p>
    <w:p w14:paraId="6A96E927" w14:textId="77777777" w:rsidR="00D03F82" w:rsidRPr="000251D9" w:rsidRDefault="00D03F82" w:rsidP="000251D9">
      <w:pPr>
        <w:widowControl/>
        <w:autoSpaceDE/>
        <w:autoSpaceDN/>
        <w:adjustRightInd/>
        <w:spacing w:line="360" w:lineRule="exact"/>
        <w:ind w:firstLine="709"/>
        <w:jc w:val="both"/>
        <w:textAlignment w:val="baseline"/>
        <w:rPr>
          <w:sz w:val="28"/>
          <w:szCs w:val="28"/>
        </w:rPr>
      </w:pPr>
      <w:r w:rsidRPr="000251D9">
        <w:rPr>
          <w:sz w:val="28"/>
          <w:szCs w:val="28"/>
        </w:rPr>
        <w:t xml:space="preserve">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w:t>
      </w:r>
      <w:r w:rsidRPr="000251D9">
        <w:rPr>
          <w:sz w:val="28"/>
          <w:szCs w:val="28"/>
        </w:rPr>
        <w:br/>
        <w:t xml:space="preserve">или методов и их дальнейшее совершенствование (статья 2 Федерального закона </w:t>
      </w:r>
      <w:r w:rsidRPr="000251D9">
        <w:rPr>
          <w:sz w:val="28"/>
          <w:szCs w:val="28"/>
        </w:rPr>
        <w:br/>
        <w:t>от 23.08.1996 № 127-ФЗ «О науке и государственной научно-технической политике»).</w:t>
      </w:r>
    </w:p>
    <w:p w14:paraId="3A7B7833" w14:textId="256F6C72" w:rsidR="00D03F82" w:rsidRPr="000251D9" w:rsidRDefault="00D03F82" w:rsidP="000251D9">
      <w:pPr>
        <w:widowControl/>
        <w:autoSpaceDE/>
        <w:autoSpaceDN/>
        <w:adjustRightInd/>
        <w:spacing w:line="360" w:lineRule="exact"/>
        <w:ind w:firstLine="709"/>
        <w:jc w:val="both"/>
        <w:textAlignment w:val="baseline"/>
        <w:rPr>
          <w:sz w:val="28"/>
          <w:szCs w:val="28"/>
          <w:lang w:val="en-US"/>
        </w:rPr>
      </w:pPr>
      <w:r w:rsidRPr="000251D9">
        <w:rPr>
          <w:sz w:val="28"/>
          <w:szCs w:val="28"/>
        </w:rPr>
        <w:t xml:space="preserve">В соответствии с международным стандартом по статистическому измерению научных исследований и разработок (Руководства Фраскати) расширены научно-технические услуги и виды деятельности, не относящиеся </w:t>
      </w:r>
      <w:r w:rsidR="000251D9">
        <w:rPr>
          <w:sz w:val="28"/>
          <w:szCs w:val="28"/>
        </w:rPr>
        <w:br/>
      </w:r>
      <w:r w:rsidRPr="000251D9">
        <w:rPr>
          <w:sz w:val="28"/>
          <w:szCs w:val="28"/>
        </w:rPr>
        <w:t xml:space="preserve">к научным исследованиям и разработкам (см. </w:t>
      </w:r>
      <w:r w:rsidRPr="000251D9">
        <w:rPr>
          <w:sz w:val="28"/>
          <w:szCs w:val="28"/>
          <w:lang w:val="en-US"/>
        </w:rPr>
        <w:t xml:space="preserve">Frascati Manual 2015: Guidelines </w:t>
      </w:r>
      <w:r w:rsidR="000251D9">
        <w:rPr>
          <w:sz w:val="28"/>
          <w:szCs w:val="28"/>
          <w:lang w:val="en-US"/>
        </w:rPr>
        <w:br/>
      </w:r>
      <w:r w:rsidRPr="000251D9">
        <w:rPr>
          <w:sz w:val="28"/>
          <w:szCs w:val="28"/>
          <w:lang w:val="en-US"/>
        </w:rPr>
        <w:t xml:space="preserve">for Collecting and Reporting Data on Research and Experimental Development, </w:t>
      </w:r>
      <w:r w:rsidR="000251D9">
        <w:rPr>
          <w:sz w:val="28"/>
          <w:szCs w:val="28"/>
          <w:lang w:val="en-US"/>
        </w:rPr>
        <w:br/>
      </w:r>
      <w:r w:rsidRPr="000251D9">
        <w:rPr>
          <w:sz w:val="28"/>
          <w:szCs w:val="28"/>
          <w:lang w:val="en-US"/>
        </w:rPr>
        <w:t xml:space="preserve">The Measurement of Scientific, Technological and Innovation Activities, </w:t>
      </w:r>
      <w:r w:rsidR="000251D9">
        <w:rPr>
          <w:sz w:val="28"/>
          <w:szCs w:val="28"/>
          <w:lang w:val="en-US"/>
        </w:rPr>
        <w:br/>
      </w:r>
      <w:r w:rsidRPr="000251D9">
        <w:rPr>
          <w:sz w:val="28"/>
          <w:szCs w:val="28"/>
          <w:lang w:val="en-US"/>
        </w:rPr>
        <w:t xml:space="preserve">OECD Publishing, Paris, 2015). </w:t>
      </w:r>
    </w:p>
    <w:p w14:paraId="2DBF201C" w14:textId="77777777" w:rsidR="00D03F82" w:rsidRPr="000251D9" w:rsidRDefault="00D03F82" w:rsidP="000251D9">
      <w:pPr>
        <w:widowControl/>
        <w:autoSpaceDE/>
        <w:autoSpaceDN/>
        <w:adjustRightInd/>
        <w:spacing w:line="360" w:lineRule="exact"/>
        <w:ind w:firstLine="709"/>
        <w:jc w:val="both"/>
        <w:textAlignment w:val="baseline"/>
        <w:rPr>
          <w:sz w:val="28"/>
          <w:szCs w:val="28"/>
        </w:rPr>
      </w:pPr>
      <w:r w:rsidRPr="000251D9">
        <w:rPr>
          <w:sz w:val="28"/>
          <w:szCs w:val="28"/>
        </w:rPr>
        <w:t>В связи с чем в научно-технические услуги включаются следующие виды деятельности, в том числе:</w:t>
      </w:r>
    </w:p>
    <w:p w14:paraId="183F9503" w14:textId="77777777" w:rsidR="00D03F82" w:rsidRPr="000251D9" w:rsidRDefault="00D03F82" w:rsidP="000251D9">
      <w:pPr>
        <w:spacing w:line="360" w:lineRule="exact"/>
        <w:ind w:firstLine="709"/>
        <w:jc w:val="both"/>
        <w:rPr>
          <w:sz w:val="28"/>
          <w:szCs w:val="28"/>
        </w:rPr>
      </w:pPr>
      <w:r w:rsidRPr="000251D9">
        <w:rPr>
          <w:sz w:val="28"/>
          <w:szCs w:val="28"/>
        </w:rPr>
        <w:t>– деятельность в области научно-технической информации (сбор информации о социально-экономических явлениях; сбор и обработка данных общего назначения (если это не относится к конкретным исследовательским работам); кодирование, регистрация, обработка, перевод, распространение, анализ, оценка и тому подобное);</w:t>
      </w:r>
    </w:p>
    <w:p w14:paraId="5A444877" w14:textId="77777777" w:rsidR="00D03F82" w:rsidRPr="000251D9" w:rsidRDefault="00D03F82" w:rsidP="000251D9">
      <w:pPr>
        <w:spacing w:line="360" w:lineRule="exact"/>
        <w:ind w:firstLine="709"/>
        <w:jc w:val="both"/>
        <w:rPr>
          <w:sz w:val="28"/>
          <w:szCs w:val="28"/>
        </w:rPr>
      </w:pPr>
      <w:r w:rsidRPr="000251D9">
        <w:rPr>
          <w:sz w:val="28"/>
          <w:szCs w:val="28"/>
        </w:rPr>
        <w:t>перевод, редактирование и издание научно-технической литературы;</w:t>
      </w:r>
    </w:p>
    <w:p w14:paraId="089CD5CD" w14:textId="77777777" w:rsidR="00D03F82" w:rsidRPr="000251D9" w:rsidRDefault="00D03F82" w:rsidP="000251D9">
      <w:pPr>
        <w:spacing w:line="360" w:lineRule="exact"/>
        <w:ind w:firstLine="709"/>
        <w:jc w:val="both"/>
        <w:rPr>
          <w:sz w:val="28"/>
          <w:szCs w:val="28"/>
        </w:rPr>
      </w:pPr>
      <w:r w:rsidRPr="000251D9">
        <w:rPr>
          <w:sz w:val="28"/>
          <w:szCs w:val="28"/>
        </w:rPr>
        <w:t xml:space="preserve">научно-техническая деятельность библиотек, музеев, ботанических </w:t>
      </w:r>
      <w:r w:rsidRPr="000251D9">
        <w:rPr>
          <w:sz w:val="28"/>
          <w:szCs w:val="28"/>
        </w:rPr>
        <w:br/>
        <w:t>и зоологических садов;</w:t>
      </w:r>
    </w:p>
    <w:p w14:paraId="03C2C16A" w14:textId="77777777" w:rsidR="00D03F82" w:rsidRPr="000251D9" w:rsidRDefault="00D03F82" w:rsidP="000251D9">
      <w:pPr>
        <w:spacing w:line="360" w:lineRule="exact"/>
        <w:ind w:firstLine="709"/>
        <w:jc w:val="both"/>
        <w:rPr>
          <w:sz w:val="28"/>
          <w:szCs w:val="28"/>
        </w:rPr>
      </w:pPr>
      <w:r w:rsidRPr="000251D9">
        <w:rPr>
          <w:sz w:val="28"/>
          <w:szCs w:val="28"/>
        </w:rPr>
        <w:t>изыскания (геологические, гидрологические, топографические, метеорологические и другие), разведка полезных ископаемых;</w:t>
      </w:r>
    </w:p>
    <w:p w14:paraId="6182ABDD" w14:textId="77777777" w:rsidR="00D03F82" w:rsidRPr="000251D9" w:rsidRDefault="00D03F82" w:rsidP="000251D9">
      <w:pPr>
        <w:spacing w:line="360" w:lineRule="exact"/>
        <w:ind w:firstLine="709"/>
        <w:jc w:val="both"/>
        <w:rPr>
          <w:sz w:val="28"/>
          <w:szCs w:val="28"/>
        </w:rPr>
      </w:pPr>
      <w:r w:rsidRPr="000251D9">
        <w:rPr>
          <w:sz w:val="28"/>
          <w:szCs w:val="28"/>
        </w:rPr>
        <w:t>технические испытания, стандартизация, метрология, контроль качества;</w:t>
      </w:r>
    </w:p>
    <w:p w14:paraId="6D082B81" w14:textId="77777777" w:rsidR="00D03F82" w:rsidRPr="000251D9" w:rsidRDefault="00D03F82" w:rsidP="000251D9">
      <w:pPr>
        <w:spacing w:line="360" w:lineRule="exact"/>
        <w:ind w:firstLine="709"/>
        <w:jc w:val="both"/>
        <w:rPr>
          <w:sz w:val="28"/>
          <w:szCs w:val="28"/>
        </w:rPr>
      </w:pPr>
      <w:r w:rsidRPr="000251D9">
        <w:rPr>
          <w:sz w:val="28"/>
          <w:szCs w:val="28"/>
        </w:rPr>
        <w:t>инжиниринговые услуги, включающие инженерно-консультационные услуги при проектировании, конструкторской разработке и эксплуатации машин (оборудования), материалов, приборов, сооружений, процессов и систем;</w:t>
      </w:r>
    </w:p>
    <w:p w14:paraId="6D79D51E" w14:textId="77777777" w:rsidR="00D03F82" w:rsidRPr="000251D9" w:rsidRDefault="00D03F82" w:rsidP="000251D9">
      <w:pPr>
        <w:spacing w:line="360" w:lineRule="exact"/>
        <w:ind w:firstLine="709"/>
        <w:jc w:val="both"/>
        <w:rPr>
          <w:sz w:val="28"/>
          <w:szCs w:val="28"/>
        </w:rPr>
      </w:pPr>
      <w:r w:rsidRPr="000251D9">
        <w:rPr>
          <w:sz w:val="28"/>
          <w:szCs w:val="28"/>
        </w:rPr>
        <w:t>дизайн (деятельность по изменению формы, внешнего вида или удобства использования продуктов или услуг);</w:t>
      </w:r>
    </w:p>
    <w:p w14:paraId="75F1D768" w14:textId="77777777" w:rsidR="00D03F82" w:rsidRPr="000251D9" w:rsidRDefault="00D03F82" w:rsidP="000251D9">
      <w:pPr>
        <w:spacing w:line="360" w:lineRule="exact"/>
        <w:ind w:firstLine="709"/>
        <w:jc w:val="both"/>
        <w:rPr>
          <w:sz w:val="28"/>
          <w:szCs w:val="28"/>
        </w:rPr>
      </w:pPr>
      <w:r w:rsidRPr="000251D9">
        <w:rPr>
          <w:sz w:val="28"/>
          <w:szCs w:val="28"/>
        </w:rPr>
        <w:t>консультирование клиентов по подготовке и реализации конкретных проектов (кроме научных исследований и разработок);</w:t>
      </w:r>
    </w:p>
    <w:p w14:paraId="59E1A631" w14:textId="77777777" w:rsidR="00D03F82" w:rsidRPr="000251D9" w:rsidRDefault="00D03F82" w:rsidP="000251D9">
      <w:pPr>
        <w:spacing w:line="360" w:lineRule="exact"/>
        <w:ind w:firstLine="709"/>
        <w:jc w:val="both"/>
        <w:rPr>
          <w:sz w:val="28"/>
          <w:szCs w:val="28"/>
        </w:rPr>
      </w:pPr>
      <w:r w:rsidRPr="000251D9">
        <w:rPr>
          <w:sz w:val="28"/>
          <w:szCs w:val="28"/>
        </w:rPr>
        <w:t>исследование конъюнктуры рынка;</w:t>
      </w:r>
    </w:p>
    <w:p w14:paraId="40B197EB" w14:textId="77777777" w:rsidR="00D03F82" w:rsidRPr="000251D9" w:rsidRDefault="00D03F82" w:rsidP="000251D9">
      <w:pPr>
        <w:spacing w:line="360" w:lineRule="exact"/>
        <w:ind w:firstLine="709"/>
        <w:jc w:val="both"/>
        <w:rPr>
          <w:sz w:val="28"/>
          <w:szCs w:val="28"/>
        </w:rPr>
      </w:pPr>
      <w:r w:rsidRPr="000251D9">
        <w:rPr>
          <w:sz w:val="28"/>
          <w:szCs w:val="28"/>
        </w:rPr>
        <w:t>патентно-лицензионная деятельность;</w:t>
      </w:r>
    </w:p>
    <w:p w14:paraId="781DDE58" w14:textId="77777777" w:rsidR="00D03F82" w:rsidRPr="000251D9" w:rsidRDefault="00D03F82" w:rsidP="000251D9">
      <w:pPr>
        <w:spacing w:line="360" w:lineRule="exact"/>
        <w:ind w:firstLine="709"/>
        <w:jc w:val="both"/>
        <w:rPr>
          <w:sz w:val="28"/>
          <w:szCs w:val="28"/>
        </w:rPr>
      </w:pPr>
      <w:r w:rsidRPr="000251D9">
        <w:rPr>
          <w:sz w:val="28"/>
          <w:szCs w:val="28"/>
        </w:rPr>
        <w:t>– специализированные медицинские услуги;</w:t>
      </w:r>
    </w:p>
    <w:p w14:paraId="2CE7DD37" w14:textId="77777777" w:rsidR="00D03F82" w:rsidRPr="000251D9" w:rsidRDefault="00D03F82" w:rsidP="000251D9">
      <w:pPr>
        <w:spacing w:line="360" w:lineRule="exact"/>
        <w:ind w:firstLine="709"/>
        <w:jc w:val="both"/>
        <w:rPr>
          <w:sz w:val="28"/>
          <w:szCs w:val="28"/>
        </w:rPr>
      </w:pPr>
      <w:r w:rsidRPr="000251D9">
        <w:rPr>
          <w:sz w:val="28"/>
          <w:szCs w:val="28"/>
        </w:rPr>
        <w:t>– производственная деятельность по внедрению нововведений;</w:t>
      </w:r>
    </w:p>
    <w:p w14:paraId="561E5B93" w14:textId="77777777" w:rsidR="00D03F82" w:rsidRPr="000251D9" w:rsidRDefault="00D03F82" w:rsidP="000251D9">
      <w:pPr>
        <w:spacing w:line="360" w:lineRule="exact"/>
        <w:ind w:firstLine="709"/>
        <w:jc w:val="both"/>
        <w:rPr>
          <w:sz w:val="28"/>
          <w:szCs w:val="28"/>
        </w:rPr>
      </w:pPr>
      <w:r w:rsidRPr="000251D9">
        <w:rPr>
          <w:sz w:val="28"/>
          <w:szCs w:val="28"/>
        </w:rPr>
        <w:t xml:space="preserve">– дополнительные работы, связанные с решением проблем, возникающих </w:t>
      </w:r>
      <w:r w:rsidRPr="000251D9">
        <w:rPr>
          <w:sz w:val="28"/>
          <w:szCs w:val="28"/>
        </w:rPr>
        <w:br/>
        <w:t>после запуска нового продукта в массовое производство, и предполагающие использование стандартного оборудования и методов;</w:t>
      </w:r>
    </w:p>
    <w:p w14:paraId="65ABF303" w14:textId="77777777" w:rsidR="00D03F82" w:rsidRPr="000251D9" w:rsidRDefault="00D03F82" w:rsidP="000251D9">
      <w:pPr>
        <w:spacing w:line="360" w:lineRule="exact"/>
        <w:ind w:firstLine="709"/>
        <w:jc w:val="both"/>
        <w:rPr>
          <w:sz w:val="28"/>
          <w:szCs w:val="28"/>
        </w:rPr>
      </w:pPr>
      <w:r w:rsidRPr="000251D9">
        <w:rPr>
          <w:sz w:val="28"/>
          <w:szCs w:val="28"/>
        </w:rPr>
        <w:t>– пострегистрационные клинические испытания (фаза 4) за исключением случаев изучения усовершенствованных медицинских технологий;</w:t>
      </w:r>
    </w:p>
    <w:p w14:paraId="1096A76A" w14:textId="77777777" w:rsidR="00D03F82" w:rsidRPr="000251D9" w:rsidRDefault="00D03F82" w:rsidP="000251D9">
      <w:pPr>
        <w:spacing w:line="360" w:lineRule="exact"/>
        <w:ind w:firstLine="709"/>
        <w:jc w:val="both"/>
        <w:rPr>
          <w:sz w:val="28"/>
          <w:szCs w:val="28"/>
        </w:rPr>
      </w:pPr>
      <w:r w:rsidRPr="000251D9">
        <w:rPr>
          <w:sz w:val="28"/>
          <w:szCs w:val="28"/>
        </w:rPr>
        <w:t xml:space="preserve">– разработка программного обеспечения для бизнеса или информационных систем с использованием известных методов и существующих инструментов; расширение пользовательского функционала существующих программ (включая методы ввода данных); создание веб-сайтов с использованием существующих инструментов; использование стандартных методов кодирования или проверки безопасности системы; рутинная работа по устранению технических проблем </w:t>
      </w:r>
      <w:r w:rsidRPr="000251D9">
        <w:rPr>
          <w:sz w:val="28"/>
          <w:szCs w:val="28"/>
        </w:rPr>
        <w:br/>
        <w:t>в системах или программах за исключением случаев, когда такая работа проводится до окончания фазы экспериментальных разработок;</w:t>
      </w:r>
    </w:p>
    <w:p w14:paraId="7EA14181" w14:textId="225BBD32" w:rsidR="00D03F82" w:rsidRPr="000251D9" w:rsidRDefault="00D03F82" w:rsidP="000251D9">
      <w:pPr>
        <w:spacing w:line="360" w:lineRule="exact"/>
        <w:ind w:firstLine="709"/>
        <w:jc w:val="both"/>
        <w:rPr>
          <w:sz w:val="28"/>
          <w:szCs w:val="28"/>
        </w:rPr>
      </w:pPr>
      <w:r w:rsidRPr="000251D9">
        <w:rPr>
          <w:sz w:val="28"/>
          <w:szCs w:val="28"/>
        </w:rPr>
        <w:t xml:space="preserve">– деятельность, направленная на обеспечение тесной поддержки политических акций, законодательной деятельности, включая консультации </w:t>
      </w:r>
      <w:r w:rsidR="000251D9">
        <w:rPr>
          <w:sz w:val="28"/>
          <w:szCs w:val="28"/>
        </w:rPr>
        <w:br/>
      </w:r>
      <w:r w:rsidRPr="000251D9">
        <w:rPr>
          <w:sz w:val="28"/>
          <w:szCs w:val="28"/>
        </w:rPr>
        <w:t>по вопросам политики и отношения со средствами массовой информации, юридические консультации, связи с общественностью (пиар) или техническую поддержку административной деятельности (например, бухгалтерский учет);</w:t>
      </w:r>
    </w:p>
    <w:p w14:paraId="0B5AF451" w14:textId="2BCF8F08" w:rsidR="00D03F82" w:rsidRPr="000251D9" w:rsidRDefault="00D03F82" w:rsidP="000251D9">
      <w:pPr>
        <w:spacing w:line="360" w:lineRule="exact"/>
        <w:ind w:firstLine="709"/>
        <w:jc w:val="both"/>
        <w:rPr>
          <w:sz w:val="28"/>
          <w:szCs w:val="28"/>
        </w:rPr>
      </w:pPr>
      <w:r w:rsidRPr="000251D9">
        <w:rPr>
          <w:sz w:val="28"/>
          <w:szCs w:val="28"/>
        </w:rPr>
        <w:t xml:space="preserve">– деятельность в области художественного, литературного </w:t>
      </w:r>
      <w:r w:rsidR="000251D9">
        <w:rPr>
          <w:sz w:val="28"/>
          <w:szCs w:val="28"/>
        </w:rPr>
        <w:br/>
      </w:r>
      <w:r w:rsidRPr="000251D9">
        <w:rPr>
          <w:sz w:val="28"/>
          <w:szCs w:val="28"/>
        </w:rPr>
        <w:t xml:space="preserve">и исполнительского творчества, связанная с организацией и постановкой театральных и оперных представлений, концертов и прочих сценических выступлений, созданием и представлением произведений искусства </w:t>
      </w:r>
      <w:r w:rsidR="000251D9">
        <w:rPr>
          <w:sz w:val="28"/>
          <w:szCs w:val="28"/>
        </w:rPr>
        <w:br/>
      </w:r>
      <w:r w:rsidRPr="000251D9">
        <w:rPr>
          <w:sz w:val="28"/>
          <w:szCs w:val="28"/>
        </w:rPr>
        <w:t>и литературы;</w:t>
      </w:r>
    </w:p>
    <w:p w14:paraId="3B5B840B" w14:textId="54AEEFA2" w:rsidR="00D03F82" w:rsidRPr="000251D9" w:rsidRDefault="00D03F82" w:rsidP="000251D9">
      <w:pPr>
        <w:spacing w:line="360" w:lineRule="exact"/>
        <w:ind w:firstLine="709"/>
        <w:jc w:val="both"/>
        <w:rPr>
          <w:sz w:val="28"/>
          <w:szCs w:val="28"/>
        </w:rPr>
      </w:pPr>
      <w:r w:rsidRPr="000251D9">
        <w:rPr>
          <w:sz w:val="28"/>
          <w:szCs w:val="28"/>
        </w:rPr>
        <w:t xml:space="preserve">– управление и другая вспомогательная деятельность (управление научными исследованиями и разработками, их финансирование </w:t>
      </w:r>
      <w:r w:rsidR="000251D9">
        <w:rPr>
          <w:sz w:val="28"/>
          <w:szCs w:val="28"/>
        </w:rPr>
        <w:br/>
      </w:r>
      <w:r w:rsidRPr="000251D9">
        <w:rPr>
          <w:sz w:val="28"/>
          <w:szCs w:val="28"/>
        </w:rPr>
        <w:t>и тому подобное).</w:t>
      </w:r>
    </w:p>
    <w:p w14:paraId="40E571D0" w14:textId="562C0FDD" w:rsidR="00D03F82" w:rsidRPr="000251D9" w:rsidRDefault="00D03F82" w:rsidP="000251D9">
      <w:pPr>
        <w:widowControl/>
        <w:autoSpaceDE/>
        <w:autoSpaceDN/>
        <w:adjustRightInd/>
        <w:spacing w:line="360" w:lineRule="exact"/>
        <w:ind w:firstLine="709"/>
        <w:jc w:val="both"/>
        <w:rPr>
          <w:sz w:val="24"/>
          <w:szCs w:val="24"/>
        </w:rPr>
      </w:pPr>
      <w:r w:rsidRPr="000251D9">
        <w:rPr>
          <w:sz w:val="28"/>
          <w:szCs w:val="28"/>
        </w:rPr>
        <w:t xml:space="preserve">Поисковые научные исследования – исследования, направленные </w:t>
      </w:r>
      <w:r w:rsidR="000251D9">
        <w:rPr>
          <w:sz w:val="28"/>
          <w:szCs w:val="28"/>
        </w:rPr>
        <w:br/>
      </w:r>
      <w:r w:rsidRPr="000251D9">
        <w:rPr>
          <w:sz w:val="28"/>
          <w:szCs w:val="28"/>
        </w:rPr>
        <w:t xml:space="preserve">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 (статья 2 Федерального закона </w:t>
      </w:r>
      <w:r w:rsidRPr="000251D9">
        <w:rPr>
          <w:sz w:val="28"/>
          <w:szCs w:val="28"/>
        </w:rPr>
        <w:br/>
        <w:t>от 23.08.1996 № 127-ФЗ «О науке и государственной научно-технической политике»</w:t>
      </w:r>
      <w:r w:rsidRPr="000251D9">
        <w:rPr>
          <w:sz w:val="24"/>
          <w:szCs w:val="24"/>
        </w:rPr>
        <w:t>).</w:t>
      </w:r>
    </w:p>
    <w:p w14:paraId="3D4C0DE8" w14:textId="73696E58" w:rsidR="00D03F82" w:rsidRPr="000251D9" w:rsidRDefault="00D03F82" w:rsidP="000251D9">
      <w:pPr>
        <w:widowControl/>
        <w:autoSpaceDE/>
        <w:autoSpaceDN/>
        <w:adjustRightInd/>
        <w:spacing w:line="360" w:lineRule="exact"/>
        <w:ind w:firstLine="709"/>
        <w:jc w:val="both"/>
        <w:rPr>
          <w:sz w:val="28"/>
          <w:szCs w:val="28"/>
        </w:rPr>
      </w:pPr>
      <w:r w:rsidRPr="000251D9">
        <w:rPr>
          <w:sz w:val="28"/>
          <w:szCs w:val="28"/>
        </w:rPr>
        <w:t xml:space="preserve">Под формулировкой «образование и подготовка кадров» подразумевается деятельность в рамках реализации основных профессиональных образовательных программ, а также дополнительных образовательных программ, имеющей целью обеспечение подготовки кадров по всем основным направлениям общественно полезной деятельности в соответствии </w:t>
      </w:r>
      <w:r w:rsidR="000251D9">
        <w:rPr>
          <w:sz w:val="28"/>
          <w:szCs w:val="28"/>
        </w:rPr>
        <w:br/>
      </w:r>
      <w:r w:rsidRPr="000251D9">
        <w:rPr>
          <w:sz w:val="28"/>
          <w:szCs w:val="28"/>
        </w:rPr>
        <w:t>с потребностями общества и государства, удовлетворение потребностей личности в интеллектуальном, профессиональном, культурном и нравственном развитии, углублении и расширении образования, обеспечение соответствия полученной квалификации меняющимся условиям профессиональной деятельности и социальной среды.</w:t>
      </w:r>
    </w:p>
    <w:p w14:paraId="29BE52DA" w14:textId="77777777" w:rsidR="00D03F82" w:rsidRPr="000251D9" w:rsidRDefault="00D03F82" w:rsidP="000251D9">
      <w:pPr>
        <w:spacing w:line="360" w:lineRule="exact"/>
        <w:ind w:firstLine="709"/>
        <w:jc w:val="both"/>
        <w:rPr>
          <w:sz w:val="28"/>
          <w:szCs w:val="28"/>
        </w:rPr>
      </w:pPr>
      <w:r w:rsidRPr="000251D9">
        <w:rPr>
          <w:sz w:val="28"/>
          <w:szCs w:val="28"/>
        </w:rPr>
        <w:t>При затруднении с определением типа проекта для заполнения данной графы предусмотрен вариант «иное».</w:t>
      </w:r>
    </w:p>
    <w:p w14:paraId="057D394F" w14:textId="2EBB16BD" w:rsidR="00D03F82" w:rsidRPr="000251D9" w:rsidRDefault="00D03F82" w:rsidP="000251D9">
      <w:pPr>
        <w:spacing w:line="360" w:lineRule="exact"/>
        <w:ind w:firstLine="709"/>
        <w:jc w:val="both"/>
        <w:rPr>
          <w:sz w:val="28"/>
          <w:szCs w:val="28"/>
        </w:rPr>
      </w:pPr>
      <w:r w:rsidRPr="000251D9">
        <w:rPr>
          <w:sz w:val="28"/>
          <w:szCs w:val="28"/>
        </w:rPr>
        <w:t xml:space="preserve">Критерием, позволяющим отличить научные исследования и разработки </w:t>
      </w:r>
      <w:r w:rsidRPr="000251D9">
        <w:rPr>
          <w:sz w:val="28"/>
          <w:szCs w:val="28"/>
        </w:rPr>
        <w:br/>
        <w:t xml:space="preserve">от сопутствующих им видов деятельности, является наличие в исследованиях </w:t>
      </w:r>
      <w:r w:rsidRPr="000251D9">
        <w:rPr>
          <w:sz w:val="28"/>
          <w:szCs w:val="28"/>
        </w:rPr>
        <w:br/>
        <w:t>и разработках значительного элемента новизны. В соответствии с данным критерием конкретный проект будет или наоборот не будет отнесен к научным исследованиям и разработкам в зависимости от цели проекта.</w:t>
      </w:r>
    </w:p>
    <w:p w14:paraId="6EC900F4" w14:textId="25602ED6" w:rsidR="00B72B41" w:rsidRPr="000251D9" w:rsidRDefault="00B72B41" w:rsidP="000251D9">
      <w:pPr>
        <w:widowControl/>
        <w:autoSpaceDE/>
        <w:autoSpaceDN/>
        <w:adjustRightInd/>
        <w:spacing w:line="360" w:lineRule="exact"/>
        <w:ind w:firstLine="709"/>
        <w:jc w:val="both"/>
        <w:rPr>
          <w:sz w:val="28"/>
          <w:szCs w:val="28"/>
        </w:rPr>
      </w:pPr>
      <w:r w:rsidRPr="000251D9">
        <w:rPr>
          <w:sz w:val="28"/>
          <w:szCs w:val="28"/>
        </w:rPr>
        <w:t xml:space="preserve">В графе 5 отображается основание для реализации указанного в графе </w:t>
      </w:r>
      <w:r w:rsidRPr="000251D9">
        <w:rPr>
          <w:sz w:val="28"/>
          <w:szCs w:val="28"/>
        </w:rPr>
        <w:br/>
        <w:t xml:space="preserve">2 проекта, предполагающее два варианта ответа: в развитие заключенного соглашения (договора) – код «1»; без заключения соглашения (договора) – код «2». </w:t>
      </w:r>
    </w:p>
    <w:p w14:paraId="5FBD4970" w14:textId="349D22D1" w:rsidR="00B72B41" w:rsidRPr="000251D9" w:rsidRDefault="00B72B41" w:rsidP="000251D9">
      <w:pPr>
        <w:widowControl/>
        <w:autoSpaceDE/>
        <w:autoSpaceDN/>
        <w:adjustRightInd/>
        <w:spacing w:line="360" w:lineRule="exact"/>
        <w:ind w:firstLine="709"/>
        <w:jc w:val="both"/>
        <w:rPr>
          <w:bCs/>
          <w:sz w:val="28"/>
          <w:szCs w:val="28"/>
        </w:rPr>
      </w:pPr>
      <w:r w:rsidRPr="000251D9">
        <w:rPr>
          <w:sz w:val="28"/>
          <w:szCs w:val="28"/>
        </w:rPr>
        <w:t>В графу 6 вносится наименование соглашения (договора) о сотрудничестве в случае реализации проекта в развитие соглашения (договора). В рамках одного и того же соглашения (договора) возможна реализация нескольких проектов.</w:t>
      </w:r>
    </w:p>
    <w:p w14:paraId="300C4372" w14:textId="5A64125F" w:rsidR="00D03F82" w:rsidRPr="000251D9" w:rsidRDefault="00B72B41" w:rsidP="000251D9">
      <w:pPr>
        <w:widowControl/>
        <w:autoSpaceDE/>
        <w:autoSpaceDN/>
        <w:adjustRightInd/>
        <w:spacing w:line="360" w:lineRule="exact"/>
        <w:ind w:firstLine="709"/>
        <w:jc w:val="both"/>
        <w:rPr>
          <w:sz w:val="28"/>
          <w:szCs w:val="28"/>
        </w:rPr>
      </w:pPr>
      <w:r w:rsidRPr="000251D9">
        <w:rPr>
          <w:sz w:val="28"/>
          <w:szCs w:val="28"/>
        </w:rPr>
        <w:t xml:space="preserve">В графе 7 </w:t>
      </w:r>
      <w:r w:rsidR="00D03F82" w:rsidRPr="000251D9">
        <w:rPr>
          <w:sz w:val="28"/>
          <w:szCs w:val="28"/>
        </w:rPr>
        <w:t xml:space="preserve">в формате «ХХ.ХХ.ХХ» приводится код научного направления проекта в </w:t>
      </w:r>
      <w:r w:rsidR="00D03F82" w:rsidRPr="000251D9">
        <w:rPr>
          <w:bCs/>
          <w:sz w:val="28"/>
          <w:szCs w:val="28"/>
        </w:rPr>
        <w:t xml:space="preserve">соответствии </w:t>
      </w:r>
      <w:r w:rsidR="00D03F82" w:rsidRPr="000251D9">
        <w:rPr>
          <w:sz w:val="28"/>
          <w:szCs w:val="28"/>
        </w:rPr>
        <w:t xml:space="preserve">с Государственным рубрикатором научно-технической информации (ГРНТИ). Рубрикатор размещен по адресу </w:t>
      </w:r>
      <w:r w:rsidR="00D03F82" w:rsidRPr="000251D9">
        <w:rPr>
          <w:sz w:val="28"/>
          <w:szCs w:val="28"/>
        </w:rPr>
        <w:br/>
      </w:r>
      <w:hyperlink r:id="rId8" w:history="1">
        <w:r w:rsidR="00D03F82" w:rsidRPr="000251D9">
          <w:rPr>
            <w:sz w:val="28"/>
            <w:szCs w:val="28"/>
          </w:rPr>
          <w:t>http://грнти.рф/</w:t>
        </w:r>
      </w:hyperlink>
      <w:r w:rsidR="00D03F82" w:rsidRPr="000251D9">
        <w:rPr>
          <w:sz w:val="28"/>
          <w:szCs w:val="28"/>
        </w:rPr>
        <w:t xml:space="preserve"> или </w:t>
      </w:r>
      <w:hyperlink r:id="rId9" w:history="1">
        <w:r w:rsidR="00D03F82" w:rsidRPr="000251D9">
          <w:rPr>
            <w:sz w:val="28"/>
            <w:szCs w:val="28"/>
          </w:rPr>
          <w:t>http://grnti.ru/</w:t>
        </w:r>
      </w:hyperlink>
      <w:r w:rsidR="00D03F82" w:rsidRPr="000251D9">
        <w:rPr>
          <w:sz w:val="28"/>
          <w:szCs w:val="28"/>
        </w:rPr>
        <w:t xml:space="preserve"> в информационно-телекоммуникационной сети «Интернет». При междисциплинарном характере проекта через точку </w:t>
      </w:r>
      <w:r w:rsidR="000251D9">
        <w:rPr>
          <w:sz w:val="28"/>
          <w:szCs w:val="28"/>
        </w:rPr>
        <w:br/>
      </w:r>
      <w:r w:rsidR="00D03F82" w:rsidRPr="000251D9">
        <w:rPr>
          <w:sz w:val="28"/>
          <w:szCs w:val="28"/>
        </w:rPr>
        <w:t>с запятой предусмотрено внесение несколько кодов ГРНТИ, при этом код ведущего направления проекта указывается на первом месте.</w:t>
      </w:r>
    </w:p>
    <w:p w14:paraId="61844BA5" w14:textId="77777777" w:rsidR="00D03F82" w:rsidRPr="000251D9" w:rsidRDefault="00D03F82" w:rsidP="000251D9">
      <w:pPr>
        <w:widowControl/>
        <w:autoSpaceDE/>
        <w:autoSpaceDN/>
        <w:adjustRightInd/>
        <w:spacing w:line="360" w:lineRule="exact"/>
        <w:ind w:firstLine="709"/>
        <w:jc w:val="both"/>
        <w:rPr>
          <w:sz w:val="28"/>
          <w:szCs w:val="28"/>
        </w:rPr>
      </w:pPr>
      <w:r w:rsidRPr="000251D9">
        <w:rPr>
          <w:sz w:val="28"/>
          <w:szCs w:val="28"/>
        </w:rPr>
        <w:t>Примеры заполнения:</w:t>
      </w:r>
    </w:p>
    <w:p w14:paraId="2B56F3FA" w14:textId="77777777" w:rsidR="00D03F82" w:rsidRPr="000251D9" w:rsidRDefault="00D03F82" w:rsidP="000251D9">
      <w:pPr>
        <w:widowControl/>
        <w:autoSpaceDE/>
        <w:autoSpaceDN/>
        <w:adjustRightInd/>
        <w:spacing w:line="360" w:lineRule="exact"/>
        <w:ind w:firstLine="709"/>
        <w:jc w:val="both"/>
        <w:rPr>
          <w:i/>
          <w:iCs/>
          <w:sz w:val="28"/>
          <w:szCs w:val="28"/>
        </w:rPr>
      </w:pPr>
      <w:r w:rsidRPr="000251D9">
        <w:rPr>
          <w:i/>
          <w:iCs/>
          <w:sz w:val="28"/>
          <w:szCs w:val="28"/>
        </w:rPr>
        <w:t>а) 27.31.17;</w:t>
      </w:r>
    </w:p>
    <w:p w14:paraId="41DA7B09" w14:textId="77777777" w:rsidR="00D03F82" w:rsidRPr="000251D9" w:rsidRDefault="00D03F82" w:rsidP="000251D9">
      <w:pPr>
        <w:widowControl/>
        <w:autoSpaceDE/>
        <w:autoSpaceDN/>
        <w:adjustRightInd/>
        <w:spacing w:line="360" w:lineRule="exact"/>
        <w:ind w:firstLine="709"/>
        <w:jc w:val="both"/>
        <w:rPr>
          <w:i/>
          <w:iCs/>
          <w:sz w:val="28"/>
          <w:szCs w:val="28"/>
        </w:rPr>
      </w:pPr>
      <w:r w:rsidRPr="000251D9">
        <w:rPr>
          <w:i/>
          <w:iCs/>
          <w:sz w:val="28"/>
          <w:szCs w:val="28"/>
        </w:rPr>
        <w:t>б) 44.31.39; 31.15.19; 53.49.05.</w:t>
      </w:r>
    </w:p>
    <w:p w14:paraId="75AEF177" w14:textId="6C09A87F" w:rsidR="00D03F82" w:rsidRPr="000251D9" w:rsidRDefault="00D03F82" w:rsidP="000251D9">
      <w:pPr>
        <w:spacing w:line="360" w:lineRule="exact"/>
        <w:ind w:firstLine="709"/>
        <w:jc w:val="both"/>
        <w:rPr>
          <w:sz w:val="28"/>
          <w:szCs w:val="28"/>
        </w:rPr>
      </w:pPr>
      <w:r w:rsidRPr="000251D9">
        <w:rPr>
          <w:sz w:val="28"/>
          <w:szCs w:val="28"/>
        </w:rPr>
        <w:t>На основе Руководства Фраскати (2015) (tа</w:t>
      </w:r>
      <w:r w:rsidRPr="000251D9">
        <w:rPr>
          <w:sz w:val="28"/>
          <w:szCs w:val="28"/>
          <w:lang w:val="en-US"/>
        </w:rPr>
        <w:t>ble</w:t>
      </w:r>
      <w:r w:rsidRPr="000251D9">
        <w:rPr>
          <w:sz w:val="28"/>
          <w:szCs w:val="28"/>
        </w:rPr>
        <w:t xml:space="preserve"> 2.2. Fields of R&amp;D classification), в графу </w:t>
      </w:r>
      <w:r w:rsidR="00B72B41" w:rsidRPr="000251D9">
        <w:rPr>
          <w:sz w:val="28"/>
          <w:szCs w:val="28"/>
        </w:rPr>
        <w:t>8</w:t>
      </w:r>
      <w:r w:rsidRPr="000251D9">
        <w:rPr>
          <w:sz w:val="28"/>
          <w:szCs w:val="28"/>
        </w:rPr>
        <w:t xml:space="preserve"> в формате «Х.ХХ» вносится код научного направления проекта в соответствии со вторым уровнем Кодов международной классификации (OECD) (Organization for Economic Co-operation and Development), представленных в Приложении № </w:t>
      </w:r>
      <w:r w:rsidR="00BE3179" w:rsidRPr="000251D9">
        <w:rPr>
          <w:sz w:val="28"/>
          <w:szCs w:val="28"/>
        </w:rPr>
        <w:t>1</w:t>
      </w:r>
      <w:r w:rsidRPr="000251D9">
        <w:rPr>
          <w:sz w:val="28"/>
          <w:szCs w:val="28"/>
        </w:rPr>
        <w:t xml:space="preserve"> к Методическим рекомендациям. При междисциплинарном характере проекта через точку с запятой предусмотрено внесение нескольких кодов OECD, при этом код ведущего направления проекта указывается на первом месте.</w:t>
      </w:r>
    </w:p>
    <w:p w14:paraId="53726355" w14:textId="77777777" w:rsidR="00D03F82" w:rsidRPr="000251D9" w:rsidRDefault="00D03F82" w:rsidP="000251D9">
      <w:pPr>
        <w:widowControl/>
        <w:autoSpaceDE/>
        <w:autoSpaceDN/>
        <w:adjustRightInd/>
        <w:spacing w:line="360" w:lineRule="exact"/>
        <w:ind w:firstLine="709"/>
        <w:jc w:val="both"/>
        <w:rPr>
          <w:sz w:val="28"/>
          <w:szCs w:val="28"/>
        </w:rPr>
      </w:pPr>
      <w:r w:rsidRPr="000251D9">
        <w:rPr>
          <w:sz w:val="28"/>
          <w:szCs w:val="28"/>
        </w:rPr>
        <w:t>Примеры заполнения:</w:t>
      </w:r>
    </w:p>
    <w:p w14:paraId="66598C84" w14:textId="77777777" w:rsidR="00D03F82" w:rsidRPr="000251D9" w:rsidRDefault="00D03F82" w:rsidP="000251D9">
      <w:pPr>
        <w:widowControl/>
        <w:autoSpaceDE/>
        <w:autoSpaceDN/>
        <w:adjustRightInd/>
        <w:spacing w:line="360" w:lineRule="exact"/>
        <w:ind w:firstLine="709"/>
        <w:jc w:val="both"/>
        <w:rPr>
          <w:i/>
          <w:iCs/>
          <w:sz w:val="28"/>
          <w:szCs w:val="28"/>
        </w:rPr>
      </w:pPr>
      <w:r w:rsidRPr="000251D9">
        <w:rPr>
          <w:i/>
          <w:iCs/>
          <w:sz w:val="28"/>
          <w:szCs w:val="28"/>
        </w:rPr>
        <w:t>а) 1.05;</w:t>
      </w:r>
    </w:p>
    <w:p w14:paraId="14709F96" w14:textId="77777777" w:rsidR="00D03F82" w:rsidRPr="000251D9" w:rsidRDefault="00D03F82" w:rsidP="000251D9">
      <w:pPr>
        <w:widowControl/>
        <w:autoSpaceDE/>
        <w:autoSpaceDN/>
        <w:adjustRightInd/>
        <w:spacing w:line="360" w:lineRule="exact"/>
        <w:ind w:firstLine="709"/>
        <w:jc w:val="both"/>
        <w:rPr>
          <w:sz w:val="28"/>
          <w:szCs w:val="28"/>
        </w:rPr>
      </w:pPr>
      <w:r w:rsidRPr="000251D9">
        <w:rPr>
          <w:i/>
          <w:iCs/>
          <w:sz w:val="28"/>
          <w:szCs w:val="28"/>
        </w:rPr>
        <w:t>б) 1.05; 2.07.</w:t>
      </w:r>
    </w:p>
    <w:p w14:paraId="58BEA6A0" w14:textId="42C93A95" w:rsidR="00B72B41" w:rsidRPr="000251D9" w:rsidRDefault="00B72B41" w:rsidP="000251D9">
      <w:pPr>
        <w:pStyle w:val="ae"/>
        <w:spacing w:line="360" w:lineRule="exact"/>
        <w:ind w:firstLine="709"/>
        <w:jc w:val="both"/>
        <w:rPr>
          <w:sz w:val="28"/>
          <w:szCs w:val="28"/>
        </w:rPr>
      </w:pPr>
      <w:r w:rsidRPr="000251D9">
        <w:rPr>
          <w:sz w:val="28"/>
          <w:szCs w:val="28"/>
        </w:rPr>
        <w:t>В</w:t>
      </w:r>
      <w:r w:rsidR="00D03F82" w:rsidRPr="000251D9">
        <w:rPr>
          <w:sz w:val="28"/>
          <w:szCs w:val="28"/>
        </w:rPr>
        <w:t xml:space="preserve"> графе </w:t>
      </w:r>
      <w:r w:rsidRPr="000251D9">
        <w:rPr>
          <w:sz w:val="28"/>
          <w:szCs w:val="28"/>
        </w:rPr>
        <w:t>9</w:t>
      </w:r>
      <w:r w:rsidR="00D03F82" w:rsidRPr="000251D9">
        <w:rPr>
          <w:sz w:val="28"/>
          <w:szCs w:val="28"/>
        </w:rPr>
        <w:t xml:space="preserve"> </w:t>
      </w:r>
      <w:r w:rsidRPr="000251D9">
        <w:rPr>
          <w:sz w:val="28"/>
          <w:szCs w:val="28"/>
        </w:rPr>
        <w:t xml:space="preserve">на основании пункта </w:t>
      </w:r>
      <w:r w:rsidR="00D03F82" w:rsidRPr="000251D9">
        <w:rPr>
          <w:sz w:val="28"/>
          <w:szCs w:val="28"/>
        </w:rPr>
        <w:t>20 Указа Президента Российской Федерации от 01.12.2016 № 642 «О Стратегии научно-технологического развития Российской Федерации» в отношении указ</w:t>
      </w:r>
      <w:r w:rsidRPr="000251D9">
        <w:rPr>
          <w:sz w:val="28"/>
          <w:szCs w:val="28"/>
        </w:rPr>
        <w:t>ываемо</w:t>
      </w:r>
      <w:r w:rsidR="00D03F82" w:rsidRPr="000251D9">
        <w:rPr>
          <w:sz w:val="28"/>
          <w:szCs w:val="28"/>
        </w:rPr>
        <w:t xml:space="preserve">го проекта отмечается буква от «а» до «ж», соответствующая названию </w:t>
      </w:r>
      <w:r w:rsidR="00D03F82" w:rsidRPr="000251D9">
        <w:rPr>
          <w:color w:val="000000"/>
          <w:sz w:val="28"/>
          <w:szCs w:val="28"/>
        </w:rPr>
        <w:t>п</w:t>
      </w:r>
      <w:r w:rsidR="00D03F82" w:rsidRPr="000251D9">
        <w:rPr>
          <w:sz w:val="28"/>
          <w:szCs w:val="28"/>
        </w:rPr>
        <w:t>риоритетного направления научно-технологическог</w:t>
      </w:r>
      <w:r w:rsidRPr="000251D9">
        <w:rPr>
          <w:sz w:val="28"/>
          <w:szCs w:val="28"/>
        </w:rPr>
        <w:t>о развития Российской Федерации, в числе которых следующие:</w:t>
      </w:r>
    </w:p>
    <w:p w14:paraId="250B30F4" w14:textId="77777777" w:rsidR="00B72B41" w:rsidRPr="000251D9" w:rsidRDefault="00B72B41" w:rsidP="000251D9">
      <w:pPr>
        <w:spacing w:line="360" w:lineRule="exact"/>
        <w:ind w:firstLine="709"/>
        <w:jc w:val="both"/>
        <w:rPr>
          <w:sz w:val="28"/>
          <w:szCs w:val="28"/>
        </w:rPr>
      </w:pPr>
      <w:r w:rsidRPr="003569BB">
        <w:rPr>
          <w:i/>
          <w:sz w:val="28"/>
          <w:szCs w:val="28"/>
        </w:rPr>
        <w:t>а)</w:t>
      </w:r>
      <w:r w:rsidRPr="000251D9">
        <w:rPr>
          <w:sz w:val="28"/>
          <w:szCs w:val="28"/>
        </w:rPr>
        <w:t xml:space="preserve">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14:paraId="3961B88A" w14:textId="77777777" w:rsidR="00B72B41" w:rsidRPr="000251D9" w:rsidRDefault="00B72B41" w:rsidP="000251D9">
      <w:pPr>
        <w:spacing w:line="360" w:lineRule="exact"/>
        <w:ind w:firstLine="709"/>
        <w:jc w:val="both"/>
        <w:rPr>
          <w:sz w:val="28"/>
          <w:szCs w:val="28"/>
        </w:rPr>
      </w:pPr>
      <w:r w:rsidRPr="003569BB">
        <w:rPr>
          <w:i/>
          <w:sz w:val="28"/>
          <w:szCs w:val="28"/>
        </w:rPr>
        <w:t>б)</w:t>
      </w:r>
      <w:r w:rsidRPr="000251D9">
        <w:rPr>
          <w:sz w:val="28"/>
          <w:szCs w:val="28"/>
        </w:rPr>
        <w:t xml:space="preserve">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14:paraId="74F14CF0" w14:textId="71B00AD8" w:rsidR="00B72B41" w:rsidRPr="000251D9" w:rsidRDefault="00B72B41" w:rsidP="000251D9">
      <w:pPr>
        <w:spacing w:line="360" w:lineRule="exact"/>
        <w:ind w:firstLine="709"/>
        <w:jc w:val="both"/>
        <w:rPr>
          <w:sz w:val="28"/>
          <w:szCs w:val="28"/>
        </w:rPr>
      </w:pPr>
      <w:r w:rsidRPr="003569BB">
        <w:rPr>
          <w:i/>
          <w:sz w:val="28"/>
          <w:szCs w:val="28"/>
        </w:rPr>
        <w:t>в)</w:t>
      </w:r>
      <w:r w:rsidRPr="000251D9">
        <w:rPr>
          <w:sz w:val="28"/>
          <w:szCs w:val="28"/>
        </w:rPr>
        <w:t xml:space="preserve">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p w14:paraId="682185FA" w14:textId="6DAD25A1" w:rsidR="00B72B41" w:rsidRPr="000251D9" w:rsidRDefault="00B72B41" w:rsidP="000251D9">
      <w:pPr>
        <w:spacing w:line="360" w:lineRule="exact"/>
        <w:ind w:firstLine="709"/>
        <w:jc w:val="both"/>
        <w:rPr>
          <w:sz w:val="28"/>
          <w:szCs w:val="28"/>
        </w:rPr>
      </w:pPr>
      <w:r w:rsidRPr="003569BB">
        <w:rPr>
          <w:i/>
          <w:sz w:val="28"/>
          <w:szCs w:val="28"/>
        </w:rPr>
        <w:t>г)</w:t>
      </w:r>
      <w:r w:rsidRPr="000251D9">
        <w:rPr>
          <w:sz w:val="28"/>
          <w:szCs w:val="28"/>
        </w:rPr>
        <w:t xml:space="preserve"> переход к высокопродуктивному и экологически чистому агро- </w:t>
      </w:r>
      <w:r w:rsidR="000251D9" w:rsidRPr="000251D9">
        <w:rPr>
          <w:sz w:val="28"/>
          <w:szCs w:val="28"/>
        </w:rPr>
        <w:br/>
      </w:r>
      <w:r w:rsidRPr="000251D9">
        <w:rPr>
          <w:sz w:val="28"/>
          <w:szCs w:val="28"/>
        </w:rPr>
        <w:t xml:space="preserve">и аквахозяйству, разработку и внедрение систем рационального применения средств химической и биологической защиты сельскохозяйственных растений </w:t>
      </w:r>
      <w:r w:rsidR="000251D9" w:rsidRPr="000251D9">
        <w:rPr>
          <w:sz w:val="28"/>
          <w:szCs w:val="28"/>
        </w:rPr>
        <w:br/>
      </w:r>
      <w:r w:rsidRPr="000251D9">
        <w:rPr>
          <w:sz w:val="28"/>
          <w:szCs w:val="28"/>
        </w:rPr>
        <w:t>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14:paraId="691DAC26" w14:textId="26897D03" w:rsidR="00B72B41" w:rsidRPr="000251D9" w:rsidRDefault="00B72B41" w:rsidP="000251D9">
      <w:pPr>
        <w:spacing w:line="360" w:lineRule="exact"/>
        <w:ind w:firstLine="709"/>
        <w:jc w:val="both"/>
        <w:rPr>
          <w:sz w:val="28"/>
          <w:szCs w:val="28"/>
        </w:rPr>
      </w:pPr>
      <w:r w:rsidRPr="003569BB">
        <w:rPr>
          <w:i/>
          <w:sz w:val="28"/>
          <w:szCs w:val="28"/>
        </w:rPr>
        <w:t>д)</w:t>
      </w:r>
      <w:r w:rsidRPr="000251D9">
        <w:rPr>
          <w:sz w:val="28"/>
          <w:szCs w:val="28"/>
        </w:rPr>
        <w:t xml:space="preserve"> противодействие техногенным, биогенным, социокультурным угрозам, терроризму и идеологическому экстремизму, а также киберугрозам </w:t>
      </w:r>
      <w:r w:rsidR="000251D9" w:rsidRPr="000251D9">
        <w:rPr>
          <w:sz w:val="28"/>
          <w:szCs w:val="28"/>
        </w:rPr>
        <w:br/>
      </w:r>
      <w:r w:rsidRPr="000251D9">
        <w:rPr>
          <w:sz w:val="28"/>
          <w:szCs w:val="28"/>
        </w:rPr>
        <w:t>и иным источникам опасности для общества, экономики и государства;</w:t>
      </w:r>
    </w:p>
    <w:p w14:paraId="32620FF6" w14:textId="43040FBD" w:rsidR="00B72B41" w:rsidRPr="000251D9" w:rsidRDefault="00B72B41" w:rsidP="000251D9">
      <w:pPr>
        <w:spacing w:line="360" w:lineRule="exact"/>
        <w:ind w:firstLine="709"/>
        <w:jc w:val="both"/>
        <w:rPr>
          <w:sz w:val="28"/>
          <w:szCs w:val="28"/>
        </w:rPr>
      </w:pPr>
      <w:r w:rsidRPr="003569BB">
        <w:rPr>
          <w:i/>
          <w:sz w:val="28"/>
          <w:szCs w:val="28"/>
        </w:rPr>
        <w:t>е)</w:t>
      </w:r>
      <w:r w:rsidRPr="000251D9">
        <w:rPr>
          <w:sz w:val="28"/>
          <w:szCs w:val="28"/>
        </w:rPr>
        <w:t xml:space="preserve"> связанность территории Российской Федерации за счет создания интеллектуальных транспортных и телекоммуникационных систем, </w:t>
      </w:r>
      <w:r w:rsidR="005F027E">
        <w:rPr>
          <w:sz w:val="28"/>
          <w:szCs w:val="28"/>
        </w:rPr>
        <w:br/>
      </w:r>
      <w:r w:rsidRPr="000251D9">
        <w:rPr>
          <w:sz w:val="28"/>
          <w:szCs w:val="28"/>
        </w:rPr>
        <w:t xml:space="preserve">а также занятия и удержания лидерских позиций в создании международных транспортно-логистических систем, освоении и использовании космического </w:t>
      </w:r>
      <w:r w:rsidR="000251D9" w:rsidRPr="000251D9">
        <w:rPr>
          <w:sz w:val="28"/>
          <w:szCs w:val="28"/>
        </w:rPr>
        <w:br/>
      </w:r>
      <w:r w:rsidRPr="000251D9">
        <w:rPr>
          <w:sz w:val="28"/>
          <w:szCs w:val="28"/>
        </w:rPr>
        <w:t>и воздушного пространства, Мирового океана, Арктики и Антарктики;</w:t>
      </w:r>
    </w:p>
    <w:p w14:paraId="770B2841" w14:textId="77777777" w:rsidR="00B72B41" w:rsidRPr="000251D9" w:rsidRDefault="00B72B41" w:rsidP="000251D9">
      <w:pPr>
        <w:spacing w:line="360" w:lineRule="exact"/>
        <w:ind w:firstLine="709"/>
        <w:jc w:val="both"/>
        <w:rPr>
          <w:sz w:val="28"/>
          <w:szCs w:val="28"/>
        </w:rPr>
      </w:pPr>
      <w:r w:rsidRPr="003569BB">
        <w:rPr>
          <w:i/>
          <w:sz w:val="28"/>
          <w:szCs w:val="28"/>
        </w:rPr>
        <w:t>ж)</w:t>
      </w:r>
      <w:r w:rsidRPr="000251D9">
        <w:rPr>
          <w:sz w:val="28"/>
          <w:szCs w:val="28"/>
        </w:rPr>
        <w:t xml:space="preserve">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14:paraId="0687BCF4" w14:textId="6C8F53E4" w:rsidR="00D03F82" w:rsidRPr="000251D9" w:rsidRDefault="00D03F82" w:rsidP="000251D9">
      <w:pPr>
        <w:widowControl/>
        <w:autoSpaceDE/>
        <w:autoSpaceDN/>
        <w:adjustRightInd/>
        <w:spacing w:line="360" w:lineRule="exact"/>
        <w:ind w:firstLine="709"/>
        <w:jc w:val="both"/>
        <w:rPr>
          <w:sz w:val="28"/>
          <w:szCs w:val="28"/>
        </w:rPr>
      </w:pPr>
      <w:r w:rsidRPr="000251D9">
        <w:rPr>
          <w:sz w:val="28"/>
          <w:szCs w:val="28"/>
        </w:rPr>
        <w:t xml:space="preserve">В графе </w:t>
      </w:r>
      <w:r w:rsidR="000207AB" w:rsidRPr="000251D9">
        <w:rPr>
          <w:sz w:val="28"/>
          <w:szCs w:val="28"/>
        </w:rPr>
        <w:t>10</w:t>
      </w:r>
      <w:r w:rsidRPr="000251D9">
        <w:rPr>
          <w:sz w:val="28"/>
          <w:szCs w:val="28"/>
        </w:rPr>
        <w:t xml:space="preserve"> приводится количество организаций-партнеров в соответствии </w:t>
      </w:r>
      <w:r w:rsidRPr="000251D9">
        <w:rPr>
          <w:sz w:val="28"/>
          <w:szCs w:val="28"/>
        </w:rPr>
        <w:br/>
        <w:t xml:space="preserve">с условным классификатором: одна организация-партнер – код «1»; </w:t>
      </w:r>
      <w:r w:rsidR="000251D9" w:rsidRPr="000251D9">
        <w:rPr>
          <w:sz w:val="28"/>
          <w:szCs w:val="28"/>
        </w:rPr>
        <w:br/>
      </w:r>
      <w:r w:rsidRPr="000251D9">
        <w:rPr>
          <w:sz w:val="28"/>
          <w:szCs w:val="28"/>
        </w:rPr>
        <w:t xml:space="preserve">две организации-партнера – код «2»; три – код «3»; четыре – код «4»; пять – код «5»; более пяти – код «6». </w:t>
      </w:r>
    </w:p>
    <w:p w14:paraId="003A63EF" w14:textId="51924DFC" w:rsidR="00EB3FC7" w:rsidRPr="000251D9" w:rsidRDefault="000207AB" w:rsidP="005F027E">
      <w:pPr>
        <w:widowControl/>
        <w:autoSpaceDE/>
        <w:autoSpaceDN/>
        <w:adjustRightInd/>
        <w:spacing w:line="360" w:lineRule="exact"/>
        <w:ind w:firstLine="709"/>
        <w:jc w:val="both"/>
        <w:rPr>
          <w:rFonts w:eastAsiaTheme="minorEastAsia"/>
          <w:sz w:val="28"/>
          <w:szCs w:val="28"/>
        </w:rPr>
      </w:pPr>
      <w:r w:rsidRPr="000251D9">
        <w:rPr>
          <w:rFonts w:eastAsiaTheme="minorEastAsia"/>
          <w:sz w:val="28"/>
          <w:szCs w:val="28"/>
        </w:rPr>
        <w:t xml:space="preserve">В случае если количество организаций-партнеров более двух организаций-партнеров, возникает необходимость заполнения дополнительных строк </w:t>
      </w:r>
      <w:r w:rsidR="000251D9" w:rsidRPr="000251D9">
        <w:rPr>
          <w:rFonts w:eastAsiaTheme="minorEastAsia"/>
          <w:sz w:val="28"/>
          <w:szCs w:val="28"/>
        </w:rPr>
        <w:br/>
      </w:r>
      <w:r w:rsidRPr="000251D9">
        <w:rPr>
          <w:rFonts w:eastAsiaTheme="minorEastAsia"/>
          <w:sz w:val="28"/>
          <w:szCs w:val="28"/>
        </w:rPr>
        <w:t xml:space="preserve">для указания каждой из них. При этом сведения в графах 2–10 вносятся заново (дублируются); информация по графам 15–55 указывается лишь в отношении первой организации-партнера, при обозначении последующих организаций-партнеров по графам 15–55 </w:t>
      </w:r>
      <w:r w:rsidR="00E744B5" w:rsidRPr="000251D9">
        <w:rPr>
          <w:rFonts w:eastAsiaTheme="minorEastAsia"/>
          <w:sz w:val="28"/>
          <w:szCs w:val="28"/>
        </w:rPr>
        <w:t>заполн</w:t>
      </w:r>
      <w:r w:rsidR="00EB3FC7" w:rsidRPr="000251D9">
        <w:rPr>
          <w:rFonts w:eastAsiaTheme="minorEastAsia"/>
          <w:sz w:val="28"/>
          <w:szCs w:val="28"/>
        </w:rPr>
        <w:t>яются</w:t>
      </w:r>
      <w:r w:rsidR="00E744B5" w:rsidRPr="000251D9">
        <w:rPr>
          <w:rFonts w:eastAsiaTheme="minorEastAsia"/>
          <w:sz w:val="28"/>
          <w:szCs w:val="28"/>
        </w:rPr>
        <w:t xml:space="preserve"> нулевыми</w:t>
      </w:r>
      <w:r w:rsidR="00EB3FC7" w:rsidRPr="000251D9">
        <w:rPr>
          <w:rFonts w:eastAsiaTheme="minorEastAsia"/>
          <w:sz w:val="28"/>
          <w:szCs w:val="28"/>
        </w:rPr>
        <w:t xml:space="preserve"> значения</w:t>
      </w:r>
      <w:r w:rsidR="00E744B5" w:rsidRPr="000251D9">
        <w:rPr>
          <w:rFonts w:eastAsiaTheme="minorEastAsia"/>
          <w:sz w:val="28"/>
          <w:szCs w:val="28"/>
        </w:rPr>
        <w:t>ми</w:t>
      </w:r>
      <w:r w:rsidR="00EB3FC7" w:rsidRPr="000251D9">
        <w:rPr>
          <w:rFonts w:eastAsiaTheme="minorEastAsia"/>
          <w:sz w:val="28"/>
          <w:szCs w:val="28"/>
        </w:rPr>
        <w:t xml:space="preserve"> во избежание двойного счета.</w:t>
      </w:r>
    </w:p>
    <w:p w14:paraId="6731A900" w14:textId="1E12ACCE" w:rsidR="00163E78" w:rsidRPr="009A542A" w:rsidRDefault="00D03F82" w:rsidP="00163E78">
      <w:pPr>
        <w:widowControl/>
        <w:shd w:val="clear" w:color="auto" w:fill="FFFFFF"/>
        <w:autoSpaceDE/>
        <w:autoSpaceDN/>
        <w:adjustRightInd/>
        <w:spacing w:line="360" w:lineRule="exact"/>
        <w:ind w:firstLine="709"/>
        <w:jc w:val="both"/>
        <w:rPr>
          <w:sz w:val="28"/>
          <w:szCs w:val="28"/>
        </w:rPr>
      </w:pPr>
      <w:r w:rsidRPr="000251D9">
        <w:rPr>
          <w:rFonts w:eastAsiaTheme="minorEastAsia"/>
          <w:sz w:val="28"/>
          <w:szCs w:val="28"/>
        </w:rPr>
        <w:t xml:space="preserve">В графе </w:t>
      </w:r>
      <w:r w:rsidR="000207AB" w:rsidRPr="000251D9">
        <w:rPr>
          <w:rFonts w:eastAsiaTheme="minorEastAsia"/>
          <w:sz w:val="28"/>
          <w:szCs w:val="28"/>
        </w:rPr>
        <w:t>11</w:t>
      </w:r>
      <w:r w:rsidRPr="000251D9">
        <w:rPr>
          <w:rFonts w:eastAsiaTheme="minorEastAsia"/>
          <w:sz w:val="28"/>
          <w:szCs w:val="28"/>
        </w:rPr>
        <w:t xml:space="preserve"> указывается полное наименование организации-партнера </w:t>
      </w:r>
      <w:r w:rsidRPr="000251D9">
        <w:rPr>
          <w:rFonts w:eastAsiaTheme="minorEastAsia"/>
          <w:sz w:val="28"/>
          <w:szCs w:val="28"/>
        </w:rPr>
        <w:br/>
        <w:t>на английском языке.</w:t>
      </w:r>
      <w:r w:rsidR="00163E78" w:rsidRPr="00163E78">
        <w:rPr>
          <w:sz w:val="28"/>
          <w:szCs w:val="28"/>
        </w:rPr>
        <w:t xml:space="preserve"> </w:t>
      </w:r>
      <w:r w:rsidR="00163E78">
        <w:rPr>
          <w:sz w:val="28"/>
          <w:szCs w:val="28"/>
        </w:rPr>
        <w:t xml:space="preserve">В редких случаях возможно внесение полного </w:t>
      </w:r>
      <w:r w:rsidR="00163E78" w:rsidRPr="009A542A">
        <w:rPr>
          <w:sz w:val="28"/>
          <w:szCs w:val="28"/>
        </w:rPr>
        <w:t>наименовани</w:t>
      </w:r>
      <w:r w:rsidR="00163E78">
        <w:rPr>
          <w:sz w:val="28"/>
          <w:szCs w:val="28"/>
        </w:rPr>
        <w:t>я</w:t>
      </w:r>
      <w:r w:rsidR="00163E78" w:rsidRPr="009A542A">
        <w:rPr>
          <w:sz w:val="28"/>
          <w:szCs w:val="28"/>
        </w:rPr>
        <w:t xml:space="preserve"> иностранной организации и (или) международного объединения</w:t>
      </w:r>
      <w:r w:rsidR="00163E78">
        <w:rPr>
          <w:sz w:val="28"/>
          <w:szCs w:val="28"/>
        </w:rPr>
        <w:t xml:space="preserve"> на русском языке.</w:t>
      </w:r>
    </w:p>
    <w:p w14:paraId="7D035CBD" w14:textId="79414617" w:rsidR="00D03F82" w:rsidRPr="000251D9" w:rsidRDefault="00D03F82" w:rsidP="005F027E">
      <w:pPr>
        <w:widowControl/>
        <w:autoSpaceDE/>
        <w:autoSpaceDN/>
        <w:adjustRightInd/>
        <w:spacing w:line="360" w:lineRule="exact"/>
        <w:ind w:firstLine="709"/>
        <w:jc w:val="both"/>
        <w:rPr>
          <w:rFonts w:eastAsiaTheme="minorEastAsia"/>
          <w:sz w:val="28"/>
          <w:szCs w:val="28"/>
        </w:rPr>
      </w:pPr>
      <w:r w:rsidRPr="000251D9">
        <w:rPr>
          <w:rFonts w:eastAsiaTheme="minorEastAsia"/>
          <w:sz w:val="28"/>
          <w:szCs w:val="28"/>
        </w:rPr>
        <w:t>В графе 1</w:t>
      </w:r>
      <w:r w:rsidR="000207AB" w:rsidRPr="000251D9">
        <w:rPr>
          <w:rFonts w:eastAsiaTheme="minorEastAsia"/>
          <w:sz w:val="28"/>
          <w:szCs w:val="28"/>
        </w:rPr>
        <w:t>2</w:t>
      </w:r>
      <w:r w:rsidRPr="000251D9">
        <w:rPr>
          <w:rFonts w:eastAsiaTheme="minorEastAsia"/>
          <w:sz w:val="28"/>
          <w:szCs w:val="28"/>
        </w:rPr>
        <w:t xml:space="preserve"> приводится наименование страны места нахождения организации-партнера в соответствии с Общероссийским классификатором стран мира (ОКСМ).</w:t>
      </w:r>
    </w:p>
    <w:p w14:paraId="0509C6BC" w14:textId="5555CB4D" w:rsidR="00D03F82" w:rsidRPr="000251D9" w:rsidRDefault="00D03F82" w:rsidP="005F027E">
      <w:pPr>
        <w:widowControl/>
        <w:autoSpaceDE/>
        <w:autoSpaceDN/>
        <w:adjustRightInd/>
        <w:spacing w:line="360" w:lineRule="exact"/>
        <w:ind w:firstLine="709"/>
        <w:jc w:val="both"/>
        <w:rPr>
          <w:rFonts w:eastAsiaTheme="minorEastAsia"/>
          <w:sz w:val="28"/>
          <w:szCs w:val="28"/>
        </w:rPr>
      </w:pPr>
      <w:r w:rsidRPr="000251D9">
        <w:rPr>
          <w:rFonts w:eastAsiaTheme="minorEastAsia"/>
          <w:sz w:val="28"/>
          <w:szCs w:val="28"/>
        </w:rPr>
        <w:t>В случае если организац</w:t>
      </w:r>
      <w:r w:rsidR="000207AB" w:rsidRPr="000251D9">
        <w:rPr>
          <w:rFonts w:eastAsiaTheme="minorEastAsia"/>
          <w:sz w:val="28"/>
          <w:szCs w:val="28"/>
        </w:rPr>
        <w:t>ия-партнер является международным объединением</w:t>
      </w:r>
      <w:r w:rsidRPr="000251D9">
        <w:rPr>
          <w:rFonts w:eastAsiaTheme="minorEastAsia"/>
          <w:sz w:val="28"/>
          <w:szCs w:val="28"/>
        </w:rPr>
        <w:t>, страна не определяется. Вместо наименования страны вносится формулировка «международн</w:t>
      </w:r>
      <w:r w:rsidR="000207AB" w:rsidRPr="000251D9">
        <w:rPr>
          <w:rFonts w:eastAsiaTheme="minorEastAsia"/>
          <w:sz w:val="28"/>
          <w:szCs w:val="28"/>
        </w:rPr>
        <w:t>ое</w:t>
      </w:r>
      <w:r w:rsidRPr="000251D9">
        <w:rPr>
          <w:rFonts w:eastAsiaTheme="minorEastAsia"/>
          <w:sz w:val="28"/>
          <w:szCs w:val="28"/>
        </w:rPr>
        <w:t>».</w:t>
      </w:r>
    </w:p>
    <w:p w14:paraId="6319C860" w14:textId="620D66DE" w:rsidR="00D03F82" w:rsidRPr="000251D9" w:rsidRDefault="00D03F82" w:rsidP="005F027E">
      <w:pPr>
        <w:widowControl/>
        <w:autoSpaceDE/>
        <w:autoSpaceDN/>
        <w:adjustRightInd/>
        <w:spacing w:line="360" w:lineRule="exact"/>
        <w:ind w:firstLine="709"/>
        <w:jc w:val="both"/>
        <w:rPr>
          <w:rFonts w:eastAsiaTheme="minorEastAsia"/>
          <w:sz w:val="28"/>
          <w:szCs w:val="28"/>
        </w:rPr>
      </w:pPr>
      <w:r w:rsidRPr="000251D9">
        <w:rPr>
          <w:rFonts w:eastAsiaTheme="minorEastAsia"/>
          <w:sz w:val="28"/>
          <w:szCs w:val="28"/>
        </w:rPr>
        <w:t>В графе 1</w:t>
      </w:r>
      <w:r w:rsidR="005056BB" w:rsidRPr="000251D9">
        <w:rPr>
          <w:rFonts w:eastAsiaTheme="minorEastAsia"/>
          <w:sz w:val="28"/>
          <w:szCs w:val="28"/>
        </w:rPr>
        <w:t>3</w:t>
      </w:r>
      <w:r w:rsidRPr="000251D9">
        <w:rPr>
          <w:rFonts w:eastAsiaTheme="minorEastAsia"/>
          <w:sz w:val="28"/>
          <w:szCs w:val="28"/>
        </w:rPr>
        <w:t xml:space="preserve"> автоматически проставляется код страны места нахождения организации-партнера в соответствии с Общероссийским классификатором стран мира (ОКСМ).</w:t>
      </w:r>
    </w:p>
    <w:p w14:paraId="6F28FFE9" w14:textId="6E5290EF" w:rsidR="00D03F82" w:rsidRPr="000251D9" w:rsidRDefault="005056BB" w:rsidP="005F027E">
      <w:pPr>
        <w:widowControl/>
        <w:autoSpaceDE/>
        <w:autoSpaceDN/>
        <w:adjustRightInd/>
        <w:spacing w:line="360" w:lineRule="exact"/>
        <w:ind w:firstLine="709"/>
        <w:jc w:val="both"/>
        <w:rPr>
          <w:rFonts w:eastAsiaTheme="minorEastAsia"/>
          <w:sz w:val="28"/>
          <w:szCs w:val="28"/>
        </w:rPr>
      </w:pPr>
      <w:r w:rsidRPr="000251D9">
        <w:rPr>
          <w:rFonts w:eastAsiaTheme="minorEastAsia"/>
          <w:sz w:val="28"/>
          <w:szCs w:val="28"/>
        </w:rPr>
        <w:t>В графе 14</w:t>
      </w:r>
      <w:r w:rsidR="00D03F82" w:rsidRPr="000251D9">
        <w:rPr>
          <w:rFonts w:eastAsiaTheme="minorEastAsia"/>
          <w:sz w:val="28"/>
          <w:szCs w:val="28"/>
        </w:rPr>
        <w:t xml:space="preserve"> представляется тип организации-партнера в соответствии </w:t>
      </w:r>
      <w:r w:rsidR="00D03F82" w:rsidRPr="000251D9">
        <w:rPr>
          <w:rFonts w:eastAsiaTheme="minorEastAsia"/>
          <w:sz w:val="28"/>
          <w:szCs w:val="28"/>
        </w:rPr>
        <w:br/>
        <w:t xml:space="preserve">с условным классификатором: образовательная организация – код «1»; научная организация – код «2»; международное объединение – код «3»; орган государственной власти (законодательные (представительные) </w:t>
      </w:r>
      <w:r w:rsidR="000251D9">
        <w:rPr>
          <w:rFonts w:eastAsiaTheme="minorEastAsia"/>
          <w:sz w:val="28"/>
          <w:szCs w:val="28"/>
        </w:rPr>
        <w:br/>
      </w:r>
      <w:r w:rsidR="00D03F82" w:rsidRPr="000251D9">
        <w:rPr>
          <w:rFonts w:eastAsiaTheme="minorEastAsia"/>
          <w:sz w:val="28"/>
          <w:szCs w:val="28"/>
        </w:rPr>
        <w:t>и исполнительные органы власти зарубежных стран) – код «4»; некоммерческая организация (за исключением образовательных, научных организаций, международных объединений) – код «5»; коммерческая организация – код «6»; иное – код «7».</w:t>
      </w:r>
    </w:p>
    <w:p w14:paraId="12EE8336" w14:textId="14D0C089" w:rsidR="00D03F82" w:rsidRPr="000251D9" w:rsidRDefault="00D03F82" w:rsidP="005F027E">
      <w:pPr>
        <w:widowControl/>
        <w:autoSpaceDE/>
        <w:autoSpaceDN/>
        <w:adjustRightInd/>
        <w:spacing w:line="360" w:lineRule="exact"/>
        <w:ind w:firstLine="709"/>
        <w:jc w:val="both"/>
        <w:rPr>
          <w:sz w:val="28"/>
          <w:szCs w:val="28"/>
        </w:rPr>
      </w:pPr>
      <w:r w:rsidRPr="000251D9">
        <w:rPr>
          <w:sz w:val="28"/>
          <w:szCs w:val="28"/>
        </w:rPr>
        <w:t>В графе 1</w:t>
      </w:r>
      <w:r w:rsidR="005056BB" w:rsidRPr="000251D9">
        <w:rPr>
          <w:sz w:val="28"/>
          <w:szCs w:val="28"/>
        </w:rPr>
        <w:t>5</w:t>
      </w:r>
      <w:r w:rsidRPr="000251D9">
        <w:rPr>
          <w:sz w:val="28"/>
          <w:szCs w:val="28"/>
        </w:rPr>
        <w:t xml:space="preserve"> в формате «гггг» (календарный год) указывается год начала реализации проекта.</w:t>
      </w:r>
    </w:p>
    <w:p w14:paraId="632C61F1" w14:textId="19BCBB22" w:rsidR="00D03F82" w:rsidRPr="000251D9" w:rsidRDefault="00D03F82" w:rsidP="005F027E">
      <w:pPr>
        <w:widowControl/>
        <w:autoSpaceDE/>
        <w:autoSpaceDN/>
        <w:adjustRightInd/>
        <w:spacing w:line="360" w:lineRule="exact"/>
        <w:ind w:firstLine="709"/>
        <w:jc w:val="both"/>
        <w:rPr>
          <w:sz w:val="28"/>
          <w:szCs w:val="28"/>
        </w:rPr>
      </w:pPr>
      <w:r w:rsidRPr="000251D9">
        <w:rPr>
          <w:sz w:val="28"/>
          <w:szCs w:val="28"/>
        </w:rPr>
        <w:t>В графе 1</w:t>
      </w:r>
      <w:r w:rsidR="005056BB" w:rsidRPr="000251D9">
        <w:rPr>
          <w:sz w:val="28"/>
          <w:szCs w:val="28"/>
        </w:rPr>
        <w:t>6</w:t>
      </w:r>
      <w:r w:rsidRPr="000251D9">
        <w:rPr>
          <w:sz w:val="28"/>
          <w:szCs w:val="28"/>
        </w:rPr>
        <w:t xml:space="preserve"> в формате «гггг» (календарный год) уточняется год окончания реализации проекта.</w:t>
      </w:r>
    </w:p>
    <w:p w14:paraId="38B644A6" w14:textId="3A296182" w:rsidR="00D03F82" w:rsidRPr="000251D9" w:rsidRDefault="005056BB" w:rsidP="005F027E">
      <w:pPr>
        <w:widowControl/>
        <w:autoSpaceDE/>
        <w:autoSpaceDN/>
        <w:adjustRightInd/>
        <w:spacing w:line="360" w:lineRule="exact"/>
        <w:ind w:firstLine="709"/>
        <w:jc w:val="both"/>
        <w:rPr>
          <w:sz w:val="28"/>
          <w:szCs w:val="28"/>
        </w:rPr>
      </w:pPr>
      <w:r w:rsidRPr="000251D9">
        <w:rPr>
          <w:sz w:val="28"/>
          <w:szCs w:val="28"/>
        </w:rPr>
        <w:t>В графах 17–33</w:t>
      </w:r>
      <w:r w:rsidR="00D03F82" w:rsidRPr="000251D9">
        <w:rPr>
          <w:sz w:val="28"/>
          <w:szCs w:val="28"/>
        </w:rPr>
        <w:t xml:space="preserve"> отражаются внутренние затраты отчитывающейся </w:t>
      </w:r>
      <w:r w:rsidR="000B5DE9" w:rsidRPr="000251D9">
        <w:rPr>
          <w:sz w:val="28"/>
          <w:szCs w:val="28"/>
        </w:rPr>
        <w:t xml:space="preserve">научной </w:t>
      </w:r>
      <w:r w:rsidR="00D03F82" w:rsidRPr="000251D9">
        <w:rPr>
          <w:sz w:val="28"/>
          <w:szCs w:val="28"/>
        </w:rPr>
        <w:t xml:space="preserve">организации на выполнение проекта </w:t>
      </w:r>
      <w:r w:rsidR="000B5DE9" w:rsidRPr="000251D9">
        <w:rPr>
          <w:sz w:val="28"/>
          <w:szCs w:val="28"/>
        </w:rPr>
        <w:t xml:space="preserve">в 2019 году </w:t>
      </w:r>
      <w:r w:rsidR="00D03F82" w:rsidRPr="000251D9">
        <w:rPr>
          <w:sz w:val="28"/>
          <w:szCs w:val="28"/>
        </w:rPr>
        <w:t xml:space="preserve">собственными силами </w:t>
      </w:r>
      <w:r w:rsidR="000251D9">
        <w:rPr>
          <w:sz w:val="28"/>
          <w:szCs w:val="28"/>
        </w:rPr>
        <w:br/>
      </w:r>
      <w:r w:rsidR="00D03F82" w:rsidRPr="000251D9">
        <w:rPr>
          <w:sz w:val="28"/>
          <w:szCs w:val="28"/>
        </w:rPr>
        <w:t xml:space="preserve">по источникам их финансирования. Источники финансирования проекта определяются на основе факта прямой передачи средств от организации-заказчика организации-исполнителю. В целом средства отчитывающейся организации в рамках реализации проекта следует разделять на те, которые относятся к собственным средствам организации, и те, которые получены </w:t>
      </w:r>
      <w:r w:rsidR="000251D9">
        <w:rPr>
          <w:sz w:val="28"/>
          <w:szCs w:val="28"/>
        </w:rPr>
        <w:br/>
      </w:r>
      <w:r w:rsidR="00D03F82" w:rsidRPr="000251D9">
        <w:rPr>
          <w:sz w:val="28"/>
          <w:szCs w:val="28"/>
        </w:rPr>
        <w:t>от других организаций, вне зависимости от их принадлежности к различным секторам деятельности.</w:t>
      </w:r>
    </w:p>
    <w:p w14:paraId="65DD45A9" w14:textId="708F1423" w:rsidR="00D03F82" w:rsidRPr="000251D9" w:rsidRDefault="00D03F82" w:rsidP="005F027E">
      <w:pPr>
        <w:spacing w:line="360" w:lineRule="exact"/>
        <w:ind w:firstLine="709"/>
        <w:jc w:val="both"/>
        <w:rPr>
          <w:sz w:val="28"/>
          <w:szCs w:val="28"/>
        </w:rPr>
      </w:pPr>
      <w:r w:rsidRPr="000251D9">
        <w:rPr>
          <w:sz w:val="28"/>
          <w:szCs w:val="28"/>
        </w:rPr>
        <w:t>В графе 1</w:t>
      </w:r>
      <w:r w:rsidR="005056BB" w:rsidRPr="000251D9">
        <w:rPr>
          <w:sz w:val="28"/>
          <w:szCs w:val="28"/>
        </w:rPr>
        <w:t>7</w:t>
      </w:r>
      <w:r w:rsidRPr="000251D9">
        <w:rPr>
          <w:sz w:val="28"/>
          <w:szCs w:val="28"/>
        </w:rPr>
        <w:t xml:space="preserve"> учитываются затраты на реализацию проекта за счет собственных средств отчитывающейся организации. В состав собственных средств включаются доходы от использования имущества, находящегося </w:t>
      </w:r>
      <w:r w:rsidR="000251D9">
        <w:rPr>
          <w:sz w:val="28"/>
          <w:szCs w:val="28"/>
        </w:rPr>
        <w:br/>
      </w:r>
      <w:r w:rsidRPr="000251D9">
        <w:rPr>
          <w:sz w:val="28"/>
          <w:szCs w:val="28"/>
        </w:rPr>
        <w:t xml:space="preserve">в государственной или муниципальной собственности, платных услуг, оказываемых учреждением, а также средства безвозмездных поступлений </w:t>
      </w:r>
      <w:r w:rsidR="005F027E">
        <w:rPr>
          <w:sz w:val="28"/>
          <w:szCs w:val="28"/>
        </w:rPr>
        <w:br/>
      </w:r>
      <w:r w:rsidRPr="000251D9">
        <w:rPr>
          <w:sz w:val="28"/>
          <w:szCs w:val="28"/>
        </w:rPr>
        <w:t>и иной приносящей доход деятельности.</w:t>
      </w:r>
    </w:p>
    <w:p w14:paraId="74C65D8D" w14:textId="0BF9055D" w:rsidR="00D03F82" w:rsidRPr="000251D9" w:rsidRDefault="005056BB"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графах 18</w:t>
      </w:r>
      <w:r w:rsidR="00D03F82" w:rsidRPr="000251D9">
        <w:rPr>
          <w:rFonts w:ascii="Times New Roman" w:hAnsi="Times New Roman" w:cs="Times New Roman"/>
          <w:sz w:val="28"/>
          <w:szCs w:val="28"/>
        </w:rPr>
        <w:t>–1</w:t>
      </w:r>
      <w:r w:rsidRPr="000251D9">
        <w:rPr>
          <w:rFonts w:ascii="Times New Roman" w:hAnsi="Times New Roman" w:cs="Times New Roman"/>
          <w:sz w:val="28"/>
          <w:szCs w:val="28"/>
        </w:rPr>
        <w:t>9</w:t>
      </w:r>
      <w:r w:rsidR="00D03F82" w:rsidRPr="000251D9">
        <w:rPr>
          <w:rFonts w:ascii="Times New Roman" w:hAnsi="Times New Roman" w:cs="Times New Roman"/>
          <w:sz w:val="28"/>
          <w:szCs w:val="28"/>
        </w:rPr>
        <w:t xml:space="preserve"> отражаются суммарные (консолидированные) бюджетные средства, то есть затраты на реализацию проекта за счет средств федерального бюджета, бюджетов субъектов Российской Федерации и местных бюджетов, получаемых отчитывающейся организацией непосредственно либо по договорам (соглашениям) с заказчиком. </w:t>
      </w:r>
    </w:p>
    <w:p w14:paraId="78FFDF68" w14:textId="3C047189"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составе этих средств в графе 1</w:t>
      </w:r>
      <w:r w:rsidR="00996382" w:rsidRPr="000251D9">
        <w:rPr>
          <w:rFonts w:ascii="Times New Roman" w:hAnsi="Times New Roman" w:cs="Times New Roman"/>
          <w:sz w:val="28"/>
          <w:szCs w:val="28"/>
        </w:rPr>
        <w:t>8</w:t>
      </w:r>
      <w:r w:rsidRPr="000251D9">
        <w:rPr>
          <w:rFonts w:ascii="Times New Roman" w:hAnsi="Times New Roman" w:cs="Times New Roman"/>
          <w:sz w:val="28"/>
          <w:szCs w:val="28"/>
        </w:rPr>
        <w:t xml:space="preserve"> учитываются средства федерального бюджета, включая средства фондов поддержки научной, научно-технической </w:t>
      </w:r>
      <w:r w:rsidR="005F027E">
        <w:rPr>
          <w:rFonts w:ascii="Times New Roman" w:hAnsi="Times New Roman" w:cs="Times New Roman"/>
          <w:sz w:val="28"/>
          <w:szCs w:val="28"/>
        </w:rPr>
        <w:br/>
      </w:r>
      <w:r w:rsidRPr="000251D9">
        <w:rPr>
          <w:rFonts w:ascii="Times New Roman" w:hAnsi="Times New Roman" w:cs="Times New Roman"/>
          <w:sz w:val="28"/>
          <w:szCs w:val="28"/>
        </w:rPr>
        <w:t>и инновационной деятельности (Российского фонда фундаментальных исследований, Фонда содействия развитию малых форм предприятий в научно-технической сфере, Российского научного фонда, Фонда перспективных исследований, Фонда развития промышленности).</w:t>
      </w:r>
    </w:p>
    <w:p w14:paraId="0B2A9C49" w14:textId="672FE3F3"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1</w:t>
      </w:r>
      <w:r w:rsidR="00996382" w:rsidRPr="000251D9">
        <w:rPr>
          <w:rFonts w:ascii="Times New Roman" w:hAnsi="Times New Roman" w:cs="Times New Roman"/>
          <w:sz w:val="28"/>
          <w:szCs w:val="28"/>
        </w:rPr>
        <w:t>9</w:t>
      </w:r>
      <w:r w:rsidRPr="000251D9">
        <w:rPr>
          <w:rFonts w:ascii="Times New Roman" w:hAnsi="Times New Roman" w:cs="Times New Roman"/>
          <w:sz w:val="28"/>
          <w:szCs w:val="28"/>
        </w:rPr>
        <w:t xml:space="preserve"> приводятся затраты на реализацию проекта за счет средств, получаемых отчитывающейся организацией из бюджетов субъектов Российской Федерации и местных бюджетов, включая средства фондов регионального развития.</w:t>
      </w:r>
    </w:p>
    <w:p w14:paraId="1159C9CC" w14:textId="0E47C07C" w:rsidR="00D03F82" w:rsidRPr="000251D9" w:rsidRDefault="009963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20</w:t>
      </w:r>
      <w:r w:rsidR="00D03F82" w:rsidRPr="000251D9">
        <w:rPr>
          <w:rFonts w:ascii="Times New Roman" w:hAnsi="Times New Roman" w:cs="Times New Roman"/>
          <w:sz w:val="28"/>
          <w:szCs w:val="28"/>
        </w:rPr>
        <w:t xml:space="preserve"> указываются затраты на реализацию проекта за счет средств фондов поддержки научной, научно-технической и инновационной деятельности (в том числе отраслевых, межотраслевых и региональных фондов научных исследований и экспериментальных разработок, экологических фондов </w:t>
      </w:r>
      <w:r w:rsidR="00D03F82" w:rsidRPr="000251D9">
        <w:rPr>
          <w:rFonts w:ascii="Times New Roman" w:hAnsi="Times New Roman" w:cs="Times New Roman"/>
          <w:sz w:val="28"/>
          <w:szCs w:val="28"/>
        </w:rPr>
        <w:br/>
        <w:t xml:space="preserve">и других фондов) за исключением средств фондов, финансируемых из средств федерального бюджета, учтенных по </w:t>
      </w:r>
      <w:hyperlink w:anchor="Par3487" w:tooltip="604" w:history="1">
        <w:r w:rsidR="00D03F82" w:rsidRPr="000251D9">
          <w:rPr>
            <w:rFonts w:ascii="Times New Roman" w:hAnsi="Times New Roman" w:cs="Times New Roman"/>
            <w:sz w:val="28"/>
            <w:szCs w:val="28"/>
          </w:rPr>
          <w:t>графе</w:t>
        </w:r>
      </w:hyperlink>
      <w:r w:rsidR="00D03F82" w:rsidRPr="000251D9">
        <w:rPr>
          <w:rFonts w:ascii="Times New Roman" w:hAnsi="Times New Roman" w:cs="Times New Roman"/>
          <w:sz w:val="28"/>
          <w:szCs w:val="28"/>
        </w:rPr>
        <w:t xml:space="preserve"> 1</w:t>
      </w:r>
      <w:r w:rsidRPr="000251D9">
        <w:rPr>
          <w:rFonts w:ascii="Times New Roman" w:hAnsi="Times New Roman" w:cs="Times New Roman"/>
          <w:sz w:val="28"/>
          <w:szCs w:val="28"/>
        </w:rPr>
        <w:t>8</w:t>
      </w:r>
      <w:r w:rsidR="00D03F82" w:rsidRPr="000251D9">
        <w:rPr>
          <w:rFonts w:ascii="Times New Roman" w:hAnsi="Times New Roman" w:cs="Times New Roman"/>
          <w:sz w:val="28"/>
          <w:szCs w:val="28"/>
        </w:rPr>
        <w:t xml:space="preserve">, и региональных фондов, финансируемых из средств бюджетов субъектов Российской Федерации </w:t>
      </w:r>
      <w:r w:rsidR="000251D9">
        <w:rPr>
          <w:rFonts w:ascii="Times New Roman" w:hAnsi="Times New Roman" w:cs="Times New Roman"/>
          <w:sz w:val="28"/>
          <w:szCs w:val="28"/>
        </w:rPr>
        <w:br/>
      </w:r>
      <w:r w:rsidR="00D03F82" w:rsidRPr="000251D9">
        <w:rPr>
          <w:rFonts w:ascii="Times New Roman" w:hAnsi="Times New Roman" w:cs="Times New Roman"/>
          <w:sz w:val="28"/>
          <w:szCs w:val="28"/>
        </w:rPr>
        <w:t xml:space="preserve">и местных бюджетов, учтенных по </w:t>
      </w:r>
      <w:hyperlink w:anchor="Par3487" w:tooltip="604" w:history="1">
        <w:r w:rsidR="00D03F82" w:rsidRPr="000251D9">
          <w:rPr>
            <w:rFonts w:ascii="Times New Roman" w:hAnsi="Times New Roman" w:cs="Times New Roman"/>
            <w:sz w:val="28"/>
            <w:szCs w:val="28"/>
          </w:rPr>
          <w:t>графе</w:t>
        </w:r>
      </w:hyperlink>
      <w:r w:rsidR="00D03F82" w:rsidRPr="000251D9">
        <w:rPr>
          <w:rFonts w:ascii="Times New Roman" w:hAnsi="Times New Roman" w:cs="Times New Roman"/>
          <w:sz w:val="28"/>
          <w:szCs w:val="28"/>
        </w:rPr>
        <w:t xml:space="preserve"> 1</w:t>
      </w:r>
      <w:r w:rsidRPr="000251D9">
        <w:rPr>
          <w:rFonts w:ascii="Times New Roman" w:hAnsi="Times New Roman" w:cs="Times New Roman"/>
          <w:sz w:val="28"/>
          <w:szCs w:val="28"/>
        </w:rPr>
        <w:t>9</w:t>
      </w:r>
      <w:r w:rsidR="00D03F82" w:rsidRPr="000251D9">
        <w:rPr>
          <w:rFonts w:ascii="Times New Roman" w:hAnsi="Times New Roman" w:cs="Times New Roman"/>
          <w:sz w:val="28"/>
          <w:szCs w:val="28"/>
        </w:rPr>
        <w:t>.</w:t>
      </w:r>
    </w:p>
    <w:p w14:paraId="3C9F4B7C" w14:textId="5DB0D6A8"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2</w:t>
      </w:r>
      <w:r w:rsidR="00996382" w:rsidRPr="000251D9">
        <w:rPr>
          <w:rFonts w:ascii="Times New Roman" w:hAnsi="Times New Roman" w:cs="Times New Roman"/>
          <w:sz w:val="28"/>
          <w:szCs w:val="28"/>
        </w:rPr>
        <w:t>1</w:t>
      </w:r>
      <w:r w:rsidRPr="000251D9">
        <w:rPr>
          <w:rFonts w:ascii="Times New Roman" w:hAnsi="Times New Roman" w:cs="Times New Roman"/>
          <w:sz w:val="28"/>
          <w:szCs w:val="28"/>
        </w:rPr>
        <w:t xml:space="preserve"> отражаются затраты на реализацию проекта за счет средств организаций государственного сектора, кроме учтенных ранее по </w:t>
      </w:r>
      <w:hyperlink w:anchor="Par3487" w:tooltip="604" w:history="1">
        <w:r w:rsidRPr="000251D9">
          <w:rPr>
            <w:rFonts w:ascii="Times New Roman" w:hAnsi="Times New Roman" w:cs="Times New Roman"/>
            <w:sz w:val="28"/>
            <w:szCs w:val="28"/>
          </w:rPr>
          <w:t>граф</w:t>
        </w:r>
      </w:hyperlink>
      <w:r w:rsidR="00996382" w:rsidRPr="000251D9">
        <w:rPr>
          <w:rFonts w:ascii="Times New Roman" w:hAnsi="Times New Roman" w:cs="Times New Roman"/>
          <w:sz w:val="28"/>
          <w:szCs w:val="28"/>
        </w:rPr>
        <w:t>ам 17–20</w:t>
      </w:r>
      <w:r w:rsidRPr="000251D9">
        <w:rPr>
          <w:rFonts w:ascii="Times New Roman" w:hAnsi="Times New Roman" w:cs="Times New Roman"/>
          <w:sz w:val="28"/>
          <w:szCs w:val="28"/>
        </w:rPr>
        <w:t>.</w:t>
      </w:r>
    </w:p>
    <w:p w14:paraId="461FAC9D" w14:textId="409B7A0D" w:rsidR="00D03F82" w:rsidRPr="000251D9" w:rsidRDefault="009963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22</w:t>
      </w:r>
      <w:r w:rsidR="00D03F82" w:rsidRPr="000251D9">
        <w:rPr>
          <w:rFonts w:ascii="Times New Roman" w:hAnsi="Times New Roman" w:cs="Times New Roman"/>
          <w:sz w:val="28"/>
          <w:szCs w:val="28"/>
        </w:rPr>
        <w:t xml:space="preserve"> учитываются внутренние затраты на реализацию проекта за счет средств, получаемых отчитывающейся организацией от организаци</w:t>
      </w:r>
      <w:r w:rsidRPr="000251D9">
        <w:rPr>
          <w:rFonts w:ascii="Times New Roman" w:hAnsi="Times New Roman" w:cs="Times New Roman"/>
          <w:sz w:val="28"/>
          <w:szCs w:val="28"/>
        </w:rPr>
        <w:t>й предпринимательского сектора.</w:t>
      </w:r>
    </w:p>
    <w:p w14:paraId="20C4A2F7" w14:textId="6E765F88"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2</w:t>
      </w:r>
      <w:r w:rsidR="00996382" w:rsidRPr="000251D9">
        <w:rPr>
          <w:rFonts w:ascii="Times New Roman" w:hAnsi="Times New Roman" w:cs="Times New Roman"/>
          <w:sz w:val="28"/>
          <w:szCs w:val="28"/>
        </w:rPr>
        <w:t>3</w:t>
      </w:r>
      <w:r w:rsidRPr="000251D9">
        <w:rPr>
          <w:rFonts w:ascii="Times New Roman" w:hAnsi="Times New Roman" w:cs="Times New Roman"/>
          <w:sz w:val="28"/>
          <w:szCs w:val="28"/>
        </w:rPr>
        <w:t xml:space="preserve"> указываются внутренние затраты на реализацию проекта за счет средств, получаемых отчитывающейся организацией от образовательных организаций высшего образования и других организац</w:t>
      </w:r>
      <w:r w:rsidR="003D3A03" w:rsidRPr="000251D9">
        <w:rPr>
          <w:rFonts w:ascii="Times New Roman" w:hAnsi="Times New Roman" w:cs="Times New Roman"/>
          <w:sz w:val="28"/>
          <w:szCs w:val="28"/>
        </w:rPr>
        <w:t>ий сектора высшего образования</w:t>
      </w:r>
      <w:r w:rsidRPr="000251D9">
        <w:rPr>
          <w:rFonts w:ascii="Times New Roman" w:hAnsi="Times New Roman" w:cs="Times New Roman"/>
          <w:sz w:val="28"/>
          <w:szCs w:val="28"/>
        </w:rPr>
        <w:t>.</w:t>
      </w:r>
    </w:p>
    <w:p w14:paraId="32ACA596" w14:textId="1E0C642A"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23 указываются внутренние затраты на реализацию проекта за счет средств, получаемых отчитывающейся организацией от час</w:t>
      </w:r>
      <w:r w:rsidR="003D3A03" w:rsidRPr="000251D9">
        <w:rPr>
          <w:rFonts w:ascii="Times New Roman" w:hAnsi="Times New Roman" w:cs="Times New Roman"/>
          <w:sz w:val="28"/>
          <w:szCs w:val="28"/>
        </w:rPr>
        <w:t>тных некоммерческих организаций.</w:t>
      </w:r>
    </w:p>
    <w:p w14:paraId="24594CC0" w14:textId="1E8EBFA0"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графах 2</w:t>
      </w:r>
      <w:r w:rsidR="003D3A03" w:rsidRPr="000251D9">
        <w:rPr>
          <w:rFonts w:ascii="Times New Roman" w:hAnsi="Times New Roman" w:cs="Times New Roman"/>
          <w:sz w:val="28"/>
          <w:szCs w:val="28"/>
        </w:rPr>
        <w:t>5</w:t>
      </w:r>
      <w:r w:rsidRPr="000251D9">
        <w:rPr>
          <w:rFonts w:ascii="Times New Roman" w:hAnsi="Times New Roman" w:cs="Times New Roman"/>
          <w:sz w:val="28"/>
          <w:szCs w:val="28"/>
        </w:rPr>
        <w:t>–2</w:t>
      </w:r>
      <w:r w:rsidR="003D3A03" w:rsidRPr="000251D9">
        <w:rPr>
          <w:rFonts w:ascii="Times New Roman" w:hAnsi="Times New Roman" w:cs="Times New Roman"/>
          <w:sz w:val="28"/>
          <w:szCs w:val="28"/>
        </w:rPr>
        <w:t>8</w:t>
      </w:r>
      <w:r w:rsidRPr="000251D9">
        <w:rPr>
          <w:rFonts w:ascii="Times New Roman" w:hAnsi="Times New Roman" w:cs="Times New Roman"/>
          <w:sz w:val="28"/>
          <w:szCs w:val="28"/>
        </w:rPr>
        <w:t xml:space="preserve"> учитываются затраты на реализацию проекта за счет средств, получаемых отчитывающейся организацией от юридических </w:t>
      </w:r>
      <w:r w:rsidR="005F027E">
        <w:rPr>
          <w:rFonts w:ascii="Times New Roman" w:hAnsi="Times New Roman" w:cs="Times New Roman"/>
          <w:sz w:val="28"/>
          <w:szCs w:val="28"/>
        </w:rPr>
        <w:br/>
      </w:r>
      <w:r w:rsidRPr="000251D9">
        <w:rPr>
          <w:rFonts w:ascii="Times New Roman" w:hAnsi="Times New Roman" w:cs="Times New Roman"/>
          <w:sz w:val="28"/>
          <w:szCs w:val="28"/>
        </w:rPr>
        <w:t xml:space="preserve">и физических лиц, находящихся вне политических границ государства </w:t>
      </w:r>
      <w:r w:rsidR="005F027E">
        <w:rPr>
          <w:rFonts w:ascii="Times New Roman" w:hAnsi="Times New Roman" w:cs="Times New Roman"/>
          <w:sz w:val="28"/>
          <w:szCs w:val="28"/>
        </w:rPr>
        <w:br/>
      </w:r>
      <w:r w:rsidRPr="000251D9">
        <w:rPr>
          <w:rFonts w:ascii="Times New Roman" w:hAnsi="Times New Roman" w:cs="Times New Roman"/>
          <w:sz w:val="28"/>
          <w:szCs w:val="28"/>
        </w:rPr>
        <w:t>(за исключением научных установок, судов, летательных аппаратов и спутников, принадлежащих национальным организациям), а также от международных о</w:t>
      </w:r>
      <w:r w:rsidR="003D3A03" w:rsidRPr="000251D9">
        <w:rPr>
          <w:rFonts w:ascii="Times New Roman" w:hAnsi="Times New Roman" w:cs="Times New Roman"/>
          <w:sz w:val="28"/>
          <w:szCs w:val="28"/>
        </w:rPr>
        <w:t>р</w:t>
      </w:r>
      <w:r w:rsidRPr="000251D9">
        <w:rPr>
          <w:rFonts w:ascii="Times New Roman" w:hAnsi="Times New Roman" w:cs="Times New Roman"/>
          <w:sz w:val="28"/>
          <w:szCs w:val="28"/>
        </w:rPr>
        <w:t xml:space="preserve">ганизаций. </w:t>
      </w:r>
    </w:p>
    <w:p w14:paraId="10E232C0" w14:textId="599876CA" w:rsidR="00D03F82" w:rsidRPr="000251D9" w:rsidRDefault="00D03F82" w:rsidP="005F027E">
      <w:pPr>
        <w:widowControl/>
        <w:autoSpaceDE/>
        <w:autoSpaceDN/>
        <w:adjustRightInd/>
        <w:spacing w:line="360" w:lineRule="exact"/>
        <w:ind w:firstLine="709"/>
        <w:jc w:val="both"/>
        <w:rPr>
          <w:sz w:val="28"/>
          <w:szCs w:val="28"/>
        </w:rPr>
      </w:pPr>
      <w:r w:rsidRPr="000251D9">
        <w:rPr>
          <w:sz w:val="28"/>
          <w:szCs w:val="28"/>
        </w:rPr>
        <w:t>В графе 2</w:t>
      </w:r>
      <w:r w:rsidR="003D3A03" w:rsidRPr="000251D9">
        <w:rPr>
          <w:sz w:val="28"/>
          <w:szCs w:val="28"/>
        </w:rPr>
        <w:t>5</w:t>
      </w:r>
      <w:r w:rsidRPr="000251D9">
        <w:rPr>
          <w:sz w:val="28"/>
          <w:szCs w:val="28"/>
        </w:rPr>
        <w:t xml:space="preserve"> выделяются затраты на реализацию проекта, полученные </w:t>
      </w:r>
      <w:r w:rsidRPr="000251D9">
        <w:rPr>
          <w:sz w:val="28"/>
          <w:szCs w:val="28"/>
        </w:rPr>
        <w:br/>
        <w:t>от международных организаций, в том числе за счет средств бюджета Союзного государства (Российская Федерация и Республика Беларусь)</w:t>
      </w:r>
      <w:r w:rsidR="003D3A03" w:rsidRPr="000251D9">
        <w:rPr>
          <w:sz w:val="28"/>
          <w:szCs w:val="28"/>
        </w:rPr>
        <w:t>;</w:t>
      </w:r>
      <w:r w:rsidRPr="000251D9">
        <w:rPr>
          <w:sz w:val="28"/>
          <w:szCs w:val="28"/>
        </w:rPr>
        <w:t xml:space="preserve"> государственных организаций зарубежных стран – </w:t>
      </w:r>
      <w:hyperlink w:anchor="Par3578" w:tooltip="614" w:history="1">
        <w:r w:rsidRPr="000251D9">
          <w:rPr>
            <w:sz w:val="28"/>
            <w:szCs w:val="28"/>
          </w:rPr>
          <w:t>графа 2</w:t>
        </w:r>
        <w:r w:rsidR="003D3A03" w:rsidRPr="000251D9">
          <w:rPr>
            <w:sz w:val="28"/>
            <w:szCs w:val="28"/>
          </w:rPr>
          <w:t>6</w:t>
        </w:r>
      </w:hyperlink>
      <w:r w:rsidR="003D3A03" w:rsidRPr="000251D9">
        <w:rPr>
          <w:sz w:val="28"/>
          <w:szCs w:val="28"/>
        </w:rPr>
        <w:t>;</w:t>
      </w:r>
      <w:r w:rsidRPr="000251D9">
        <w:rPr>
          <w:sz w:val="28"/>
          <w:szCs w:val="28"/>
        </w:rPr>
        <w:t xml:space="preserve"> организаций предпринимательского сектора зарубежных стран – графа 2</w:t>
      </w:r>
      <w:r w:rsidR="003D3A03" w:rsidRPr="000251D9">
        <w:rPr>
          <w:sz w:val="28"/>
          <w:szCs w:val="28"/>
        </w:rPr>
        <w:t>7;</w:t>
      </w:r>
      <w:r w:rsidRPr="000251D9">
        <w:rPr>
          <w:sz w:val="28"/>
          <w:szCs w:val="28"/>
        </w:rPr>
        <w:t xml:space="preserve"> прочих зарубежных организаций (организаций образования, фондов, некоммерческих организаций) – графа </w:t>
      </w:r>
      <w:r w:rsidR="005F027E">
        <w:rPr>
          <w:sz w:val="28"/>
          <w:szCs w:val="28"/>
        </w:rPr>
        <w:br/>
      </w:r>
      <w:r w:rsidRPr="000251D9">
        <w:rPr>
          <w:sz w:val="28"/>
          <w:szCs w:val="28"/>
        </w:rPr>
        <w:t>2</w:t>
      </w:r>
      <w:r w:rsidR="003D3A03" w:rsidRPr="000251D9">
        <w:rPr>
          <w:sz w:val="28"/>
          <w:szCs w:val="28"/>
        </w:rPr>
        <w:t>8</w:t>
      </w:r>
      <w:r w:rsidRPr="000251D9">
        <w:rPr>
          <w:sz w:val="28"/>
          <w:szCs w:val="28"/>
        </w:rPr>
        <w:t xml:space="preserve">. Средства, полученные в иностранной валюте, приводятся в пересчете </w:t>
      </w:r>
      <w:r w:rsidR="005F027E">
        <w:rPr>
          <w:sz w:val="28"/>
          <w:szCs w:val="28"/>
        </w:rPr>
        <w:br/>
      </w:r>
      <w:r w:rsidRPr="000251D9">
        <w:rPr>
          <w:sz w:val="28"/>
          <w:szCs w:val="28"/>
        </w:rPr>
        <w:t>на рубли по курсу, котируемому Центральным Банком России на день подписания акта сдачи-приемки работ или иного документа, подтверждающего их завершение, либо на день фактического поступления средств на расчетный счет.</w:t>
      </w:r>
    </w:p>
    <w:p w14:paraId="50C1B0C9" w14:textId="4911FF05" w:rsidR="00D03F82" w:rsidRPr="000251D9" w:rsidRDefault="003D3A03" w:rsidP="005F027E">
      <w:pPr>
        <w:pStyle w:val="ConsPlusNormal"/>
        <w:spacing w:line="360" w:lineRule="exact"/>
        <w:ind w:firstLine="709"/>
        <w:jc w:val="both"/>
      </w:pPr>
      <w:r w:rsidRPr="000251D9">
        <w:rPr>
          <w:rFonts w:ascii="Times New Roman" w:hAnsi="Times New Roman" w:cs="Times New Roman"/>
          <w:sz w:val="28"/>
          <w:szCs w:val="28"/>
        </w:rPr>
        <w:t>В графе 29</w:t>
      </w:r>
      <w:r w:rsidR="00D03F82" w:rsidRPr="000251D9">
        <w:rPr>
          <w:rFonts w:ascii="Times New Roman" w:hAnsi="Times New Roman" w:cs="Times New Roman"/>
          <w:sz w:val="28"/>
          <w:szCs w:val="28"/>
        </w:rPr>
        <w:t xml:space="preserve"> из внутренних затрат на реализацию проекта отражаются внутренние затраты на реализацию проекта, выполненные за счет субсидий федерального бюджета, бюджетов субъектов Российской Федерации и местных бюджетов на финансовое обеспечение выполнения государственного задания </w:t>
      </w:r>
      <w:r w:rsidR="005F027E">
        <w:rPr>
          <w:rFonts w:ascii="Times New Roman" w:hAnsi="Times New Roman" w:cs="Times New Roman"/>
          <w:sz w:val="28"/>
          <w:szCs w:val="28"/>
        </w:rPr>
        <w:br/>
      </w:r>
      <w:r w:rsidR="00D03F82" w:rsidRPr="000251D9">
        <w:rPr>
          <w:rFonts w:ascii="Times New Roman" w:hAnsi="Times New Roman" w:cs="Times New Roman"/>
          <w:sz w:val="28"/>
          <w:szCs w:val="28"/>
        </w:rPr>
        <w:t>в сфере научной (научно-исследовательской) деятельности</w:t>
      </w:r>
      <w:r w:rsidR="00D03F82" w:rsidRPr="000251D9">
        <w:t>.</w:t>
      </w:r>
    </w:p>
    <w:p w14:paraId="31A80256" w14:textId="49920ADE"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 xml:space="preserve">В графе </w:t>
      </w:r>
      <w:r w:rsidR="003D3A03" w:rsidRPr="000251D9">
        <w:rPr>
          <w:rFonts w:ascii="Times New Roman" w:hAnsi="Times New Roman" w:cs="Times New Roman"/>
          <w:sz w:val="28"/>
          <w:szCs w:val="28"/>
        </w:rPr>
        <w:t>30</w:t>
      </w:r>
      <w:r w:rsidRPr="000251D9">
        <w:rPr>
          <w:rFonts w:ascii="Times New Roman" w:hAnsi="Times New Roman" w:cs="Times New Roman"/>
          <w:sz w:val="28"/>
          <w:szCs w:val="28"/>
        </w:rPr>
        <w:t xml:space="preserve"> отражаются внутренние затраты на реализацию проекта, выполненные за счет субсидий федерального бюджета, бюджетов субъектов Российской Федерации и местных бюджетов бюджетным и автономным учреждениям (за исключением субсидий на выполнение государственного задания в сфере научной (научно-исследовательской) деятельности</w:t>
      </w:r>
      <w:r w:rsidR="007C276B" w:rsidRPr="000251D9">
        <w:rPr>
          <w:rFonts w:ascii="Times New Roman" w:hAnsi="Times New Roman" w:cs="Times New Roman"/>
          <w:sz w:val="28"/>
          <w:szCs w:val="28"/>
        </w:rPr>
        <w:t xml:space="preserve"> – графа 29</w:t>
      </w:r>
      <w:r w:rsidRPr="000251D9">
        <w:rPr>
          <w:rFonts w:ascii="Times New Roman" w:hAnsi="Times New Roman" w:cs="Times New Roman"/>
          <w:sz w:val="28"/>
          <w:szCs w:val="28"/>
        </w:rPr>
        <w:t xml:space="preserve">) </w:t>
      </w:r>
      <w:r w:rsidR="005F027E">
        <w:rPr>
          <w:rFonts w:ascii="Times New Roman" w:hAnsi="Times New Roman" w:cs="Times New Roman"/>
          <w:sz w:val="28"/>
          <w:szCs w:val="28"/>
        </w:rPr>
        <w:br/>
      </w:r>
      <w:r w:rsidRPr="000251D9">
        <w:rPr>
          <w:rFonts w:ascii="Times New Roman" w:hAnsi="Times New Roman" w:cs="Times New Roman"/>
          <w:sz w:val="28"/>
          <w:szCs w:val="28"/>
        </w:rPr>
        <w:t xml:space="preserve">на выполнение научно-исследовательских и/или опытно-конструкторских работ (в том числе в рамках федеральных целевых программ; мероприятий </w:t>
      </w:r>
      <w:r w:rsidR="005F027E">
        <w:rPr>
          <w:rFonts w:ascii="Times New Roman" w:hAnsi="Times New Roman" w:cs="Times New Roman"/>
          <w:sz w:val="28"/>
          <w:szCs w:val="28"/>
        </w:rPr>
        <w:br/>
      </w:r>
      <w:r w:rsidRPr="000251D9">
        <w:rPr>
          <w:rFonts w:ascii="Times New Roman" w:hAnsi="Times New Roman" w:cs="Times New Roman"/>
          <w:sz w:val="28"/>
          <w:szCs w:val="28"/>
        </w:rPr>
        <w:t>и/или подпрограмм государственных программ Российской Федерации, включая субсидии на компенсацию части затрат на проведение научно-исследовательских и опытно-конструкторских работ в рамках реализации мероприятий и/или подпрограмм государственных программ Российской Федерации).</w:t>
      </w:r>
    </w:p>
    <w:p w14:paraId="156E65A0" w14:textId="02B7D4DF"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3</w:t>
      </w:r>
      <w:r w:rsidR="007C276B" w:rsidRPr="000251D9">
        <w:rPr>
          <w:rFonts w:ascii="Times New Roman" w:hAnsi="Times New Roman" w:cs="Times New Roman"/>
          <w:sz w:val="28"/>
          <w:szCs w:val="28"/>
        </w:rPr>
        <w:t>1</w:t>
      </w:r>
      <w:r w:rsidRPr="000251D9">
        <w:rPr>
          <w:rFonts w:ascii="Times New Roman" w:hAnsi="Times New Roman" w:cs="Times New Roman"/>
          <w:sz w:val="28"/>
          <w:szCs w:val="28"/>
        </w:rPr>
        <w:t xml:space="preserve"> выделяются внутренние затраты на реализацию проекта, выполненные за счет грантов государственных и негосударственных фондов поддержки научной, научно-технической и инновационной деятельности, созданных в соответствии с законодательством Российской Федерации (Российского фонда фундаментальных исследований, Фонда содействия развитию малых форм предприятий в научно-технической сфере, Российского научного фонда, Фонда перспективных исследований, Фонда развития промышленности, а также отраслевых, межотраслевых и региональных фондов научных исследований и экспериментальных разработок, экологических фондов). </w:t>
      </w:r>
    </w:p>
    <w:p w14:paraId="473D706F" w14:textId="027E3A95"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 xml:space="preserve">Гранты – денежные и иные средства, передаваемые безвозмездно </w:t>
      </w:r>
      <w:r w:rsidRPr="000251D9">
        <w:rPr>
          <w:rFonts w:ascii="Times New Roman" w:hAnsi="Times New Roman" w:cs="Times New Roman"/>
          <w:sz w:val="28"/>
          <w:szCs w:val="28"/>
        </w:rPr>
        <w:br/>
        <w:t>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 (статья 2 Федерального закона от 23.08.1996 № 127-ФЗ «О науке и государственной научно-технической политике»).</w:t>
      </w:r>
    </w:p>
    <w:p w14:paraId="1B0F2CD7" w14:textId="184D8489"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3</w:t>
      </w:r>
      <w:r w:rsidR="007C276B" w:rsidRPr="000251D9">
        <w:rPr>
          <w:rFonts w:ascii="Times New Roman" w:hAnsi="Times New Roman" w:cs="Times New Roman"/>
          <w:sz w:val="28"/>
          <w:szCs w:val="28"/>
        </w:rPr>
        <w:t>2</w:t>
      </w:r>
      <w:r w:rsidRPr="000251D9">
        <w:rPr>
          <w:rFonts w:ascii="Times New Roman" w:hAnsi="Times New Roman" w:cs="Times New Roman"/>
          <w:sz w:val="28"/>
          <w:szCs w:val="28"/>
        </w:rPr>
        <w:t xml:space="preserve"> отражаются внутренние затраты на реализацию проекта, выполненные за счет других видов конкурсного финансирования</w:t>
      </w:r>
      <w:r w:rsidR="007C276B" w:rsidRPr="000251D9">
        <w:rPr>
          <w:rFonts w:ascii="Times New Roman" w:hAnsi="Times New Roman" w:cs="Times New Roman"/>
          <w:sz w:val="28"/>
          <w:szCs w:val="28"/>
        </w:rPr>
        <w:t xml:space="preserve"> </w:t>
      </w:r>
      <w:r w:rsidR="005F027E">
        <w:rPr>
          <w:rFonts w:ascii="Times New Roman" w:hAnsi="Times New Roman" w:cs="Times New Roman"/>
          <w:sz w:val="28"/>
          <w:szCs w:val="28"/>
        </w:rPr>
        <w:br/>
      </w:r>
      <w:r w:rsidR="007C276B" w:rsidRPr="000251D9">
        <w:rPr>
          <w:rFonts w:ascii="Times New Roman" w:hAnsi="Times New Roman" w:cs="Times New Roman"/>
          <w:sz w:val="28"/>
          <w:szCs w:val="28"/>
        </w:rPr>
        <w:t>(кроме учтенных по графам 29–31</w:t>
      </w:r>
      <w:r w:rsidRPr="000251D9">
        <w:rPr>
          <w:rFonts w:ascii="Times New Roman" w:hAnsi="Times New Roman" w:cs="Times New Roman"/>
          <w:sz w:val="28"/>
          <w:szCs w:val="28"/>
        </w:rPr>
        <w:t xml:space="preserve">). </w:t>
      </w:r>
    </w:p>
    <w:p w14:paraId="3037F7C4" w14:textId="0F324A8A" w:rsidR="00D03F82" w:rsidRPr="000251D9" w:rsidRDefault="00D03F82"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 xml:space="preserve">Конкурсное финансирование* – средства, поступившие на счет организации, занявшей первое место по решению конкурсной комиссии </w:t>
      </w:r>
      <w:r w:rsidR="005F027E">
        <w:rPr>
          <w:rFonts w:ascii="Times New Roman" w:hAnsi="Times New Roman" w:cs="Times New Roman"/>
          <w:sz w:val="28"/>
          <w:szCs w:val="28"/>
        </w:rPr>
        <w:br/>
      </w:r>
      <w:r w:rsidRPr="000251D9">
        <w:rPr>
          <w:rFonts w:ascii="Times New Roman" w:hAnsi="Times New Roman" w:cs="Times New Roman"/>
          <w:sz w:val="28"/>
          <w:szCs w:val="28"/>
        </w:rPr>
        <w:t xml:space="preserve">в результате подведения итогов конкурса научных, научно-технических программ, инновационных и других проектов, связанных с выполнением научных исследований и разработок, на основании представленных </w:t>
      </w:r>
      <w:r w:rsidR="005F027E">
        <w:rPr>
          <w:rFonts w:ascii="Times New Roman" w:hAnsi="Times New Roman" w:cs="Times New Roman"/>
          <w:sz w:val="28"/>
          <w:szCs w:val="28"/>
        </w:rPr>
        <w:br/>
      </w:r>
      <w:r w:rsidRPr="000251D9">
        <w:rPr>
          <w:rFonts w:ascii="Times New Roman" w:hAnsi="Times New Roman" w:cs="Times New Roman"/>
          <w:sz w:val="28"/>
          <w:szCs w:val="28"/>
        </w:rPr>
        <w:t xml:space="preserve">этой организацией лучших условий реализации конкурсного проекта </w:t>
      </w:r>
      <w:r w:rsidR="005F027E">
        <w:rPr>
          <w:rFonts w:ascii="Times New Roman" w:hAnsi="Times New Roman" w:cs="Times New Roman"/>
          <w:sz w:val="28"/>
          <w:szCs w:val="28"/>
        </w:rPr>
        <w:br/>
      </w:r>
      <w:r w:rsidRPr="000251D9">
        <w:rPr>
          <w:rFonts w:ascii="Times New Roman" w:hAnsi="Times New Roman" w:cs="Times New Roman"/>
          <w:sz w:val="28"/>
          <w:szCs w:val="28"/>
        </w:rPr>
        <w:t>по сравнению с предложенными другими участниками.</w:t>
      </w:r>
    </w:p>
    <w:p w14:paraId="6E28F4DD" w14:textId="28E21C6E" w:rsidR="00D03F82" w:rsidRPr="000251D9" w:rsidRDefault="007C276B" w:rsidP="005F027E">
      <w:pPr>
        <w:pStyle w:val="ConsPlusNormal"/>
        <w:spacing w:line="360" w:lineRule="exact"/>
        <w:ind w:firstLine="709"/>
        <w:jc w:val="both"/>
        <w:rPr>
          <w:rFonts w:ascii="Times New Roman" w:hAnsi="Times New Roman" w:cs="Times New Roman"/>
          <w:sz w:val="28"/>
          <w:szCs w:val="28"/>
        </w:rPr>
      </w:pPr>
      <w:r w:rsidRPr="000251D9">
        <w:rPr>
          <w:rFonts w:ascii="Times New Roman" w:hAnsi="Times New Roman" w:cs="Times New Roman"/>
          <w:sz w:val="28"/>
          <w:szCs w:val="28"/>
        </w:rPr>
        <w:t>В графе 33</w:t>
      </w:r>
      <w:r w:rsidR="00D03F82" w:rsidRPr="000251D9">
        <w:rPr>
          <w:rFonts w:ascii="Times New Roman" w:hAnsi="Times New Roman" w:cs="Times New Roman"/>
          <w:sz w:val="28"/>
          <w:szCs w:val="28"/>
        </w:rPr>
        <w:t xml:space="preserve"> указываются средства грантов ученым и научным коллективам (физическим лицам), выделенные на выполнение научных исследований </w:t>
      </w:r>
      <w:r w:rsidR="00D03F82" w:rsidRPr="000251D9">
        <w:rPr>
          <w:rFonts w:ascii="Times New Roman" w:hAnsi="Times New Roman" w:cs="Times New Roman"/>
          <w:sz w:val="28"/>
          <w:szCs w:val="28"/>
        </w:rPr>
        <w:br/>
        <w:t xml:space="preserve">и разработок, предоставляемые по результатам конкурсов в распоряжение руководителей проектов на безвозмездной и безвозвратной основе на условиях, предусмотренных фондами (Российский фонд фундаментальных исследований (РФФИ) и другие) через отчитывающуюся организацию (при согласии предоставить условия для выполнения проекта, в том числе принять грант </w:t>
      </w:r>
      <w:r w:rsidR="005F027E">
        <w:rPr>
          <w:rFonts w:ascii="Times New Roman" w:hAnsi="Times New Roman" w:cs="Times New Roman"/>
          <w:sz w:val="28"/>
          <w:szCs w:val="28"/>
        </w:rPr>
        <w:br/>
      </w:r>
      <w:r w:rsidR="00D03F82" w:rsidRPr="000251D9">
        <w:rPr>
          <w:rFonts w:ascii="Times New Roman" w:hAnsi="Times New Roman" w:cs="Times New Roman"/>
          <w:sz w:val="28"/>
          <w:szCs w:val="28"/>
        </w:rPr>
        <w:t xml:space="preserve">на свой лицевой (расчетный) счет и осуществлять все расчеты по проекту </w:t>
      </w:r>
      <w:r w:rsidR="005F027E">
        <w:rPr>
          <w:rFonts w:ascii="Times New Roman" w:hAnsi="Times New Roman" w:cs="Times New Roman"/>
          <w:sz w:val="28"/>
          <w:szCs w:val="28"/>
        </w:rPr>
        <w:br/>
      </w:r>
      <w:r w:rsidR="00D03F82" w:rsidRPr="000251D9">
        <w:rPr>
          <w:rFonts w:ascii="Times New Roman" w:hAnsi="Times New Roman" w:cs="Times New Roman"/>
          <w:sz w:val="28"/>
          <w:szCs w:val="28"/>
        </w:rPr>
        <w:t xml:space="preserve">с использованием этого счета; согласие подтверждается подписью руководителя отчитывающейся организации под формой заявки, содержащей сведения </w:t>
      </w:r>
      <w:r w:rsidR="005F027E">
        <w:rPr>
          <w:rFonts w:ascii="Times New Roman" w:hAnsi="Times New Roman" w:cs="Times New Roman"/>
          <w:sz w:val="28"/>
          <w:szCs w:val="28"/>
        </w:rPr>
        <w:br/>
      </w:r>
      <w:r w:rsidR="00D03F82" w:rsidRPr="000251D9">
        <w:rPr>
          <w:rFonts w:ascii="Times New Roman" w:hAnsi="Times New Roman" w:cs="Times New Roman"/>
          <w:sz w:val="28"/>
          <w:szCs w:val="28"/>
        </w:rPr>
        <w:t>об организации). Гранты предоставляются физическим лицам, поэтому исследования по таким проектам не могут входить в основную деятельность отчитывающейся органи</w:t>
      </w:r>
      <w:r w:rsidRPr="000251D9">
        <w:rPr>
          <w:rFonts w:ascii="Times New Roman" w:hAnsi="Times New Roman" w:cs="Times New Roman"/>
          <w:sz w:val="28"/>
          <w:szCs w:val="28"/>
        </w:rPr>
        <w:t>зации. Таким образом, в графе 33</w:t>
      </w:r>
      <w:r w:rsidR="00D03F82" w:rsidRPr="000251D9">
        <w:rPr>
          <w:rFonts w:ascii="Times New Roman" w:hAnsi="Times New Roman" w:cs="Times New Roman"/>
          <w:sz w:val="28"/>
          <w:szCs w:val="28"/>
        </w:rPr>
        <w:t xml:space="preserve"> указываются средства, не входящие в состав внутренних затрат на научные исследования и разработки, учтенные по графам 1</w:t>
      </w:r>
      <w:r w:rsidRPr="000251D9">
        <w:rPr>
          <w:rFonts w:ascii="Times New Roman" w:hAnsi="Times New Roman" w:cs="Times New Roman"/>
          <w:sz w:val="28"/>
          <w:szCs w:val="28"/>
        </w:rPr>
        <w:t>7–28</w:t>
      </w:r>
      <w:r w:rsidR="00D03F82" w:rsidRPr="000251D9">
        <w:rPr>
          <w:rFonts w:ascii="Times New Roman" w:hAnsi="Times New Roman" w:cs="Times New Roman"/>
          <w:sz w:val="28"/>
          <w:szCs w:val="28"/>
        </w:rPr>
        <w:t>.</w:t>
      </w:r>
    </w:p>
    <w:p w14:paraId="3446BA3F" w14:textId="05695F56" w:rsidR="00D03F82" w:rsidRPr="000251D9" w:rsidRDefault="00D03F82" w:rsidP="005F027E">
      <w:pPr>
        <w:widowControl/>
        <w:autoSpaceDE/>
        <w:autoSpaceDN/>
        <w:adjustRightInd/>
        <w:spacing w:line="360" w:lineRule="exact"/>
        <w:ind w:firstLine="709"/>
        <w:jc w:val="both"/>
        <w:rPr>
          <w:sz w:val="28"/>
          <w:szCs w:val="28"/>
        </w:rPr>
      </w:pPr>
      <w:r w:rsidRPr="000251D9">
        <w:rPr>
          <w:sz w:val="28"/>
          <w:szCs w:val="28"/>
        </w:rPr>
        <w:t>В графе 3</w:t>
      </w:r>
      <w:r w:rsidR="007C276B" w:rsidRPr="000251D9">
        <w:rPr>
          <w:sz w:val="28"/>
          <w:szCs w:val="28"/>
        </w:rPr>
        <w:t>4</w:t>
      </w:r>
      <w:r w:rsidRPr="000251D9">
        <w:rPr>
          <w:sz w:val="28"/>
          <w:szCs w:val="28"/>
        </w:rPr>
        <w:t xml:space="preserve"> отражается общий объем денежных средств, предусмотренных </w:t>
      </w:r>
      <w:r w:rsidRPr="000251D9">
        <w:rPr>
          <w:sz w:val="28"/>
          <w:szCs w:val="28"/>
        </w:rPr>
        <w:br/>
        <w:t>на реализацию проекта</w:t>
      </w:r>
      <w:r w:rsidR="000B5DE9" w:rsidRPr="000251D9">
        <w:rPr>
          <w:sz w:val="28"/>
          <w:szCs w:val="28"/>
        </w:rPr>
        <w:t xml:space="preserve"> в 2019 году</w:t>
      </w:r>
      <w:r w:rsidRPr="000251D9">
        <w:rPr>
          <w:sz w:val="28"/>
          <w:szCs w:val="28"/>
        </w:rPr>
        <w:t>, представляющий с</w:t>
      </w:r>
      <w:r w:rsidR="007C276B" w:rsidRPr="000251D9">
        <w:rPr>
          <w:sz w:val="28"/>
          <w:szCs w:val="28"/>
        </w:rPr>
        <w:t xml:space="preserve">обой сумму значений </w:t>
      </w:r>
      <w:r w:rsidR="005F027E">
        <w:rPr>
          <w:sz w:val="28"/>
          <w:szCs w:val="28"/>
        </w:rPr>
        <w:br/>
      </w:r>
      <w:r w:rsidR="007C276B" w:rsidRPr="000251D9">
        <w:rPr>
          <w:sz w:val="28"/>
          <w:szCs w:val="28"/>
        </w:rPr>
        <w:t>по внутренним затратам (графы 17</w:t>
      </w:r>
      <w:r w:rsidRPr="000251D9">
        <w:rPr>
          <w:sz w:val="28"/>
          <w:szCs w:val="28"/>
        </w:rPr>
        <w:t>–2</w:t>
      </w:r>
      <w:r w:rsidR="007C276B" w:rsidRPr="000251D9">
        <w:rPr>
          <w:sz w:val="28"/>
          <w:szCs w:val="28"/>
        </w:rPr>
        <w:t>8)</w:t>
      </w:r>
      <w:r w:rsidRPr="000251D9">
        <w:rPr>
          <w:sz w:val="28"/>
          <w:szCs w:val="28"/>
        </w:rPr>
        <w:t>.</w:t>
      </w:r>
    </w:p>
    <w:p w14:paraId="38DBAB51" w14:textId="674E0E5F" w:rsidR="000B5DE9" w:rsidRPr="000251D9" w:rsidRDefault="00D03F82" w:rsidP="005F027E">
      <w:pPr>
        <w:widowControl/>
        <w:autoSpaceDE/>
        <w:autoSpaceDN/>
        <w:adjustRightInd/>
        <w:spacing w:line="360" w:lineRule="exact"/>
        <w:ind w:firstLine="709"/>
        <w:jc w:val="both"/>
        <w:rPr>
          <w:sz w:val="28"/>
          <w:szCs w:val="28"/>
        </w:rPr>
      </w:pPr>
      <w:r w:rsidRPr="000251D9">
        <w:rPr>
          <w:sz w:val="28"/>
          <w:szCs w:val="28"/>
        </w:rPr>
        <w:t>В графе 3</w:t>
      </w:r>
      <w:r w:rsidR="007C276B" w:rsidRPr="000251D9">
        <w:rPr>
          <w:sz w:val="28"/>
          <w:szCs w:val="28"/>
        </w:rPr>
        <w:t>5</w:t>
      </w:r>
      <w:r w:rsidRPr="000251D9">
        <w:rPr>
          <w:sz w:val="28"/>
          <w:szCs w:val="28"/>
        </w:rPr>
        <w:t xml:space="preserve"> </w:t>
      </w:r>
      <w:r w:rsidR="000B5DE9" w:rsidRPr="000251D9">
        <w:rPr>
          <w:sz w:val="28"/>
          <w:szCs w:val="28"/>
        </w:rPr>
        <w:t xml:space="preserve">указывается общий объем денежных средств, предусмотренных </w:t>
      </w:r>
      <w:r w:rsidR="000B5DE9" w:rsidRPr="000251D9">
        <w:rPr>
          <w:sz w:val="28"/>
          <w:szCs w:val="28"/>
        </w:rPr>
        <w:br/>
        <w:t>на внешние затраты, за весь период реализации проекта.</w:t>
      </w:r>
    </w:p>
    <w:p w14:paraId="1AC10A8A" w14:textId="367B22A3" w:rsidR="000B5DE9" w:rsidRPr="000251D9" w:rsidRDefault="000B5DE9" w:rsidP="005F027E">
      <w:pPr>
        <w:widowControl/>
        <w:autoSpaceDE/>
        <w:autoSpaceDN/>
        <w:adjustRightInd/>
        <w:spacing w:line="360" w:lineRule="exact"/>
        <w:ind w:firstLine="709"/>
        <w:jc w:val="both"/>
        <w:rPr>
          <w:sz w:val="28"/>
          <w:szCs w:val="28"/>
        </w:rPr>
      </w:pPr>
      <w:r w:rsidRPr="000251D9">
        <w:rPr>
          <w:sz w:val="28"/>
          <w:szCs w:val="28"/>
        </w:rPr>
        <w:t>В графе 36 отмечается</w:t>
      </w:r>
      <w:r w:rsidR="00D03F82" w:rsidRPr="000251D9">
        <w:rPr>
          <w:sz w:val="28"/>
          <w:szCs w:val="28"/>
        </w:rPr>
        <w:t xml:space="preserve"> общ</w:t>
      </w:r>
      <w:r w:rsidRPr="000251D9">
        <w:rPr>
          <w:sz w:val="28"/>
          <w:szCs w:val="28"/>
        </w:rPr>
        <w:t>ий</w:t>
      </w:r>
      <w:r w:rsidR="00D03F82" w:rsidRPr="000251D9">
        <w:rPr>
          <w:sz w:val="28"/>
          <w:szCs w:val="28"/>
        </w:rPr>
        <w:t xml:space="preserve"> объем </w:t>
      </w:r>
      <w:r w:rsidRPr="000251D9">
        <w:rPr>
          <w:sz w:val="28"/>
          <w:szCs w:val="28"/>
        </w:rPr>
        <w:t>затрат</w:t>
      </w:r>
      <w:r w:rsidR="00D03F82" w:rsidRPr="000251D9">
        <w:rPr>
          <w:sz w:val="28"/>
          <w:szCs w:val="28"/>
        </w:rPr>
        <w:t xml:space="preserve">, предусмотренных </w:t>
      </w:r>
      <w:r w:rsidR="00D03F82" w:rsidRPr="000251D9">
        <w:rPr>
          <w:sz w:val="28"/>
          <w:szCs w:val="28"/>
        </w:rPr>
        <w:br/>
        <w:t xml:space="preserve">на реализацию проекта </w:t>
      </w:r>
      <w:r w:rsidRPr="000251D9">
        <w:rPr>
          <w:sz w:val="28"/>
          <w:szCs w:val="28"/>
        </w:rPr>
        <w:t xml:space="preserve">за весь период его реализации (согласно плану, </w:t>
      </w:r>
      <w:r w:rsidR="005F027E">
        <w:rPr>
          <w:sz w:val="28"/>
          <w:szCs w:val="28"/>
        </w:rPr>
        <w:br/>
      </w:r>
      <w:r w:rsidRPr="000251D9">
        <w:rPr>
          <w:sz w:val="28"/>
          <w:szCs w:val="28"/>
        </w:rPr>
        <w:t>включая внутренние и внешние затраты).</w:t>
      </w:r>
    </w:p>
    <w:p w14:paraId="4CC25EFA" w14:textId="01F4E11C" w:rsidR="000B5DE9" w:rsidRPr="000251D9" w:rsidRDefault="000B5DE9" w:rsidP="005F027E">
      <w:pPr>
        <w:widowControl/>
        <w:autoSpaceDE/>
        <w:autoSpaceDN/>
        <w:adjustRightInd/>
        <w:spacing w:line="360" w:lineRule="exact"/>
        <w:ind w:firstLine="709"/>
        <w:jc w:val="both"/>
        <w:rPr>
          <w:sz w:val="28"/>
          <w:szCs w:val="28"/>
        </w:rPr>
      </w:pPr>
      <w:r w:rsidRPr="000251D9">
        <w:rPr>
          <w:sz w:val="28"/>
          <w:szCs w:val="28"/>
        </w:rPr>
        <w:t xml:space="preserve">В </w:t>
      </w:r>
      <w:r w:rsidR="00D03F82" w:rsidRPr="000251D9">
        <w:rPr>
          <w:sz w:val="28"/>
          <w:szCs w:val="28"/>
        </w:rPr>
        <w:t>граф</w:t>
      </w:r>
      <w:r w:rsidRPr="000251D9">
        <w:rPr>
          <w:sz w:val="28"/>
          <w:szCs w:val="28"/>
        </w:rPr>
        <w:t>е</w:t>
      </w:r>
      <w:r w:rsidR="00D03F82" w:rsidRPr="000251D9">
        <w:rPr>
          <w:sz w:val="28"/>
          <w:szCs w:val="28"/>
        </w:rPr>
        <w:t xml:space="preserve"> 3</w:t>
      </w:r>
      <w:r w:rsidRPr="000251D9">
        <w:rPr>
          <w:sz w:val="28"/>
          <w:szCs w:val="28"/>
        </w:rPr>
        <w:t>7</w:t>
      </w:r>
      <w:r w:rsidR="00D03F82" w:rsidRPr="000251D9">
        <w:rPr>
          <w:sz w:val="28"/>
          <w:szCs w:val="28"/>
        </w:rPr>
        <w:t xml:space="preserve">, отмечается </w:t>
      </w:r>
      <w:r w:rsidRPr="000251D9">
        <w:rPr>
          <w:sz w:val="28"/>
          <w:szCs w:val="28"/>
        </w:rPr>
        <w:t xml:space="preserve">общий </w:t>
      </w:r>
      <w:r w:rsidR="00D03F82" w:rsidRPr="000251D9">
        <w:rPr>
          <w:sz w:val="28"/>
          <w:szCs w:val="28"/>
        </w:rPr>
        <w:t>объем денежных средств, освоенн</w:t>
      </w:r>
      <w:r w:rsidRPr="000251D9">
        <w:rPr>
          <w:sz w:val="28"/>
          <w:szCs w:val="28"/>
        </w:rPr>
        <w:t xml:space="preserve">ых </w:t>
      </w:r>
      <w:r w:rsidRPr="000251D9">
        <w:rPr>
          <w:sz w:val="28"/>
          <w:szCs w:val="28"/>
        </w:rPr>
        <w:br/>
        <w:t>с начала реализации проекта, включая внутренние и внешние затраты.</w:t>
      </w:r>
    </w:p>
    <w:p w14:paraId="5003A3A1" w14:textId="06909757" w:rsidR="00D03F82" w:rsidRPr="000251D9" w:rsidRDefault="00D03F82" w:rsidP="005F027E">
      <w:pPr>
        <w:widowControl/>
        <w:autoSpaceDE/>
        <w:autoSpaceDN/>
        <w:adjustRightInd/>
        <w:spacing w:line="360" w:lineRule="exact"/>
        <w:ind w:firstLine="709"/>
        <w:jc w:val="both"/>
        <w:rPr>
          <w:sz w:val="28"/>
          <w:szCs w:val="28"/>
        </w:rPr>
      </w:pPr>
      <w:r w:rsidRPr="000251D9">
        <w:rPr>
          <w:sz w:val="28"/>
          <w:szCs w:val="28"/>
        </w:rPr>
        <w:t>В графе 3</w:t>
      </w:r>
      <w:r w:rsidR="00421690" w:rsidRPr="000251D9">
        <w:rPr>
          <w:sz w:val="28"/>
          <w:szCs w:val="28"/>
        </w:rPr>
        <w:t>8</w:t>
      </w:r>
      <w:r w:rsidRPr="000251D9">
        <w:rPr>
          <w:sz w:val="28"/>
          <w:szCs w:val="28"/>
        </w:rPr>
        <w:t xml:space="preserve"> указывается общее количество </w:t>
      </w:r>
      <w:r w:rsidR="00421690" w:rsidRPr="000251D9">
        <w:rPr>
          <w:sz w:val="28"/>
          <w:szCs w:val="28"/>
        </w:rPr>
        <w:t xml:space="preserve">иностранных </w:t>
      </w:r>
      <w:r w:rsidRPr="000251D9">
        <w:rPr>
          <w:sz w:val="28"/>
          <w:szCs w:val="28"/>
        </w:rPr>
        <w:t xml:space="preserve">работников </w:t>
      </w:r>
      <w:r w:rsidR="00421690" w:rsidRPr="000251D9">
        <w:rPr>
          <w:sz w:val="28"/>
          <w:szCs w:val="28"/>
        </w:rPr>
        <w:t>отчитывающейся научной организации</w:t>
      </w:r>
      <w:r w:rsidRPr="000251D9">
        <w:rPr>
          <w:sz w:val="28"/>
          <w:szCs w:val="28"/>
        </w:rPr>
        <w:t>, задействованных в реализации проекта. В общее количество работников включаются научно-педагогические работники, персонал инженерно-технического, административно-хозяйственного, учебно-вспомогательного, производственного, обслуживающего направлений.</w:t>
      </w:r>
    </w:p>
    <w:p w14:paraId="3245B7A4" w14:textId="013C60BF" w:rsidR="00987B18" w:rsidRPr="000251D9" w:rsidRDefault="00D03F82" w:rsidP="005F027E">
      <w:pPr>
        <w:widowControl/>
        <w:autoSpaceDE/>
        <w:autoSpaceDN/>
        <w:adjustRightInd/>
        <w:spacing w:line="360" w:lineRule="exact"/>
        <w:ind w:firstLine="709"/>
        <w:jc w:val="both"/>
        <w:rPr>
          <w:sz w:val="28"/>
          <w:szCs w:val="28"/>
        </w:rPr>
      </w:pPr>
      <w:r w:rsidRPr="000251D9">
        <w:rPr>
          <w:sz w:val="28"/>
          <w:szCs w:val="28"/>
        </w:rPr>
        <w:t>В графе 3</w:t>
      </w:r>
      <w:r w:rsidR="00421690" w:rsidRPr="000251D9">
        <w:rPr>
          <w:sz w:val="28"/>
          <w:szCs w:val="28"/>
        </w:rPr>
        <w:t>8</w:t>
      </w:r>
      <w:r w:rsidRPr="000251D9">
        <w:rPr>
          <w:sz w:val="28"/>
          <w:szCs w:val="28"/>
        </w:rPr>
        <w:t xml:space="preserve"> </w:t>
      </w:r>
      <w:r w:rsidR="00987B18" w:rsidRPr="000251D9">
        <w:rPr>
          <w:sz w:val="28"/>
          <w:szCs w:val="28"/>
        </w:rPr>
        <w:t xml:space="preserve">вносится фамилия, имя, отчество (полностью) руководителя проекта со стороны отчитывающейся научной организации. </w:t>
      </w:r>
    </w:p>
    <w:p w14:paraId="00DD757C" w14:textId="74D4DED4" w:rsidR="00987B18" w:rsidRPr="000251D9" w:rsidRDefault="00987B18" w:rsidP="005F027E">
      <w:pPr>
        <w:widowControl/>
        <w:autoSpaceDE/>
        <w:autoSpaceDN/>
        <w:adjustRightInd/>
        <w:spacing w:line="360" w:lineRule="exact"/>
        <w:ind w:firstLine="709"/>
        <w:jc w:val="both"/>
        <w:rPr>
          <w:sz w:val="28"/>
          <w:szCs w:val="28"/>
        </w:rPr>
      </w:pPr>
      <w:r w:rsidRPr="000251D9">
        <w:rPr>
          <w:sz w:val="28"/>
          <w:szCs w:val="28"/>
        </w:rPr>
        <w:t xml:space="preserve">В графе 39 учитывается ученая степень руководителя проекта </w:t>
      </w:r>
      <w:r w:rsidR="005F027E">
        <w:rPr>
          <w:sz w:val="28"/>
          <w:szCs w:val="28"/>
        </w:rPr>
        <w:br/>
      </w:r>
      <w:r w:rsidRPr="000251D9">
        <w:rPr>
          <w:sz w:val="28"/>
          <w:szCs w:val="28"/>
        </w:rPr>
        <w:t>в соответствии с условным классификатором: степень доктора наук – код «1»; степень кандидата наук – код «2»; степень PhD – код «3»; степень, приравненная к степени PhD – код «4»; отсутствие степени – код «5».</w:t>
      </w:r>
    </w:p>
    <w:p w14:paraId="60589F6B" w14:textId="257564DA" w:rsidR="00987B18" w:rsidRPr="000251D9" w:rsidRDefault="00987B18" w:rsidP="005F027E">
      <w:pPr>
        <w:widowControl/>
        <w:autoSpaceDE/>
        <w:autoSpaceDN/>
        <w:adjustRightInd/>
        <w:spacing w:line="360" w:lineRule="exact"/>
        <w:ind w:firstLine="709"/>
        <w:jc w:val="both"/>
        <w:rPr>
          <w:sz w:val="28"/>
          <w:szCs w:val="28"/>
        </w:rPr>
      </w:pPr>
      <w:r w:rsidRPr="000251D9">
        <w:rPr>
          <w:sz w:val="28"/>
          <w:szCs w:val="28"/>
        </w:rPr>
        <w:t xml:space="preserve">В графе 40 </w:t>
      </w:r>
      <w:r w:rsidR="00B02143" w:rsidRPr="000251D9">
        <w:rPr>
          <w:sz w:val="28"/>
          <w:szCs w:val="28"/>
        </w:rPr>
        <w:t xml:space="preserve">показывается ученое звание руководителя проекта </w:t>
      </w:r>
      <w:r w:rsidR="005F027E">
        <w:rPr>
          <w:sz w:val="28"/>
          <w:szCs w:val="28"/>
        </w:rPr>
        <w:br/>
      </w:r>
      <w:r w:rsidR="00B02143" w:rsidRPr="000251D9">
        <w:rPr>
          <w:sz w:val="28"/>
          <w:szCs w:val="28"/>
        </w:rPr>
        <w:t>в соответствии с условным классификатором: доцент</w:t>
      </w:r>
      <w:r w:rsidRPr="000251D9">
        <w:rPr>
          <w:sz w:val="28"/>
          <w:szCs w:val="28"/>
        </w:rPr>
        <w:t xml:space="preserve"> – </w:t>
      </w:r>
      <w:r w:rsidR="00B02143" w:rsidRPr="000251D9">
        <w:rPr>
          <w:sz w:val="28"/>
          <w:szCs w:val="28"/>
        </w:rPr>
        <w:t>код «</w:t>
      </w:r>
      <w:r w:rsidRPr="000251D9">
        <w:rPr>
          <w:sz w:val="28"/>
          <w:szCs w:val="28"/>
        </w:rPr>
        <w:t>1</w:t>
      </w:r>
      <w:r w:rsidR="00B02143" w:rsidRPr="000251D9">
        <w:rPr>
          <w:sz w:val="28"/>
          <w:szCs w:val="28"/>
        </w:rPr>
        <w:t>»</w:t>
      </w:r>
      <w:r w:rsidRPr="000251D9">
        <w:rPr>
          <w:sz w:val="28"/>
          <w:szCs w:val="28"/>
        </w:rPr>
        <w:t xml:space="preserve">; профессор – </w:t>
      </w:r>
      <w:r w:rsidR="00B02143" w:rsidRPr="000251D9">
        <w:rPr>
          <w:sz w:val="28"/>
          <w:szCs w:val="28"/>
        </w:rPr>
        <w:t>код «</w:t>
      </w:r>
      <w:r w:rsidRPr="000251D9">
        <w:rPr>
          <w:sz w:val="28"/>
          <w:szCs w:val="28"/>
        </w:rPr>
        <w:t xml:space="preserve">2; отсутствие ученого звания – </w:t>
      </w:r>
      <w:r w:rsidR="00B02143" w:rsidRPr="000251D9">
        <w:rPr>
          <w:sz w:val="28"/>
          <w:szCs w:val="28"/>
        </w:rPr>
        <w:t>код «</w:t>
      </w:r>
      <w:r w:rsidRPr="000251D9">
        <w:rPr>
          <w:sz w:val="28"/>
          <w:szCs w:val="28"/>
        </w:rPr>
        <w:t>3</w:t>
      </w:r>
      <w:r w:rsidR="00B02143" w:rsidRPr="000251D9">
        <w:rPr>
          <w:sz w:val="28"/>
          <w:szCs w:val="28"/>
        </w:rPr>
        <w:t>».</w:t>
      </w:r>
    </w:p>
    <w:p w14:paraId="3F1A2DA3" w14:textId="3EB0D559" w:rsidR="00B02143" w:rsidRPr="000251D9" w:rsidRDefault="00B02143" w:rsidP="005F027E">
      <w:pPr>
        <w:widowControl/>
        <w:autoSpaceDE/>
        <w:autoSpaceDN/>
        <w:adjustRightInd/>
        <w:spacing w:line="360" w:lineRule="exact"/>
        <w:ind w:firstLine="709"/>
        <w:jc w:val="both"/>
        <w:rPr>
          <w:sz w:val="28"/>
          <w:szCs w:val="28"/>
        </w:rPr>
      </w:pPr>
      <w:r w:rsidRPr="000251D9">
        <w:rPr>
          <w:sz w:val="28"/>
          <w:szCs w:val="28"/>
        </w:rPr>
        <w:t xml:space="preserve">В графе 41 </w:t>
      </w:r>
      <w:bookmarkStart w:id="17" w:name="_Hlk42175148"/>
      <w:r w:rsidRPr="000251D9">
        <w:rPr>
          <w:sz w:val="28"/>
          <w:szCs w:val="28"/>
        </w:rPr>
        <w:t>указывается общее количество иностранных работников отчитывающейся научной организации, задействованных в реализации проекта</w:t>
      </w:r>
      <w:bookmarkEnd w:id="17"/>
      <w:r w:rsidRPr="000251D9">
        <w:rPr>
          <w:sz w:val="28"/>
          <w:szCs w:val="28"/>
        </w:rPr>
        <w:t xml:space="preserve">, включающее научно-педагогических работников, персонал инженерно-технического, административно-хозяйственного, учебно-вспомогательного, производственного, обслуживающего направлений. </w:t>
      </w:r>
    </w:p>
    <w:p w14:paraId="4FFE3C3F" w14:textId="0FBA15A7" w:rsidR="00B02143" w:rsidRPr="000251D9" w:rsidRDefault="00B02143" w:rsidP="005F027E">
      <w:pPr>
        <w:widowControl/>
        <w:autoSpaceDE/>
        <w:autoSpaceDN/>
        <w:adjustRightInd/>
        <w:spacing w:line="360" w:lineRule="exact"/>
        <w:ind w:firstLine="709"/>
        <w:jc w:val="both"/>
        <w:rPr>
          <w:sz w:val="28"/>
          <w:szCs w:val="28"/>
        </w:rPr>
      </w:pPr>
      <w:r w:rsidRPr="000251D9">
        <w:rPr>
          <w:sz w:val="28"/>
          <w:szCs w:val="28"/>
        </w:rPr>
        <w:t>Из общего количества иностранных работников отчитывающейся научной организации, задействованных в реализации проекта, выделяется число отработавших в научной организации более трех месяцев (графа 42); а также число отработавших в научной организации в качестве руководителя проекта (графа 43).</w:t>
      </w:r>
    </w:p>
    <w:p w14:paraId="368A3F76" w14:textId="6DD95E97" w:rsidR="00B02143" w:rsidRPr="000251D9" w:rsidRDefault="00B02143" w:rsidP="005F027E">
      <w:pPr>
        <w:widowControl/>
        <w:autoSpaceDE/>
        <w:autoSpaceDN/>
        <w:adjustRightInd/>
        <w:spacing w:line="360" w:lineRule="exact"/>
        <w:ind w:firstLine="709"/>
        <w:jc w:val="both"/>
        <w:rPr>
          <w:sz w:val="28"/>
          <w:szCs w:val="28"/>
        </w:rPr>
      </w:pPr>
      <w:r w:rsidRPr="000251D9">
        <w:rPr>
          <w:sz w:val="28"/>
          <w:szCs w:val="28"/>
        </w:rPr>
        <w:t xml:space="preserve">В графе 44 определяется количество работников научной организации, задействованных в реализации проекта (без учета иностранных работников). </w:t>
      </w:r>
    </w:p>
    <w:p w14:paraId="5D47F471" w14:textId="689AAAE0" w:rsidR="00084317" w:rsidRPr="000251D9" w:rsidRDefault="00B02143" w:rsidP="005F027E">
      <w:pPr>
        <w:widowControl/>
        <w:autoSpaceDE/>
        <w:autoSpaceDN/>
        <w:adjustRightInd/>
        <w:spacing w:line="360" w:lineRule="exact"/>
        <w:ind w:firstLine="709"/>
        <w:jc w:val="both"/>
        <w:rPr>
          <w:sz w:val="28"/>
          <w:szCs w:val="28"/>
        </w:rPr>
      </w:pPr>
      <w:r w:rsidRPr="000251D9">
        <w:rPr>
          <w:sz w:val="28"/>
          <w:szCs w:val="28"/>
        </w:rPr>
        <w:t>Дополнительно</w:t>
      </w:r>
      <w:r w:rsidR="00100046" w:rsidRPr="000251D9">
        <w:rPr>
          <w:sz w:val="28"/>
          <w:szCs w:val="28"/>
        </w:rPr>
        <w:t>,</w:t>
      </w:r>
      <w:r w:rsidRPr="000251D9">
        <w:rPr>
          <w:sz w:val="28"/>
          <w:szCs w:val="28"/>
        </w:rPr>
        <w:t xml:space="preserve"> по графе 45 учитывается количество работников научной организации, относящихся к категории «молодой исследователь» </w:t>
      </w:r>
      <w:r w:rsidR="00100046" w:rsidRPr="000251D9">
        <w:rPr>
          <w:sz w:val="28"/>
          <w:szCs w:val="28"/>
        </w:rPr>
        <w:t xml:space="preserve">в возрасте </w:t>
      </w:r>
      <w:r w:rsidR="005F027E">
        <w:rPr>
          <w:sz w:val="28"/>
          <w:szCs w:val="28"/>
        </w:rPr>
        <w:br/>
      </w:r>
      <w:r w:rsidRPr="000251D9">
        <w:rPr>
          <w:sz w:val="28"/>
          <w:szCs w:val="28"/>
        </w:rPr>
        <w:t>до 39 лет включительно (без учета иностранных работников)</w:t>
      </w:r>
      <w:r w:rsidR="00100046" w:rsidRPr="000251D9">
        <w:rPr>
          <w:sz w:val="28"/>
          <w:szCs w:val="28"/>
        </w:rPr>
        <w:t>.</w:t>
      </w:r>
      <w:r w:rsidR="00084317" w:rsidRPr="000251D9">
        <w:rPr>
          <w:sz w:val="28"/>
          <w:szCs w:val="28"/>
          <w:shd w:val="clear" w:color="auto" w:fill="FFFFFF"/>
        </w:rPr>
        <w:t xml:space="preserve"> </w:t>
      </w:r>
      <w:r w:rsidR="00084317" w:rsidRPr="000251D9">
        <w:rPr>
          <w:sz w:val="28"/>
          <w:szCs w:val="28"/>
        </w:rPr>
        <w:t xml:space="preserve">Возраст сотрудника определяется по состоянию на начало года, следующего </w:t>
      </w:r>
      <w:r w:rsidR="005F027E">
        <w:rPr>
          <w:sz w:val="28"/>
          <w:szCs w:val="28"/>
        </w:rPr>
        <w:br/>
      </w:r>
      <w:r w:rsidR="00084317" w:rsidRPr="000251D9">
        <w:rPr>
          <w:sz w:val="28"/>
          <w:szCs w:val="28"/>
        </w:rPr>
        <w:t xml:space="preserve">за отчетным. </w:t>
      </w:r>
    </w:p>
    <w:p w14:paraId="36A9275D" w14:textId="593EB3EF" w:rsidR="00D03F82" w:rsidRPr="000251D9" w:rsidRDefault="00100046" w:rsidP="005F027E">
      <w:pPr>
        <w:widowControl/>
        <w:autoSpaceDE/>
        <w:autoSpaceDN/>
        <w:adjustRightInd/>
        <w:spacing w:line="360" w:lineRule="exact"/>
        <w:ind w:firstLine="709"/>
        <w:jc w:val="both"/>
        <w:rPr>
          <w:sz w:val="28"/>
          <w:szCs w:val="28"/>
        </w:rPr>
      </w:pPr>
      <w:r w:rsidRPr="000251D9">
        <w:rPr>
          <w:sz w:val="28"/>
          <w:szCs w:val="28"/>
        </w:rPr>
        <w:t xml:space="preserve">В графе 46 </w:t>
      </w:r>
      <w:r w:rsidR="00D03F82" w:rsidRPr="000251D9">
        <w:rPr>
          <w:sz w:val="28"/>
          <w:szCs w:val="28"/>
        </w:rPr>
        <w:t>учитывается количество работников зарубежной организации, задействованных в реализации проекта на базе организации-партнера.</w:t>
      </w:r>
    </w:p>
    <w:p w14:paraId="49B6BC9E" w14:textId="0920AAAF" w:rsidR="00100046" w:rsidRPr="000251D9" w:rsidRDefault="008C12EE" w:rsidP="005F027E">
      <w:pPr>
        <w:widowControl/>
        <w:autoSpaceDE/>
        <w:autoSpaceDN/>
        <w:adjustRightInd/>
        <w:spacing w:line="360" w:lineRule="exact"/>
        <w:ind w:firstLine="709"/>
        <w:jc w:val="both"/>
        <w:rPr>
          <w:sz w:val="28"/>
          <w:szCs w:val="28"/>
        </w:rPr>
      </w:pPr>
      <w:r w:rsidRPr="000251D9">
        <w:rPr>
          <w:sz w:val="28"/>
          <w:szCs w:val="28"/>
        </w:rPr>
        <w:t>В графе 47 указывается предполагаемый результат интеллектуальной деятельности по итогам реализации проекта в соответствии с условным классификатором: программа для ЭВМ – код «1»; базы данных – код «2»; изобретение – код «3»; полезная модель – код «4»; промышленный образец – код «5»; селекционное достижение – код «6»; топология интегральных микросхем – код «7»; секрет производства (ноу-хау) – код «8»; совместные статьи – код «9»; иное – код «10»; не предусмотрено – код «11».</w:t>
      </w:r>
    </w:p>
    <w:p w14:paraId="4F31C206" w14:textId="469D56D8" w:rsidR="008C12EE" w:rsidRPr="000251D9" w:rsidRDefault="008C12EE" w:rsidP="005F027E">
      <w:pPr>
        <w:widowControl/>
        <w:autoSpaceDE/>
        <w:autoSpaceDN/>
        <w:adjustRightInd/>
        <w:spacing w:line="360" w:lineRule="exact"/>
        <w:ind w:firstLine="709"/>
        <w:jc w:val="both"/>
        <w:rPr>
          <w:sz w:val="28"/>
          <w:szCs w:val="28"/>
        </w:rPr>
      </w:pPr>
      <w:r w:rsidRPr="000251D9">
        <w:rPr>
          <w:sz w:val="28"/>
          <w:szCs w:val="28"/>
        </w:rPr>
        <w:t xml:space="preserve">В графе 48 дается ответ на вопрос о том, где по итогам реализации проекта планируется получить правовую охрану на результат интеллектуальной деятельности: в Российской Федерации – код «1; за рубежом – код «2»; </w:t>
      </w:r>
      <w:r w:rsidR="005F027E">
        <w:rPr>
          <w:sz w:val="28"/>
          <w:szCs w:val="28"/>
        </w:rPr>
        <w:br/>
      </w:r>
      <w:r w:rsidRPr="000251D9">
        <w:rPr>
          <w:sz w:val="28"/>
          <w:szCs w:val="28"/>
        </w:rPr>
        <w:t>не предусмотрено – код «3»; в Российской Федерации и за рубежом – код «4».</w:t>
      </w:r>
    </w:p>
    <w:p w14:paraId="1257E664" w14:textId="7643D634" w:rsidR="00D03F82" w:rsidRPr="000251D9" w:rsidRDefault="00827415" w:rsidP="005F027E">
      <w:pPr>
        <w:widowControl/>
        <w:autoSpaceDE/>
        <w:autoSpaceDN/>
        <w:adjustRightInd/>
        <w:spacing w:line="360" w:lineRule="exact"/>
        <w:ind w:firstLine="709"/>
        <w:jc w:val="both"/>
        <w:rPr>
          <w:sz w:val="28"/>
          <w:szCs w:val="28"/>
        </w:rPr>
      </w:pPr>
      <w:r w:rsidRPr="000251D9">
        <w:rPr>
          <w:sz w:val="28"/>
          <w:szCs w:val="28"/>
        </w:rPr>
        <w:t>В графах 49–52</w:t>
      </w:r>
      <w:r w:rsidR="00D03F82" w:rsidRPr="000251D9">
        <w:rPr>
          <w:sz w:val="28"/>
          <w:szCs w:val="28"/>
        </w:rPr>
        <w:t xml:space="preserve"> указывается количество заявок на патенты и свидетельств </w:t>
      </w:r>
      <w:r w:rsidR="00D03F82" w:rsidRPr="000251D9">
        <w:rPr>
          <w:sz w:val="28"/>
          <w:szCs w:val="28"/>
        </w:rPr>
        <w:br/>
        <w:t xml:space="preserve">о регистрации, полученных в рамках реализации проекта, поданных </w:t>
      </w:r>
      <w:r w:rsidR="00D03F82" w:rsidRPr="000251D9">
        <w:rPr>
          <w:sz w:val="28"/>
          <w:szCs w:val="28"/>
        </w:rPr>
        <w:br/>
        <w:t>в 2019–2020 годах, из которых выделя</w:t>
      </w:r>
      <w:r w:rsidR="00100046" w:rsidRPr="000251D9">
        <w:rPr>
          <w:sz w:val="28"/>
          <w:szCs w:val="28"/>
        </w:rPr>
        <w:t>е</w:t>
      </w:r>
      <w:r w:rsidR="00D03F82" w:rsidRPr="000251D9">
        <w:rPr>
          <w:sz w:val="28"/>
          <w:szCs w:val="28"/>
        </w:rPr>
        <w:t xml:space="preserve">тся </w:t>
      </w:r>
      <w:r w:rsidR="00100046" w:rsidRPr="000251D9">
        <w:rPr>
          <w:sz w:val="28"/>
          <w:szCs w:val="28"/>
        </w:rPr>
        <w:t xml:space="preserve">количество </w:t>
      </w:r>
      <w:r w:rsidR="00D03F82" w:rsidRPr="000251D9">
        <w:rPr>
          <w:sz w:val="28"/>
          <w:szCs w:val="28"/>
        </w:rPr>
        <w:t>зарегистрированны</w:t>
      </w:r>
      <w:r w:rsidR="00100046" w:rsidRPr="000251D9">
        <w:rPr>
          <w:sz w:val="28"/>
          <w:szCs w:val="28"/>
        </w:rPr>
        <w:t>х</w:t>
      </w:r>
      <w:r w:rsidR="00D03F82" w:rsidRPr="000251D9">
        <w:rPr>
          <w:sz w:val="28"/>
          <w:szCs w:val="28"/>
        </w:rPr>
        <w:t xml:space="preserve"> </w:t>
      </w:r>
      <w:r w:rsidR="005F027E">
        <w:rPr>
          <w:sz w:val="28"/>
          <w:szCs w:val="28"/>
        </w:rPr>
        <w:br/>
      </w:r>
      <w:r w:rsidR="00D03F82" w:rsidRPr="000251D9">
        <w:rPr>
          <w:sz w:val="28"/>
          <w:szCs w:val="28"/>
        </w:rPr>
        <w:t>на территор</w:t>
      </w:r>
      <w:r w:rsidRPr="000251D9">
        <w:rPr>
          <w:sz w:val="28"/>
          <w:szCs w:val="28"/>
        </w:rPr>
        <w:t>ии Российской Федерации (графы 49–50</w:t>
      </w:r>
      <w:r w:rsidR="00D03F82" w:rsidRPr="000251D9">
        <w:rPr>
          <w:sz w:val="28"/>
          <w:szCs w:val="28"/>
        </w:rPr>
        <w:t>); зарегистрированн</w:t>
      </w:r>
      <w:r w:rsidRPr="000251D9">
        <w:rPr>
          <w:sz w:val="28"/>
          <w:szCs w:val="28"/>
        </w:rPr>
        <w:t xml:space="preserve">ые </w:t>
      </w:r>
      <w:r w:rsidR="005F027E">
        <w:rPr>
          <w:sz w:val="28"/>
          <w:szCs w:val="28"/>
        </w:rPr>
        <w:br/>
      </w:r>
      <w:r w:rsidRPr="000251D9">
        <w:rPr>
          <w:sz w:val="28"/>
          <w:szCs w:val="28"/>
        </w:rPr>
        <w:t>в зарубежных странах (графы 51–52</w:t>
      </w:r>
      <w:r w:rsidR="00D03F82" w:rsidRPr="000251D9">
        <w:rPr>
          <w:sz w:val="28"/>
          <w:szCs w:val="28"/>
        </w:rPr>
        <w:t>).</w:t>
      </w:r>
    </w:p>
    <w:p w14:paraId="512E485E" w14:textId="25234A43" w:rsidR="00D03F82" w:rsidRPr="000251D9" w:rsidRDefault="00827415" w:rsidP="005F027E">
      <w:pPr>
        <w:widowControl/>
        <w:autoSpaceDE/>
        <w:autoSpaceDN/>
        <w:adjustRightInd/>
        <w:spacing w:line="360" w:lineRule="exact"/>
        <w:ind w:firstLine="709"/>
        <w:jc w:val="both"/>
        <w:rPr>
          <w:sz w:val="28"/>
          <w:szCs w:val="28"/>
        </w:rPr>
      </w:pPr>
      <w:r w:rsidRPr="000251D9">
        <w:rPr>
          <w:sz w:val="28"/>
          <w:szCs w:val="28"/>
        </w:rPr>
        <w:t>В графах 53–56</w:t>
      </w:r>
      <w:r w:rsidR="00D03F82" w:rsidRPr="000251D9">
        <w:rPr>
          <w:sz w:val="28"/>
          <w:szCs w:val="28"/>
        </w:rPr>
        <w:t xml:space="preserve"> показывается количество патентов, полученных в рамках реализации проект</w:t>
      </w:r>
      <w:r w:rsidRPr="000251D9">
        <w:rPr>
          <w:sz w:val="28"/>
          <w:szCs w:val="28"/>
        </w:rPr>
        <w:t>а, по состоянию на 31</w:t>
      </w:r>
      <w:r w:rsidR="005F027E">
        <w:rPr>
          <w:sz w:val="28"/>
          <w:szCs w:val="28"/>
        </w:rPr>
        <w:t xml:space="preserve"> декабря </w:t>
      </w:r>
      <w:r w:rsidRPr="000251D9">
        <w:rPr>
          <w:sz w:val="28"/>
          <w:szCs w:val="28"/>
        </w:rPr>
        <w:t>2019</w:t>
      </w:r>
      <w:r w:rsidR="005F027E">
        <w:rPr>
          <w:sz w:val="28"/>
          <w:szCs w:val="28"/>
        </w:rPr>
        <w:t xml:space="preserve"> года, </w:t>
      </w:r>
      <w:r w:rsidRPr="000251D9">
        <w:rPr>
          <w:sz w:val="28"/>
          <w:szCs w:val="28"/>
        </w:rPr>
        <w:t>1</w:t>
      </w:r>
      <w:r w:rsidR="005F027E">
        <w:rPr>
          <w:sz w:val="28"/>
          <w:szCs w:val="28"/>
        </w:rPr>
        <w:t xml:space="preserve"> декабря </w:t>
      </w:r>
      <w:r w:rsidR="00D03F82" w:rsidRPr="000251D9">
        <w:rPr>
          <w:sz w:val="28"/>
          <w:szCs w:val="28"/>
        </w:rPr>
        <w:t>2020</w:t>
      </w:r>
      <w:r w:rsidR="005F027E">
        <w:rPr>
          <w:sz w:val="28"/>
          <w:szCs w:val="28"/>
        </w:rPr>
        <w:t xml:space="preserve"> года</w:t>
      </w:r>
      <w:r w:rsidR="00D03F82" w:rsidRPr="000251D9">
        <w:rPr>
          <w:sz w:val="28"/>
          <w:szCs w:val="28"/>
        </w:rPr>
        <w:t>, из которых выделяются зарегистрированные на территор</w:t>
      </w:r>
      <w:r w:rsidRPr="000251D9">
        <w:rPr>
          <w:sz w:val="28"/>
          <w:szCs w:val="28"/>
        </w:rPr>
        <w:t>ии Российской Федерации (графы 53</w:t>
      </w:r>
      <w:r w:rsidR="00D03F82" w:rsidRPr="000251D9">
        <w:rPr>
          <w:sz w:val="28"/>
          <w:szCs w:val="28"/>
        </w:rPr>
        <w:t>–</w:t>
      </w:r>
      <w:r w:rsidRPr="000251D9">
        <w:rPr>
          <w:sz w:val="28"/>
          <w:szCs w:val="28"/>
        </w:rPr>
        <w:t>54</w:t>
      </w:r>
      <w:r w:rsidR="00D03F82" w:rsidRPr="000251D9">
        <w:rPr>
          <w:sz w:val="28"/>
          <w:szCs w:val="28"/>
        </w:rPr>
        <w:t>); зарегистрированн</w:t>
      </w:r>
      <w:r w:rsidRPr="000251D9">
        <w:rPr>
          <w:sz w:val="28"/>
          <w:szCs w:val="28"/>
        </w:rPr>
        <w:t>ые в зарубежных странах (графы 55–</w:t>
      </w:r>
      <w:r w:rsidR="00D03F82" w:rsidRPr="000251D9">
        <w:rPr>
          <w:sz w:val="28"/>
          <w:szCs w:val="28"/>
        </w:rPr>
        <w:t>5</w:t>
      </w:r>
      <w:r w:rsidRPr="000251D9">
        <w:rPr>
          <w:sz w:val="28"/>
          <w:szCs w:val="28"/>
        </w:rPr>
        <w:t>6</w:t>
      </w:r>
      <w:r w:rsidR="00D03F82" w:rsidRPr="000251D9">
        <w:rPr>
          <w:sz w:val="28"/>
          <w:szCs w:val="28"/>
        </w:rPr>
        <w:t>).</w:t>
      </w:r>
    </w:p>
    <w:p w14:paraId="779B2745" w14:textId="77777777" w:rsidR="00D03F82" w:rsidRPr="000251D9" w:rsidRDefault="00D03F82" w:rsidP="005F027E">
      <w:pPr>
        <w:spacing w:line="360" w:lineRule="exact"/>
        <w:ind w:firstLine="709"/>
        <w:jc w:val="both"/>
        <w:rPr>
          <w:sz w:val="28"/>
          <w:szCs w:val="28"/>
        </w:rPr>
      </w:pPr>
      <w:r w:rsidRPr="000251D9">
        <w:rPr>
          <w:sz w:val="28"/>
          <w:szCs w:val="28"/>
        </w:rPr>
        <w:t>Учитывается количество результатов интеллектуальной деятельности, получивших в отчетном периоде:</w:t>
      </w:r>
    </w:p>
    <w:p w14:paraId="163E7C34" w14:textId="77777777" w:rsidR="00D03F82" w:rsidRPr="000251D9" w:rsidRDefault="00D03F82" w:rsidP="005F027E">
      <w:pPr>
        <w:spacing w:line="360" w:lineRule="exact"/>
        <w:ind w:firstLine="709"/>
        <w:jc w:val="both"/>
        <w:rPr>
          <w:sz w:val="28"/>
          <w:szCs w:val="28"/>
        </w:rPr>
      </w:pPr>
      <w:r w:rsidRPr="000251D9">
        <w:rPr>
          <w:sz w:val="28"/>
          <w:szCs w:val="28"/>
        </w:rPr>
        <w:t>– документы, подтверждающие исключительное право (в отношении изобретений, полезных моделей, промышленных образцов, селекционных достижений, программ для ЭВМ, баз данных, топологии интегральных микросхем, товарных знаков и знаков обслуживания);</w:t>
      </w:r>
    </w:p>
    <w:p w14:paraId="762F8D5C" w14:textId="77777777" w:rsidR="00D03F82" w:rsidRPr="000251D9" w:rsidRDefault="00D03F82" w:rsidP="005F027E">
      <w:pPr>
        <w:spacing w:line="360" w:lineRule="exact"/>
        <w:ind w:firstLine="709"/>
        <w:jc w:val="both"/>
        <w:rPr>
          <w:sz w:val="28"/>
          <w:szCs w:val="28"/>
        </w:rPr>
      </w:pPr>
      <w:r w:rsidRPr="000251D9">
        <w:rPr>
          <w:sz w:val="28"/>
          <w:szCs w:val="28"/>
        </w:rPr>
        <w:t xml:space="preserve">– регистрационные удостоверения, разрешающие к производству, продаже </w:t>
      </w:r>
      <w:r w:rsidRPr="000251D9">
        <w:rPr>
          <w:sz w:val="28"/>
          <w:szCs w:val="28"/>
        </w:rPr>
        <w:br/>
        <w:t>и применению продукции, полученной на основе результатов интеллектуальной деятельности.</w:t>
      </w:r>
    </w:p>
    <w:p w14:paraId="194F04A6" w14:textId="77777777" w:rsidR="00D03F82" w:rsidRPr="000251D9" w:rsidRDefault="00D03F82" w:rsidP="005F027E">
      <w:pPr>
        <w:spacing w:line="360" w:lineRule="exact"/>
        <w:ind w:firstLine="709"/>
        <w:jc w:val="both"/>
        <w:rPr>
          <w:sz w:val="28"/>
          <w:szCs w:val="28"/>
        </w:rPr>
      </w:pPr>
      <w:r w:rsidRPr="000251D9">
        <w:rPr>
          <w:sz w:val="28"/>
          <w:szCs w:val="28"/>
        </w:rPr>
        <w:t xml:space="preserve">В случае если результаты интеллектуальной деятельности, созданы </w:t>
      </w:r>
      <w:r w:rsidRPr="000251D9">
        <w:rPr>
          <w:sz w:val="28"/>
          <w:szCs w:val="28"/>
        </w:rPr>
        <w:br/>
        <w:t xml:space="preserve">в организации и получили правовую охрану или государственную регистрацию, </w:t>
      </w:r>
      <w:r w:rsidRPr="000251D9">
        <w:rPr>
          <w:sz w:val="28"/>
          <w:szCs w:val="28"/>
        </w:rPr>
        <w:br/>
        <w:t xml:space="preserve">но по условиям контракта организация не является их правообладателем, </w:t>
      </w:r>
      <w:r w:rsidRPr="000251D9">
        <w:rPr>
          <w:sz w:val="28"/>
          <w:szCs w:val="28"/>
        </w:rPr>
        <w:br/>
        <w:t>эти результаты также учитываются при расчете показателя.</w:t>
      </w:r>
    </w:p>
    <w:p w14:paraId="07722275" w14:textId="3EDC8636" w:rsidR="00D03F82" w:rsidRPr="000251D9" w:rsidRDefault="00D03F82" w:rsidP="005F027E">
      <w:pPr>
        <w:spacing w:line="360" w:lineRule="exact"/>
        <w:ind w:firstLine="709"/>
        <w:jc w:val="both"/>
        <w:rPr>
          <w:sz w:val="28"/>
          <w:szCs w:val="28"/>
        </w:rPr>
      </w:pPr>
      <w:r w:rsidRPr="000251D9">
        <w:rPr>
          <w:sz w:val="28"/>
          <w:szCs w:val="28"/>
        </w:rPr>
        <w:t xml:space="preserve">Также учитываются ноу-хау, оформленные приказом организации </w:t>
      </w:r>
      <w:r w:rsidR="005F027E">
        <w:rPr>
          <w:sz w:val="28"/>
          <w:szCs w:val="28"/>
        </w:rPr>
        <w:br/>
      </w:r>
      <w:r w:rsidRPr="000251D9">
        <w:rPr>
          <w:sz w:val="28"/>
          <w:szCs w:val="28"/>
        </w:rPr>
        <w:t xml:space="preserve">в отчетном году, заявки на патенты и свидетельства о регистрации, поданные </w:t>
      </w:r>
      <w:r w:rsidR="005F027E">
        <w:rPr>
          <w:sz w:val="28"/>
          <w:szCs w:val="28"/>
        </w:rPr>
        <w:br/>
      </w:r>
      <w:r w:rsidRPr="000251D9">
        <w:rPr>
          <w:sz w:val="28"/>
          <w:szCs w:val="28"/>
        </w:rPr>
        <w:t xml:space="preserve">в отчетном году. </w:t>
      </w:r>
    </w:p>
    <w:p w14:paraId="40A0A74A" w14:textId="77777777" w:rsidR="00D03F82" w:rsidRPr="000251D9" w:rsidRDefault="00D03F82" w:rsidP="005F027E">
      <w:pPr>
        <w:spacing w:line="360" w:lineRule="exact"/>
        <w:ind w:firstLine="709"/>
        <w:jc w:val="both"/>
        <w:rPr>
          <w:sz w:val="28"/>
          <w:szCs w:val="28"/>
        </w:rPr>
      </w:pPr>
      <w:r w:rsidRPr="000251D9">
        <w:rPr>
          <w:sz w:val="28"/>
          <w:szCs w:val="28"/>
        </w:rPr>
        <w:t>С целью исключения дублирования результатов интеллектуальной деятельности: патент или свидетельство о регистрации, полученные в год подачи заявок, учитываются как результат интеллектуальной деятельности один раз.</w:t>
      </w:r>
    </w:p>
    <w:bookmarkEnd w:id="9"/>
    <w:bookmarkEnd w:id="10"/>
    <w:bookmarkEnd w:id="11"/>
    <w:bookmarkEnd w:id="12"/>
    <w:p w14:paraId="3B71ABAF" w14:textId="77777777" w:rsidR="00D31A1A" w:rsidRPr="000251D9" w:rsidRDefault="00D31A1A" w:rsidP="00D31A1A">
      <w:pPr>
        <w:rPr>
          <w:rStyle w:val="aa"/>
          <w:b/>
          <w:color w:val="auto"/>
          <w:sz w:val="28"/>
          <w:szCs w:val="28"/>
        </w:rPr>
      </w:pPr>
    </w:p>
    <w:p w14:paraId="1E745ADF" w14:textId="77777777" w:rsidR="00827415" w:rsidRDefault="00827415" w:rsidP="00D31A1A">
      <w:pPr>
        <w:rPr>
          <w:rStyle w:val="aa"/>
          <w:b/>
          <w:color w:val="auto"/>
          <w:sz w:val="28"/>
          <w:szCs w:val="28"/>
        </w:rPr>
      </w:pPr>
    </w:p>
    <w:p w14:paraId="699AA822" w14:textId="5BB40BDF" w:rsidR="00827415" w:rsidRPr="00CB56E5" w:rsidRDefault="00827415" w:rsidP="008F7F0B">
      <w:pPr>
        <w:pStyle w:val="1"/>
        <w:spacing w:line="360" w:lineRule="exact"/>
        <w:jc w:val="center"/>
        <w:rPr>
          <w:rFonts w:ascii="Times New Roman" w:eastAsiaTheme="majorEastAsia" w:hAnsi="Times New Roman"/>
          <w:b/>
          <w:color w:val="auto"/>
          <w:sz w:val="28"/>
          <w:szCs w:val="28"/>
        </w:rPr>
      </w:pPr>
      <w:bookmarkStart w:id="18" w:name="_Toc56789594"/>
      <w:r w:rsidRPr="00CB56E5">
        <w:rPr>
          <w:rFonts w:ascii="Times New Roman" w:eastAsiaTheme="majorEastAsia" w:hAnsi="Times New Roman"/>
          <w:b/>
          <w:color w:val="auto"/>
          <w:sz w:val="28"/>
          <w:szCs w:val="28"/>
        </w:rPr>
        <w:t>Таблица 4. Количество патентов и лицензионных соглашений, полученных/заключенных за рубежом в 2019–2020 гг.</w:t>
      </w:r>
      <w:bookmarkEnd w:id="18"/>
    </w:p>
    <w:p w14:paraId="0909E572" w14:textId="77777777" w:rsidR="00827415" w:rsidRPr="00CB56E5" w:rsidRDefault="00827415" w:rsidP="003F096B">
      <w:pPr>
        <w:widowControl/>
        <w:autoSpaceDE/>
        <w:autoSpaceDN/>
        <w:adjustRightInd/>
        <w:spacing w:line="360" w:lineRule="exact"/>
        <w:contextualSpacing/>
        <w:jc w:val="both"/>
        <w:rPr>
          <w:sz w:val="28"/>
          <w:szCs w:val="28"/>
        </w:rPr>
      </w:pPr>
    </w:p>
    <w:p w14:paraId="126327CB" w14:textId="2D17F666"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 xml:space="preserve">При заполнении таблицы 4 учитываются результаты интеллектуальной деятельности, на которые получены документы, подтверждающие охрану прав </w:t>
      </w:r>
      <w:r w:rsidRPr="00CB56E5">
        <w:rPr>
          <w:sz w:val="28"/>
          <w:szCs w:val="28"/>
        </w:rPr>
        <w:br/>
        <w:t xml:space="preserve">за рубежом, в рамках сотрудничества с зарубежными национальными </w:t>
      </w:r>
      <w:r w:rsidRPr="00CB56E5">
        <w:rPr>
          <w:sz w:val="28"/>
          <w:szCs w:val="28"/>
        </w:rPr>
        <w:br/>
        <w:t>и (или) региональными патентными ведомствами, такими как:</w:t>
      </w:r>
    </w:p>
    <w:p w14:paraId="00FA4F19" w14:textId="77777777"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 xml:space="preserve">патентное ведомство Великобритании (IPO); </w:t>
      </w:r>
    </w:p>
    <w:p w14:paraId="1DB915FA" w14:textId="77777777"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 xml:space="preserve">патентное ведомство Японии (JPO); </w:t>
      </w:r>
    </w:p>
    <w:p w14:paraId="608CCB85" w14:textId="77777777"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 xml:space="preserve">патентное ведомство Китая (CNIPA); </w:t>
      </w:r>
    </w:p>
    <w:p w14:paraId="14689F66" w14:textId="77777777"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патентное ведомство США (USPTO);</w:t>
      </w:r>
    </w:p>
    <w:p w14:paraId="0CB7C168" w14:textId="77777777"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 xml:space="preserve">Евразийское патентное ведомство (ЕАPO); </w:t>
      </w:r>
    </w:p>
    <w:p w14:paraId="008372D9" w14:textId="77777777"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 xml:space="preserve">Ведомство по интеллектуальной собственности Европейского Союза (EUIPO); Европейское патентное ведомство (ЕPO); </w:t>
      </w:r>
    </w:p>
    <w:p w14:paraId="4DD9ADEC" w14:textId="77777777"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Всемирная организация интеллектуальной собственности (WIPO).</w:t>
      </w:r>
    </w:p>
    <w:p w14:paraId="32F20E54" w14:textId="0F4DAC73" w:rsidR="00827415" w:rsidRPr="00CB56E5" w:rsidRDefault="00827415" w:rsidP="00CB56E5">
      <w:pPr>
        <w:widowControl/>
        <w:spacing w:line="360" w:lineRule="exact"/>
        <w:ind w:firstLine="709"/>
        <w:jc w:val="both"/>
        <w:rPr>
          <w:sz w:val="28"/>
          <w:szCs w:val="28"/>
        </w:rPr>
      </w:pPr>
      <w:r w:rsidRPr="00CB56E5">
        <w:rPr>
          <w:sz w:val="28"/>
          <w:szCs w:val="28"/>
        </w:rPr>
        <w:t xml:space="preserve">Патент* является охранным документом, на основании </w:t>
      </w:r>
      <w:r w:rsidR="00CB56E5">
        <w:rPr>
          <w:sz w:val="28"/>
          <w:szCs w:val="28"/>
        </w:rPr>
        <w:br/>
      </w:r>
      <w:r w:rsidRPr="00CB56E5">
        <w:rPr>
          <w:sz w:val="28"/>
          <w:szCs w:val="28"/>
        </w:rPr>
        <w:t>которого государство предоставляет монопольное право на использование разработки (</w:t>
      </w:r>
      <w:hyperlink r:id="rId10" w:tgtFrame="_self" w:history="1">
        <w:r w:rsidRPr="00CB56E5">
          <w:rPr>
            <w:sz w:val="28"/>
            <w:szCs w:val="28"/>
          </w:rPr>
          <w:t>изобретения</w:t>
        </w:r>
      </w:hyperlink>
      <w:r w:rsidRPr="00CB56E5">
        <w:rPr>
          <w:sz w:val="28"/>
          <w:szCs w:val="28"/>
        </w:rPr>
        <w:t xml:space="preserve">, </w:t>
      </w:r>
      <w:hyperlink r:id="rId11" w:tgtFrame="_self" w:history="1">
        <w:r w:rsidRPr="00CB56E5">
          <w:rPr>
            <w:sz w:val="28"/>
            <w:szCs w:val="28"/>
          </w:rPr>
          <w:t>полезной модели</w:t>
        </w:r>
      </w:hyperlink>
      <w:r w:rsidRPr="00CB56E5">
        <w:rPr>
          <w:sz w:val="28"/>
          <w:szCs w:val="28"/>
        </w:rPr>
        <w:t xml:space="preserve"> или </w:t>
      </w:r>
      <w:hyperlink r:id="rId12" w:tgtFrame="_self" w:history="1">
        <w:r w:rsidRPr="00CB56E5">
          <w:rPr>
            <w:sz w:val="28"/>
            <w:szCs w:val="28"/>
          </w:rPr>
          <w:t>промышленного образца</w:t>
        </w:r>
      </w:hyperlink>
      <w:r w:rsidRPr="00CB56E5">
        <w:rPr>
          <w:sz w:val="28"/>
          <w:szCs w:val="28"/>
        </w:rPr>
        <w:t xml:space="preserve">) </w:t>
      </w:r>
      <w:r w:rsidR="00CB56E5">
        <w:rPr>
          <w:sz w:val="28"/>
          <w:szCs w:val="28"/>
        </w:rPr>
        <w:br/>
      </w:r>
      <w:r w:rsidRPr="00CB56E5">
        <w:rPr>
          <w:sz w:val="28"/>
          <w:szCs w:val="28"/>
        </w:rPr>
        <w:t xml:space="preserve">в ограниченный период времени взамен на раскрытие информации </w:t>
      </w:r>
      <w:r w:rsidR="00CB56E5">
        <w:rPr>
          <w:sz w:val="28"/>
          <w:szCs w:val="28"/>
        </w:rPr>
        <w:br/>
      </w:r>
      <w:r w:rsidRPr="00CB56E5">
        <w:rPr>
          <w:sz w:val="28"/>
          <w:szCs w:val="28"/>
        </w:rPr>
        <w:t>о том, как разработка реализована. Основная цель патента заключается в защите владельца от бездоговорного использования разработки другими лицами.</w:t>
      </w:r>
    </w:p>
    <w:p w14:paraId="0B1C786C" w14:textId="34B9A8A4" w:rsidR="00827415" w:rsidRPr="00CB56E5" w:rsidRDefault="00827415" w:rsidP="00CB56E5">
      <w:pPr>
        <w:widowControl/>
        <w:autoSpaceDE/>
        <w:autoSpaceDN/>
        <w:adjustRightInd/>
        <w:spacing w:line="360" w:lineRule="exact"/>
        <w:ind w:firstLine="709"/>
        <w:contextualSpacing/>
        <w:jc w:val="both"/>
        <w:rPr>
          <w:sz w:val="28"/>
          <w:szCs w:val="28"/>
        </w:rPr>
      </w:pPr>
      <w:r w:rsidRPr="00CB56E5">
        <w:rPr>
          <w:sz w:val="28"/>
          <w:szCs w:val="28"/>
        </w:rPr>
        <w:t xml:space="preserve">Общее количество патентов, полученных ранее и действующих </w:t>
      </w:r>
      <w:r w:rsidRPr="00CB56E5">
        <w:rPr>
          <w:sz w:val="28"/>
          <w:szCs w:val="28"/>
        </w:rPr>
        <w:br/>
        <w:t xml:space="preserve">на протяжении 2019–2020 годов, приводится в графах 2, 5, 8, 11, 14, 17, 20, 23. </w:t>
      </w:r>
      <w:r w:rsidRPr="00CB56E5">
        <w:rPr>
          <w:sz w:val="28"/>
          <w:szCs w:val="28"/>
        </w:rPr>
        <w:br/>
        <w:t xml:space="preserve">Из общего количества патентов выделяется количество патентов, полученных </w:t>
      </w:r>
      <w:r w:rsidRPr="00CB56E5">
        <w:rPr>
          <w:sz w:val="28"/>
          <w:szCs w:val="28"/>
        </w:rPr>
        <w:br/>
        <w:t>в 2019 году (графы 3, 6, 9, 12, 15, 18, 21, 24), а также получен</w:t>
      </w:r>
      <w:r w:rsidR="003569BB">
        <w:rPr>
          <w:sz w:val="28"/>
          <w:szCs w:val="28"/>
        </w:rPr>
        <w:t xml:space="preserve">ных за период </w:t>
      </w:r>
      <w:r w:rsidR="003569BB">
        <w:rPr>
          <w:sz w:val="28"/>
          <w:szCs w:val="28"/>
        </w:rPr>
        <w:br/>
        <w:t>с 01.01.2020 по 0</w:t>
      </w:r>
      <w:r w:rsidRPr="00CB56E5">
        <w:rPr>
          <w:sz w:val="28"/>
          <w:szCs w:val="28"/>
        </w:rPr>
        <w:t>1.</w:t>
      </w:r>
      <w:r w:rsidR="003569BB">
        <w:rPr>
          <w:sz w:val="28"/>
          <w:szCs w:val="28"/>
        </w:rPr>
        <w:t>12</w:t>
      </w:r>
      <w:r w:rsidRPr="00CB56E5">
        <w:rPr>
          <w:sz w:val="28"/>
          <w:szCs w:val="28"/>
        </w:rPr>
        <w:t>.2020 (графы 4, 7, 10, 13, 16, 19, 22, 25).</w:t>
      </w:r>
    </w:p>
    <w:p w14:paraId="5E447AC9" w14:textId="1A0E8E37" w:rsidR="00827415" w:rsidRPr="00CB56E5" w:rsidRDefault="00827415" w:rsidP="00CB56E5">
      <w:pPr>
        <w:widowControl/>
        <w:autoSpaceDE/>
        <w:autoSpaceDN/>
        <w:adjustRightInd/>
        <w:spacing w:line="360" w:lineRule="exact"/>
        <w:ind w:firstLine="709"/>
        <w:jc w:val="both"/>
        <w:rPr>
          <w:sz w:val="28"/>
          <w:szCs w:val="28"/>
        </w:rPr>
      </w:pPr>
      <w:r w:rsidRPr="00CB56E5">
        <w:rPr>
          <w:sz w:val="28"/>
          <w:szCs w:val="28"/>
        </w:rPr>
        <w:t xml:space="preserve">В том числе в графе 26 показывается количество триадных патентных семей – наборов патентов, зарегистрированных на одно и то же изобретение одновременно в трех главных патентных ведомствах мира: EPO – European Patent Office, JPO – Japan Patent Office и USPTO – United States Patent and Trademark Office (исходя из наиболее поздней даты регистрации в соответствующем патентном ведомстве). Полученные в 2019 году указываются в графе 26; полученные в 2020 году </w:t>
      </w:r>
      <w:r w:rsidR="003569BB">
        <w:rPr>
          <w:sz w:val="28"/>
          <w:szCs w:val="28"/>
        </w:rPr>
        <w:t>(период с 01.01.2020 по 01.12</w:t>
      </w:r>
      <w:r w:rsidRPr="00CB56E5">
        <w:rPr>
          <w:sz w:val="28"/>
          <w:szCs w:val="28"/>
        </w:rPr>
        <w:t>.2020) в графе 27.</w:t>
      </w:r>
    </w:p>
    <w:p w14:paraId="042749AA" w14:textId="2D936F49" w:rsidR="00827415" w:rsidRPr="00CB56E5" w:rsidRDefault="00827415" w:rsidP="00CB56E5">
      <w:pPr>
        <w:spacing w:line="360" w:lineRule="exact"/>
        <w:ind w:firstLine="709"/>
        <w:jc w:val="both"/>
        <w:rPr>
          <w:sz w:val="28"/>
          <w:szCs w:val="28"/>
        </w:rPr>
      </w:pPr>
      <w:r w:rsidRPr="00CB56E5">
        <w:rPr>
          <w:sz w:val="28"/>
          <w:szCs w:val="28"/>
        </w:rPr>
        <w:t xml:space="preserve">В графах 28–29 определяется количество поддерживаемых </w:t>
      </w:r>
      <w:r w:rsidR="00CB56E5">
        <w:rPr>
          <w:sz w:val="28"/>
          <w:szCs w:val="28"/>
        </w:rPr>
        <w:br/>
      </w:r>
      <w:r w:rsidRPr="00CB56E5">
        <w:rPr>
          <w:sz w:val="28"/>
          <w:szCs w:val="28"/>
        </w:rPr>
        <w:t xml:space="preserve">в предшествующем отчетному году (соответственно, 2018 год для 2019 года; 2019 год для 2020 года) охранных документов на объекты интеллектуальной собственности, выданных патентными офисами стран Организации экономического сотрудничества и развития (ОЭСР) (Organization for Economic Co-operation and Development – OECD, </w:t>
      </w:r>
      <w:hyperlink r:id="rId13" w:history="1">
        <w:r w:rsidRPr="00CB56E5">
          <w:rPr>
            <w:sz w:val="28"/>
            <w:szCs w:val="28"/>
          </w:rPr>
          <w:t>http://www.oecd.org/about/members-and-partners/</w:t>
        </w:r>
      </w:hyperlink>
      <w:r w:rsidRPr="00CB56E5">
        <w:rPr>
          <w:sz w:val="28"/>
          <w:szCs w:val="28"/>
        </w:rPr>
        <w:t>). В Приложении № 2 к Методическим рекомендациям представлен перечень стран, являющихся членами организации экономического сотрудничества и развития (ОЭСР) в настоящее время.</w:t>
      </w:r>
    </w:p>
    <w:p w14:paraId="7241ADA9" w14:textId="393AE59F" w:rsidR="00827415" w:rsidRPr="00CB56E5" w:rsidRDefault="00827415" w:rsidP="00827415">
      <w:pPr>
        <w:widowControl/>
        <w:autoSpaceDE/>
        <w:autoSpaceDN/>
        <w:adjustRightInd/>
        <w:spacing w:line="360" w:lineRule="exact"/>
        <w:ind w:firstLine="709"/>
        <w:jc w:val="both"/>
        <w:rPr>
          <w:sz w:val="28"/>
          <w:szCs w:val="28"/>
        </w:rPr>
      </w:pPr>
      <w:r w:rsidRPr="00CB56E5">
        <w:rPr>
          <w:sz w:val="28"/>
          <w:szCs w:val="28"/>
        </w:rPr>
        <w:t xml:space="preserve">В графе 30 учитывается общее количество заключенных ранее </w:t>
      </w:r>
      <w:r w:rsidR="00CB56E5">
        <w:rPr>
          <w:sz w:val="28"/>
          <w:szCs w:val="28"/>
        </w:rPr>
        <w:br/>
      </w:r>
      <w:r w:rsidRPr="00CB56E5">
        <w:rPr>
          <w:sz w:val="28"/>
          <w:szCs w:val="28"/>
        </w:rPr>
        <w:t xml:space="preserve">и действующих на протяжении 2019–2020 годов лицензионных договоров, подписанных с иностранными (международными) организациями. </w:t>
      </w:r>
      <w:r w:rsidR="00CB56E5">
        <w:rPr>
          <w:sz w:val="28"/>
          <w:szCs w:val="28"/>
        </w:rPr>
        <w:br/>
      </w:r>
      <w:r w:rsidRPr="00CB56E5">
        <w:rPr>
          <w:sz w:val="28"/>
          <w:szCs w:val="28"/>
        </w:rPr>
        <w:t xml:space="preserve">Из них в графе 31 указывается количество лицензионных договоров, заключенных в 2019 году, в графе 32 – заключенных в 2020 году (период </w:t>
      </w:r>
      <w:r w:rsidR="00CB56E5">
        <w:rPr>
          <w:sz w:val="28"/>
          <w:szCs w:val="28"/>
        </w:rPr>
        <w:br/>
      </w:r>
      <w:r w:rsidR="003569BB">
        <w:rPr>
          <w:sz w:val="28"/>
          <w:szCs w:val="28"/>
        </w:rPr>
        <w:t>с 01.01.2020 по 01.12</w:t>
      </w:r>
      <w:r w:rsidRPr="00CB56E5">
        <w:rPr>
          <w:sz w:val="28"/>
          <w:szCs w:val="28"/>
        </w:rPr>
        <w:t xml:space="preserve">.2020). </w:t>
      </w:r>
    </w:p>
    <w:p w14:paraId="5CB0215B" w14:textId="1C2C4577" w:rsidR="00827415" w:rsidRPr="00CB56E5" w:rsidRDefault="00827415" w:rsidP="00827415">
      <w:pPr>
        <w:widowControl/>
        <w:autoSpaceDE/>
        <w:autoSpaceDN/>
        <w:adjustRightInd/>
        <w:spacing w:line="360" w:lineRule="exact"/>
        <w:ind w:firstLine="709"/>
        <w:jc w:val="both"/>
        <w:rPr>
          <w:sz w:val="28"/>
          <w:szCs w:val="28"/>
        </w:rPr>
      </w:pPr>
      <w:r w:rsidRPr="00CB56E5">
        <w:rPr>
          <w:sz w:val="28"/>
          <w:szCs w:val="28"/>
        </w:rPr>
        <w:t xml:space="preserve">При этом в графе 33 из общего количества лицензионных договоров, подписанных с иностранными (международными) организациями (графа 30), выделяется число лицензионных договоров, в которых отчитывающаяся </w:t>
      </w:r>
      <w:r w:rsidR="00CB56E5">
        <w:rPr>
          <w:sz w:val="28"/>
          <w:szCs w:val="28"/>
        </w:rPr>
        <w:t>науч</w:t>
      </w:r>
      <w:r w:rsidRPr="00CB56E5">
        <w:rPr>
          <w:sz w:val="28"/>
          <w:szCs w:val="28"/>
        </w:rPr>
        <w:t>ная организация выступает в качестве лицензиара (правообладателя).</w:t>
      </w:r>
    </w:p>
    <w:p w14:paraId="6BFC8EBA" w14:textId="70767F83" w:rsidR="00827415" w:rsidRPr="00CB56E5" w:rsidRDefault="00827415" w:rsidP="00827415">
      <w:pPr>
        <w:widowControl/>
        <w:spacing w:line="360" w:lineRule="exact"/>
        <w:ind w:firstLine="709"/>
        <w:jc w:val="both"/>
        <w:rPr>
          <w:rFonts w:eastAsiaTheme="minorHAnsi"/>
          <w:color w:val="000000"/>
          <w:sz w:val="28"/>
          <w:szCs w:val="28"/>
          <w:lang w:eastAsia="en-US"/>
        </w:rPr>
      </w:pPr>
      <w:r w:rsidRPr="00CB56E5">
        <w:rPr>
          <w:rFonts w:eastAsiaTheme="minorHAnsi"/>
          <w:color w:val="000000"/>
          <w:sz w:val="28"/>
          <w:szCs w:val="28"/>
          <w:lang w:eastAsia="en-US"/>
        </w:rPr>
        <w:t>Кроме того, из общего количества лицензионных договоров</w:t>
      </w:r>
      <w:r w:rsidRPr="00CB56E5">
        <w:rPr>
          <w:rFonts w:eastAsiaTheme="minorHAnsi"/>
          <w:color w:val="000000"/>
          <w:sz w:val="28"/>
          <w:szCs w:val="28"/>
        </w:rPr>
        <w:t xml:space="preserve">, подписанных </w:t>
      </w:r>
      <w:r w:rsidRPr="00CB56E5">
        <w:rPr>
          <w:rFonts w:eastAsiaTheme="minorHAnsi"/>
          <w:color w:val="000000"/>
          <w:sz w:val="28"/>
          <w:szCs w:val="28"/>
        </w:rPr>
        <w:br/>
        <w:t>с иностранными (международными) организациями</w:t>
      </w:r>
      <w:r w:rsidRPr="00CB56E5">
        <w:rPr>
          <w:rFonts w:eastAsiaTheme="minorHAnsi"/>
          <w:color w:val="000000"/>
          <w:sz w:val="28"/>
          <w:szCs w:val="28"/>
          <w:lang w:eastAsia="en-US"/>
        </w:rPr>
        <w:t xml:space="preserve"> (графа 30), отражается количество лицензионных договоров, заключенных в течение 2019 года (графа 34); а также в графе 35 приводится количество лицензионных договоров, заключенных в течение 2020 года (период с 01.01.2020 по </w:t>
      </w:r>
      <w:r w:rsidR="003569BB">
        <w:rPr>
          <w:rFonts w:eastAsiaTheme="minorHAnsi"/>
          <w:color w:val="000000"/>
          <w:sz w:val="28"/>
          <w:szCs w:val="28"/>
          <w:lang w:eastAsia="en-US"/>
        </w:rPr>
        <w:t>01</w:t>
      </w:r>
      <w:r w:rsidRPr="00CB56E5">
        <w:rPr>
          <w:rFonts w:eastAsiaTheme="minorHAnsi"/>
          <w:color w:val="000000"/>
          <w:sz w:val="28"/>
          <w:szCs w:val="28"/>
          <w:lang w:eastAsia="en-US"/>
        </w:rPr>
        <w:t>.</w:t>
      </w:r>
      <w:r w:rsidR="003569BB">
        <w:rPr>
          <w:rFonts w:eastAsiaTheme="minorHAnsi"/>
          <w:color w:val="000000"/>
          <w:sz w:val="28"/>
          <w:szCs w:val="28"/>
          <w:lang w:eastAsia="en-US"/>
        </w:rPr>
        <w:t>12</w:t>
      </w:r>
      <w:r w:rsidRPr="00CB56E5">
        <w:rPr>
          <w:rFonts w:eastAsiaTheme="minorHAnsi"/>
          <w:color w:val="000000"/>
          <w:sz w:val="28"/>
          <w:szCs w:val="28"/>
          <w:lang w:eastAsia="en-US"/>
        </w:rPr>
        <w:t xml:space="preserve">.2020), </w:t>
      </w:r>
      <w:r w:rsidR="003569BB">
        <w:rPr>
          <w:rFonts w:eastAsiaTheme="minorHAnsi"/>
          <w:color w:val="000000"/>
          <w:sz w:val="28"/>
          <w:szCs w:val="28"/>
          <w:lang w:eastAsia="en-US"/>
        </w:rPr>
        <w:br/>
      </w:r>
      <w:r w:rsidRPr="00CB56E5">
        <w:rPr>
          <w:rFonts w:eastAsiaTheme="minorHAnsi"/>
          <w:color w:val="000000"/>
          <w:sz w:val="28"/>
          <w:szCs w:val="28"/>
          <w:lang w:eastAsia="en-US"/>
        </w:rPr>
        <w:t xml:space="preserve">в которых отчитывающаяся </w:t>
      </w:r>
      <w:r w:rsidR="00CB56E5">
        <w:rPr>
          <w:sz w:val="28"/>
          <w:szCs w:val="28"/>
        </w:rPr>
        <w:t>науч</w:t>
      </w:r>
      <w:r w:rsidR="00CB56E5" w:rsidRPr="00CB56E5">
        <w:rPr>
          <w:sz w:val="28"/>
          <w:szCs w:val="28"/>
        </w:rPr>
        <w:t>ная</w:t>
      </w:r>
      <w:r w:rsidRPr="00CB56E5">
        <w:rPr>
          <w:rFonts w:eastAsiaTheme="minorHAnsi"/>
          <w:color w:val="000000"/>
          <w:sz w:val="28"/>
          <w:szCs w:val="28"/>
          <w:lang w:eastAsia="en-US"/>
        </w:rPr>
        <w:t xml:space="preserve"> организация выступает в качестве лицензиара (правообладателя).</w:t>
      </w:r>
    </w:p>
    <w:p w14:paraId="10ABD408" w14:textId="77777777" w:rsidR="00827415" w:rsidRPr="003F096B" w:rsidRDefault="00827415" w:rsidP="00D31A1A">
      <w:pPr>
        <w:rPr>
          <w:rStyle w:val="aa"/>
          <w:color w:val="auto"/>
          <w:sz w:val="28"/>
          <w:szCs w:val="28"/>
        </w:rPr>
      </w:pPr>
    </w:p>
    <w:p w14:paraId="2AF1EF41" w14:textId="77777777" w:rsidR="00827415" w:rsidRPr="003F096B" w:rsidRDefault="00827415" w:rsidP="00D31A1A">
      <w:pPr>
        <w:rPr>
          <w:rStyle w:val="aa"/>
          <w:color w:val="auto"/>
          <w:sz w:val="28"/>
          <w:szCs w:val="28"/>
          <w:highlight w:val="yellow"/>
        </w:rPr>
      </w:pPr>
    </w:p>
    <w:p w14:paraId="2FF02DE7" w14:textId="7693EFFE" w:rsidR="00BE3179" w:rsidRPr="003569BB" w:rsidRDefault="00BE3179" w:rsidP="008F7F0B">
      <w:pPr>
        <w:pStyle w:val="1"/>
        <w:spacing w:line="360" w:lineRule="exact"/>
        <w:jc w:val="center"/>
        <w:rPr>
          <w:rFonts w:ascii="Times New Roman" w:hAnsi="Times New Roman"/>
          <w:b/>
          <w:color w:val="auto"/>
          <w:sz w:val="28"/>
        </w:rPr>
      </w:pPr>
      <w:bookmarkStart w:id="19" w:name="_Toc56789595"/>
      <w:r w:rsidRPr="003569BB">
        <w:rPr>
          <w:rFonts w:ascii="Times New Roman" w:hAnsi="Times New Roman"/>
          <w:b/>
          <w:color w:val="auto"/>
          <w:sz w:val="28"/>
        </w:rPr>
        <w:t xml:space="preserve">Таблица 5. Информация об участии научной организации в зарубежных </w:t>
      </w:r>
      <w:r w:rsidR="003569BB">
        <w:rPr>
          <w:rFonts w:ascii="Times New Roman" w:hAnsi="Times New Roman"/>
          <w:b/>
          <w:color w:val="auto"/>
          <w:sz w:val="28"/>
        </w:rPr>
        <w:br/>
      </w:r>
      <w:r w:rsidRPr="003569BB">
        <w:rPr>
          <w:rFonts w:ascii="Times New Roman" w:hAnsi="Times New Roman"/>
          <w:b/>
          <w:color w:val="auto"/>
          <w:sz w:val="28"/>
        </w:rPr>
        <w:t>и (или) международных мероприятиях за 2019–2020 годы</w:t>
      </w:r>
      <w:bookmarkEnd w:id="19"/>
    </w:p>
    <w:p w14:paraId="1BB3CD58" w14:textId="77777777" w:rsidR="00BE3179" w:rsidRPr="003F096B" w:rsidRDefault="00BE3179" w:rsidP="00D31A1A">
      <w:pPr>
        <w:rPr>
          <w:rStyle w:val="aa"/>
          <w:color w:val="auto"/>
          <w:sz w:val="28"/>
          <w:szCs w:val="28"/>
        </w:rPr>
      </w:pPr>
    </w:p>
    <w:p w14:paraId="263E1319" w14:textId="31BFC700" w:rsidR="00897199" w:rsidRPr="003569BB" w:rsidRDefault="00467911" w:rsidP="004A742E">
      <w:pPr>
        <w:widowControl/>
        <w:autoSpaceDE/>
        <w:autoSpaceDN/>
        <w:adjustRightInd/>
        <w:spacing w:line="360" w:lineRule="exact"/>
        <w:ind w:firstLine="709"/>
        <w:jc w:val="both"/>
        <w:rPr>
          <w:rFonts w:eastAsiaTheme="minorHAnsi"/>
          <w:color w:val="000000"/>
          <w:sz w:val="28"/>
          <w:szCs w:val="28"/>
          <w:lang w:eastAsia="en-US"/>
        </w:rPr>
      </w:pPr>
      <w:r w:rsidRPr="003569BB">
        <w:rPr>
          <w:rFonts w:eastAsiaTheme="minorHAnsi"/>
          <w:color w:val="000000"/>
          <w:sz w:val="28"/>
          <w:szCs w:val="28"/>
          <w:lang w:eastAsia="en-US"/>
        </w:rPr>
        <w:t xml:space="preserve">В таблицу </w:t>
      </w:r>
      <w:r w:rsidR="00BE3179" w:rsidRPr="003569BB">
        <w:rPr>
          <w:rFonts w:eastAsiaTheme="minorHAnsi"/>
          <w:color w:val="000000"/>
          <w:sz w:val="28"/>
          <w:szCs w:val="28"/>
          <w:lang w:eastAsia="en-US"/>
        </w:rPr>
        <w:t>5</w:t>
      </w:r>
      <w:r w:rsidR="00897199" w:rsidRPr="003569BB">
        <w:rPr>
          <w:rFonts w:eastAsiaTheme="minorHAnsi"/>
          <w:color w:val="000000"/>
          <w:sz w:val="28"/>
          <w:szCs w:val="28"/>
          <w:lang w:eastAsia="en-US"/>
        </w:rPr>
        <w:t xml:space="preserve"> </w:t>
      </w:r>
      <w:r w:rsidRPr="003569BB">
        <w:rPr>
          <w:rFonts w:eastAsiaTheme="minorHAnsi"/>
          <w:color w:val="000000"/>
          <w:sz w:val="28"/>
          <w:szCs w:val="28"/>
          <w:lang w:eastAsia="en-US"/>
        </w:rPr>
        <w:t>п</w:t>
      </w:r>
      <w:r w:rsidR="00A5368D" w:rsidRPr="003569BB">
        <w:rPr>
          <w:rFonts w:eastAsiaTheme="minorHAnsi"/>
          <w:color w:val="000000"/>
          <w:sz w:val="28"/>
          <w:szCs w:val="28"/>
          <w:lang w:eastAsia="en-US"/>
        </w:rPr>
        <w:t>редполагает</w:t>
      </w:r>
      <w:r w:rsidR="003624E7" w:rsidRPr="003569BB">
        <w:rPr>
          <w:rFonts w:eastAsiaTheme="minorHAnsi"/>
          <w:color w:val="000000"/>
          <w:sz w:val="28"/>
          <w:szCs w:val="28"/>
          <w:lang w:eastAsia="en-US"/>
        </w:rPr>
        <w:t>ся</w:t>
      </w:r>
      <w:r w:rsidR="00A5368D" w:rsidRPr="003569BB">
        <w:rPr>
          <w:rFonts w:eastAsiaTheme="minorHAnsi"/>
          <w:color w:val="000000"/>
          <w:sz w:val="28"/>
          <w:szCs w:val="28"/>
          <w:lang w:eastAsia="en-US"/>
        </w:rPr>
        <w:t xml:space="preserve"> внесение </w:t>
      </w:r>
      <w:r w:rsidR="00BE3179" w:rsidRPr="003569BB">
        <w:rPr>
          <w:rFonts w:eastAsiaTheme="minorHAnsi"/>
          <w:color w:val="000000"/>
          <w:sz w:val="28"/>
          <w:szCs w:val="28"/>
          <w:lang w:eastAsia="en-US"/>
        </w:rPr>
        <w:t>информации об участии научной организации в зарубежных и (или) международных мероприятиях</w:t>
      </w:r>
      <w:r w:rsidR="003569BB">
        <w:rPr>
          <w:rFonts w:eastAsiaTheme="minorHAnsi"/>
          <w:color w:val="000000"/>
          <w:sz w:val="28"/>
          <w:szCs w:val="28"/>
          <w:lang w:eastAsia="en-US"/>
        </w:rPr>
        <w:br/>
      </w:r>
      <w:r w:rsidR="00BE3179" w:rsidRPr="003569BB">
        <w:rPr>
          <w:rFonts w:eastAsiaTheme="minorHAnsi"/>
          <w:color w:val="000000"/>
          <w:sz w:val="28"/>
          <w:szCs w:val="28"/>
          <w:lang w:eastAsia="en-US"/>
        </w:rPr>
        <w:t xml:space="preserve">за 2019–2020 годы </w:t>
      </w:r>
      <w:r w:rsidR="0064736E" w:rsidRPr="003569BB">
        <w:rPr>
          <w:rFonts w:eastAsiaTheme="minorHAnsi"/>
          <w:color w:val="000000"/>
          <w:sz w:val="28"/>
          <w:szCs w:val="28"/>
          <w:lang w:eastAsia="en-US"/>
        </w:rPr>
        <w:t xml:space="preserve">по </w:t>
      </w:r>
      <w:r w:rsidR="00897199" w:rsidRPr="003569BB">
        <w:rPr>
          <w:rFonts w:eastAsiaTheme="minorHAnsi"/>
          <w:color w:val="000000"/>
          <w:sz w:val="28"/>
          <w:szCs w:val="28"/>
          <w:lang w:eastAsia="en-US"/>
        </w:rPr>
        <w:t>следующи</w:t>
      </w:r>
      <w:r w:rsidR="0064736E" w:rsidRPr="003569BB">
        <w:rPr>
          <w:rFonts w:eastAsiaTheme="minorHAnsi"/>
          <w:color w:val="000000"/>
          <w:sz w:val="28"/>
          <w:szCs w:val="28"/>
          <w:lang w:eastAsia="en-US"/>
        </w:rPr>
        <w:t>м</w:t>
      </w:r>
      <w:r w:rsidR="00897199" w:rsidRPr="003569BB">
        <w:rPr>
          <w:rFonts w:eastAsiaTheme="minorHAnsi"/>
          <w:color w:val="000000"/>
          <w:sz w:val="28"/>
          <w:szCs w:val="28"/>
          <w:lang w:eastAsia="en-US"/>
        </w:rPr>
        <w:t xml:space="preserve"> позици</w:t>
      </w:r>
      <w:r w:rsidR="0064736E" w:rsidRPr="003569BB">
        <w:rPr>
          <w:rFonts w:eastAsiaTheme="minorHAnsi"/>
          <w:color w:val="000000"/>
          <w:sz w:val="28"/>
          <w:szCs w:val="28"/>
          <w:lang w:eastAsia="en-US"/>
        </w:rPr>
        <w:t>ям</w:t>
      </w:r>
      <w:r w:rsidR="00897199" w:rsidRPr="003569BB">
        <w:rPr>
          <w:rFonts w:eastAsiaTheme="minorHAnsi"/>
          <w:color w:val="000000"/>
          <w:sz w:val="28"/>
          <w:szCs w:val="28"/>
          <w:lang w:eastAsia="en-US"/>
        </w:rPr>
        <w:t xml:space="preserve">: </w:t>
      </w:r>
    </w:p>
    <w:p w14:paraId="6C9321BC" w14:textId="200CE848" w:rsidR="00467911" w:rsidRPr="003569BB" w:rsidRDefault="00467911" w:rsidP="004A742E">
      <w:pPr>
        <w:widowControl/>
        <w:autoSpaceDE/>
        <w:autoSpaceDN/>
        <w:adjustRightInd/>
        <w:spacing w:line="360" w:lineRule="exact"/>
        <w:ind w:firstLine="709"/>
        <w:jc w:val="both"/>
        <w:rPr>
          <w:rFonts w:eastAsiaTheme="minorHAnsi"/>
          <w:color w:val="000000"/>
          <w:sz w:val="28"/>
          <w:szCs w:val="28"/>
          <w:lang w:eastAsia="en-US"/>
        </w:rPr>
      </w:pPr>
      <w:r w:rsidRPr="003569BB">
        <w:rPr>
          <w:rFonts w:eastAsiaTheme="minorHAnsi"/>
          <w:color w:val="000000"/>
          <w:sz w:val="28"/>
          <w:szCs w:val="28"/>
          <w:lang w:eastAsia="en-US"/>
        </w:rPr>
        <w:t xml:space="preserve">В графу 2 вносится </w:t>
      </w:r>
      <w:r w:rsidR="00897199" w:rsidRPr="003569BB">
        <w:rPr>
          <w:rFonts w:eastAsiaTheme="minorHAnsi"/>
          <w:color w:val="000000"/>
          <w:sz w:val="28"/>
          <w:szCs w:val="28"/>
          <w:lang w:eastAsia="en-US"/>
        </w:rPr>
        <w:t>полное название мероприятия</w:t>
      </w:r>
      <w:r w:rsidR="008D6523" w:rsidRPr="003569BB">
        <w:rPr>
          <w:rFonts w:eastAsiaTheme="minorHAnsi"/>
          <w:color w:val="000000"/>
          <w:sz w:val="28"/>
          <w:szCs w:val="28"/>
          <w:lang w:eastAsia="en-US"/>
        </w:rPr>
        <w:t xml:space="preserve"> на русском</w:t>
      </w:r>
      <w:r w:rsidRPr="003569BB">
        <w:rPr>
          <w:rFonts w:eastAsiaTheme="minorHAnsi"/>
          <w:color w:val="000000"/>
          <w:sz w:val="28"/>
          <w:szCs w:val="28"/>
          <w:lang w:eastAsia="en-US"/>
        </w:rPr>
        <w:t xml:space="preserve"> языке.</w:t>
      </w:r>
    </w:p>
    <w:p w14:paraId="5B420C69" w14:textId="77777777" w:rsidR="003569BB" w:rsidRPr="003569BB" w:rsidRDefault="00467911" w:rsidP="004A742E">
      <w:pPr>
        <w:widowControl/>
        <w:autoSpaceDE/>
        <w:autoSpaceDN/>
        <w:adjustRightInd/>
        <w:spacing w:line="360" w:lineRule="exact"/>
        <w:ind w:firstLine="709"/>
        <w:jc w:val="both"/>
        <w:rPr>
          <w:rFonts w:eastAsiaTheme="minorHAnsi"/>
          <w:color w:val="000000"/>
          <w:sz w:val="28"/>
          <w:szCs w:val="28"/>
          <w:lang w:eastAsia="en-US"/>
        </w:rPr>
      </w:pPr>
      <w:r w:rsidRPr="003569BB">
        <w:rPr>
          <w:rFonts w:eastAsiaTheme="minorHAnsi"/>
          <w:color w:val="000000"/>
          <w:sz w:val="28"/>
          <w:szCs w:val="28"/>
          <w:lang w:eastAsia="en-US"/>
        </w:rPr>
        <w:t xml:space="preserve">Пример: </w:t>
      </w:r>
    </w:p>
    <w:p w14:paraId="65F60A76" w14:textId="0FE307DE" w:rsidR="00467911" w:rsidRPr="003569BB" w:rsidRDefault="00467911" w:rsidP="004A742E">
      <w:pPr>
        <w:widowControl/>
        <w:autoSpaceDE/>
        <w:autoSpaceDN/>
        <w:adjustRightInd/>
        <w:spacing w:line="360" w:lineRule="exact"/>
        <w:ind w:firstLine="709"/>
        <w:jc w:val="both"/>
        <w:rPr>
          <w:rFonts w:eastAsiaTheme="minorHAnsi"/>
          <w:i/>
          <w:color w:val="000000"/>
          <w:sz w:val="28"/>
          <w:szCs w:val="28"/>
          <w:lang w:eastAsia="en-US"/>
        </w:rPr>
      </w:pPr>
      <w:r w:rsidRPr="003569BB">
        <w:rPr>
          <w:rFonts w:eastAsiaTheme="minorHAnsi"/>
          <w:i/>
          <w:color w:val="000000"/>
          <w:sz w:val="28"/>
          <w:szCs w:val="28"/>
          <w:lang w:eastAsia="en-US"/>
        </w:rPr>
        <w:t>13-я Европейская конференция по азотфиксации.</w:t>
      </w:r>
    </w:p>
    <w:p w14:paraId="4D7C223E" w14:textId="78597A2D" w:rsidR="00163E78" w:rsidRPr="009A542A" w:rsidRDefault="00467911" w:rsidP="00163E78">
      <w:pPr>
        <w:widowControl/>
        <w:shd w:val="clear" w:color="auto" w:fill="FFFFFF"/>
        <w:autoSpaceDE/>
        <w:autoSpaceDN/>
        <w:adjustRightInd/>
        <w:spacing w:line="360" w:lineRule="exact"/>
        <w:ind w:firstLine="709"/>
        <w:jc w:val="both"/>
        <w:rPr>
          <w:sz w:val="28"/>
          <w:szCs w:val="28"/>
        </w:rPr>
      </w:pPr>
      <w:r w:rsidRPr="003569BB">
        <w:rPr>
          <w:rFonts w:eastAsiaTheme="minorHAnsi"/>
          <w:color w:val="000000"/>
          <w:sz w:val="28"/>
          <w:szCs w:val="28"/>
          <w:lang w:eastAsia="en-US"/>
        </w:rPr>
        <w:t>В графе 3 указывается полное название мероприятия на</w:t>
      </w:r>
      <w:r w:rsidR="008D6523" w:rsidRPr="003569BB">
        <w:rPr>
          <w:rFonts w:eastAsiaTheme="minorHAnsi"/>
          <w:color w:val="000000"/>
          <w:sz w:val="28"/>
          <w:szCs w:val="28"/>
          <w:lang w:eastAsia="en-US"/>
        </w:rPr>
        <w:t xml:space="preserve"> английском язык</w:t>
      </w:r>
      <w:r w:rsidR="00B05481" w:rsidRPr="003569BB">
        <w:rPr>
          <w:rFonts w:eastAsiaTheme="minorHAnsi"/>
          <w:color w:val="000000"/>
          <w:sz w:val="28"/>
          <w:szCs w:val="28"/>
          <w:lang w:eastAsia="en-US"/>
        </w:rPr>
        <w:t>е.</w:t>
      </w:r>
      <w:r w:rsidR="00163E78" w:rsidRPr="00163E78">
        <w:rPr>
          <w:sz w:val="28"/>
          <w:szCs w:val="28"/>
        </w:rPr>
        <w:t xml:space="preserve"> </w:t>
      </w:r>
      <w:r w:rsidR="00163E78">
        <w:rPr>
          <w:sz w:val="28"/>
          <w:szCs w:val="28"/>
        </w:rPr>
        <w:t xml:space="preserve">В редких случаях возможно внесение полного </w:t>
      </w:r>
      <w:r w:rsidR="00163E78" w:rsidRPr="003569BB">
        <w:rPr>
          <w:rFonts w:eastAsiaTheme="minorHAnsi"/>
          <w:color w:val="000000"/>
          <w:sz w:val="28"/>
          <w:szCs w:val="28"/>
          <w:lang w:eastAsia="en-US"/>
        </w:rPr>
        <w:t>название мероприятия</w:t>
      </w:r>
      <w:r w:rsidR="00163E78">
        <w:rPr>
          <w:sz w:val="28"/>
          <w:szCs w:val="28"/>
        </w:rPr>
        <w:t xml:space="preserve"> на русском языке.</w:t>
      </w:r>
    </w:p>
    <w:p w14:paraId="13B17C75" w14:textId="77777777" w:rsidR="003569BB" w:rsidRDefault="00255EBC" w:rsidP="004A742E">
      <w:pPr>
        <w:widowControl/>
        <w:autoSpaceDE/>
        <w:autoSpaceDN/>
        <w:adjustRightInd/>
        <w:spacing w:line="360" w:lineRule="exact"/>
        <w:ind w:firstLine="709"/>
        <w:jc w:val="both"/>
        <w:rPr>
          <w:rFonts w:eastAsiaTheme="minorHAnsi"/>
          <w:color w:val="000000"/>
          <w:sz w:val="28"/>
          <w:szCs w:val="28"/>
          <w:lang w:val="en-US" w:eastAsia="en-US"/>
        </w:rPr>
      </w:pPr>
      <w:r w:rsidRPr="003569BB">
        <w:rPr>
          <w:rFonts w:eastAsiaTheme="minorHAnsi"/>
          <w:color w:val="000000"/>
          <w:sz w:val="28"/>
          <w:szCs w:val="28"/>
          <w:lang w:eastAsia="en-US"/>
        </w:rPr>
        <w:t>Пример</w:t>
      </w:r>
      <w:r w:rsidRPr="003569BB">
        <w:rPr>
          <w:rFonts w:eastAsiaTheme="minorHAnsi"/>
          <w:color w:val="000000"/>
          <w:sz w:val="28"/>
          <w:szCs w:val="28"/>
          <w:lang w:val="en-US" w:eastAsia="en-US"/>
        </w:rPr>
        <w:t xml:space="preserve">: </w:t>
      </w:r>
    </w:p>
    <w:p w14:paraId="63E3A94E" w14:textId="1B005FCF" w:rsidR="00255EBC" w:rsidRPr="003569BB" w:rsidRDefault="00255EBC" w:rsidP="004A742E">
      <w:pPr>
        <w:widowControl/>
        <w:autoSpaceDE/>
        <w:autoSpaceDN/>
        <w:adjustRightInd/>
        <w:spacing w:line="360" w:lineRule="exact"/>
        <w:ind w:firstLine="709"/>
        <w:jc w:val="both"/>
        <w:rPr>
          <w:rFonts w:eastAsiaTheme="minorHAnsi"/>
          <w:i/>
          <w:color w:val="000000"/>
          <w:sz w:val="28"/>
          <w:szCs w:val="28"/>
          <w:lang w:val="en-US" w:eastAsia="en-US"/>
        </w:rPr>
      </w:pPr>
      <w:r w:rsidRPr="003569BB">
        <w:rPr>
          <w:rFonts w:eastAsiaTheme="minorHAnsi"/>
          <w:i/>
          <w:color w:val="000000"/>
          <w:sz w:val="28"/>
          <w:szCs w:val="28"/>
          <w:lang w:val="en-US" w:eastAsia="en-US"/>
        </w:rPr>
        <w:t>13th European Nitrogen Fixation Conference (ENFC).</w:t>
      </w:r>
    </w:p>
    <w:p w14:paraId="6ACE1D78" w14:textId="54EDE92E" w:rsidR="00897199" w:rsidRPr="003569BB" w:rsidRDefault="00B05481" w:rsidP="004A742E">
      <w:pPr>
        <w:widowControl/>
        <w:autoSpaceDE/>
        <w:autoSpaceDN/>
        <w:adjustRightInd/>
        <w:spacing w:line="360" w:lineRule="exact"/>
        <w:ind w:firstLine="709"/>
        <w:jc w:val="both"/>
        <w:rPr>
          <w:rFonts w:eastAsiaTheme="minorHAnsi"/>
          <w:color w:val="000000"/>
          <w:sz w:val="28"/>
          <w:szCs w:val="28"/>
          <w:lang w:eastAsia="en-US"/>
        </w:rPr>
      </w:pPr>
      <w:r w:rsidRPr="003569BB">
        <w:rPr>
          <w:rFonts w:eastAsiaTheme="minorHAnsi"/>
          <w:color w:val="000000"/>
          <w:sz w:val="28"/>
          <w:szCs w:val="28"/>
          <w:lang w:eastAsia="en-US"/>
        </w:rPr>
        <w:t xml:space="preserve">В графе 4 </w:t>
      </w:r>
      <w:r w:rsidR="00BE3179" w:rsidRPr="003569BB">
        <w:rPr>
          <w:rFonts w:eastAsiaTheme="minorHAnsi"/>
          <w:color w:val="000000"/>
          <w:sz w:val="28"/>
          <w:szCs w:val="28"/>
          <w:lang w:eastAsia="en-US"/>
        </w:rPr>
        <w:t xml:space="preserve">в соответствии с условным классификатором </w:t>
      </w:r>
      <w:r w:rsidRPr="003569BB">
        <w:rPr>
          <w:rFonts w:eastAsiaTheme="minorHAnsi"/>
          <w:color w:val="000000"/>
          <w:sz w:val="28"/>
          <w:szCs w:val="28"/>
          <w:lang w:eastAsia="en-US"/>
        </w:rPr>
        <w:t>определяется</w:t>
      </w:r>
      <w:r w:rsidR="00CC4916" w:rsidRPr="003569BB">
        <w:rPr>
          <w:rFonts w:eastAsiaTheme="minorHAnsi"/>
          <w:color w:val="000000"/>
          <w:sz w:val="28"/>
          <w:szCs w:val="28"/>
          <w:lang w:eastAsia="en-US"/>
        </w:rPr>
        <w:t xml:space="preserve"> </w:t>
      </w:r>
      <w:r w:rsidR="00897199" w:rsidRPr="003569BB">
        <w:rPr>
          <w:rFonts w:eastAsiaTheme="minorHAnsi"/>
          <w:color w:val="000000"/>
          <w:sz w:val="28"/>
          <w:szCs w:val="28"/>
          <w:lang w:eastAsia="en-US"/>
        </w:rPr>
        <w:t xml:space="preserve">тип мероприятия: симпозиум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1</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форум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2</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съезд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3</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конгресс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4</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семинар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5</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конференция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6</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школа молодых ученых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7</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выставка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8</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совещание – </w:t>
      </w:r>
      <w:r w:rsidR="00C40F21" w:rsidRPr="003569BB">
        <w:rPr>
          <w:rFonts w:eastAsiaTheme="minorHAnsi"/>
          <w:color w:val="000000"/>
          <w:sz w:val="28"/>
          <w:szCs w:val="28"/>
          <w:lang w:eastAsia="en-US"/>
        </w:rPr>
        <w:t>код «</w:t>
      </w:r>
      <w:r w:rsidR="00897199" w:rsidRPr="003569BB">
        <w:rPr>
          <w:rFonts w:eastAsiaTheme="minorHAnsi"/>
          <w:color w:val="000000"/>
          <w:sz w:val="28"/>
          <w:szCs w:val="28"/>
          <w:lang w:eastAsia="en-US"/>
        </w:rPr>
        <w:t>9</w:t>
      </w:r>
      <w:r w:rsidR="00C40F21" w:rsidRPr="003569BB">
        <w:rPr>
          <w:rFonts w:eastAsiaTheme="minorHAnsi"/>
          <w:color w:val="000000"/>
          <w:sz w:val="28"/>
          <w:szCs w:val="28"/>
          <w:lang w:eastAsia="en-US"/>
        </w:rPr>
        <w:t>»</w:t>
      </w:r>
      <w:r w:rsidR="00897199" w:rsidRPr="003569BB">
        <w:rPr>
          <w:rFonts w:eastAsiaTheme="minorHAnsi"/>
          <w:color w:val="000000"/>
          <w:sz w:val="28"/>
          <w:szCs w:val="28"/>
          <w:lang w:eastAsia="en-US"/>
        </w:rPr>
        <w:t xml:space="preserve">; </w:t>
      </w:r>
      <w:r w:rsidR="00C44F66" w:rsidRPr="003569BB">
        <w:rPr>
          <w:rFonts w:eastAsiaTheme="minorHAnsi"/>
          <w:color w:val="000000"/>
          <w:sz w:val="28"/>
          <w:szCs w:val="28"/>
          <w:lang w:eastAsia="en-US"/>
        </w:rPr>
        <w:t xml:space="preserve">фестиваль – </w:t>
      </w:r>
      <w:r w:rsidR="00C40F21" w:rsidRPr="003569BB">
        <w:rPr>
          <w:rFonts w:eastAsiaTheme="minorHAnsi"/>
          <w:color w:val="000000"/>
          <w:sz w:val="28"/>
          <w:szCs w:val="28"/>
          <w:lang w:eastAsia="en-US"/>
        </w:rPr>
        <w:t>код «</w:t>
      </w:r>
      <w:r w:rsidR="00C44F66" w:rsidRPr="003569BB">
        <w:rPr>
          <w:rFonts w:eastAsiaTheme="minorHAnsi"/>
          <w:color w:val="000000"/>
          <w:sz w:val="28"/>
          <w:szCs w:val="28"/>
          <w:lang w:eastAsia="en-US"/>
        </w:rPr>
        <w:t>10</w:t>
      </w:r>
      <w:r w:rsidR="00C40F21" w:rsidRPr="003569BB">
        <w:rPr>
          <w:rFonts w:eastAsiaTheme="minorHAnsi"/>
          <w:color w:val="000000"/>
          <w:sz w:val="28"/>
          <w:szCs w:val="28"/>
          <w:lang w:eastAsia="en-US"/>
        </w:rPr>
        <w:t>»</w:t>
      </w:r>
      <w:r w:rsidR="000C6FC5" w:rsidRPr="003569BB">
        <w:rPr>
          <w:rFonts w:eastAsiaTheme="minorHAnsi"/>
          <w:color w:val="000000"/>
          <w:sz w:val="28"/>
          <w:szCs w:val="28"/>
          <w:lang w:eastAsia="en-US"/>
        </w:rPr>
        <w:t xml:space="preserve">; </w:t>
      </w:r>
      <w:r w:rsidR="003569BB">
        <w:rPr>
          <w:rFonts w:eastAsiaTheme="minorHAnsi"/>
          <w:color w:val="000000"/>
          <w:sz w:val="28"/>
          <w:szCs w:val="28"/>
          <w:lang w:eastAsia="en-US"/>
        </w:rPr>
        <w:br/>
      </w:r>
      <w:r w:rsidR="000C6FC5" w:rsidRPr="003569BB">
        <w:rPr>
          <w:rFonts w:eastAsiaTheme="minorHAnsi"/>
          <w:color w:val="000000"/>
          <w:sz w:val="28"/>
          <w:szCs w:val="28"/>
          <w:lang w:eastAsia="en-US"/>
        </w:rPr>
        <w:t>ин</w:t>
      </w:r>
      <w:r w:rsidR="00C44F66" w:rsidRPr="003569BB">
        <w:rPr>
          <w:rFonts w:eastAsiaTheme="minorHAnsi"/>
          <w:color w:val="000000"/>
          <w:sz w:val="28"/>
          <w:szCs w:val="28"/>
          <w:lang w:eastAsia="en-US"/>
        </w:rPr>
        <w:t xml:space="preserve">ое – </w:t>
      </w:r>
      <w:r w:rsidR="00C40F21" w:rsidRPr="003569BB">
        <w:rPr>
          <w:rFonts w:eastAsiaTheme="minorHAnsi"/>
          <w:color w:val="000000"/>
          <w:sz w:val="28"/>
          <w:szCs w:val="28"/>
          <w:lang w:eastAsia="en-US"/>
        </w:rPr>
        <w:t>код «</w:t>
      </w:r>
      <w:r w:rsidR="00C44F66" w:rsidRPr="003569BB">
        <w:rPr>
          <w:rFonts w:eastAsiaTheme="minorHAnsi"/>
          <w:color w:val="000000"/>
          <w:sz w:val="28"/>
          <w:szCs w:val="28"/>
          <w:lang w:eastAsia="en-US"/>
        </w:rPr>
        <w:t>11</w:t>
      </w:r>
      <w:r w:rsidR="00C40F21" w:rsidRPr="003569BB">
        <w:rPr>
          <w:rFonts w:eastAsiaTheme="minorHAnsi"/>
          <w:color w:val="000000"/>
          <w:sz w:val="28"/>
          <w:szCs w:val="28"/>
          <w:lang w:eastAsia="en-US"/>
        </w:rPr>
        <w:t>»</w:t>
      </w:r>
      <w:r w:rsidRPr="003569BB">
        <w:rPr>
          <w:rFonts w:eastAsiaTheme="minorHAnsi"/>
          <w:color w:val="000000"/>
          <w:sz w:val="28"/>
          <w:szCs w:val="28"/>
          <w:lang w:eastAsia="en-US"/>
        </w:rPr>
        <w:t>.</w:t>
      </w:r>
    </w:p>
    <w:p w14:paraId="184E6A52" w14:textId="0BDB58A4" w:rsidR="00312AE2" w:rsidRPr="003569BB" w:rsidRDefault="00B05481" w:rsidP="004A742E">
      <w:pPr>
        <w:widowControl/>
        <w:shd w:val="clear" w:color="auto" w:fill="FFFFFF"/>
        <w:autoSpaceDE/>
        <w:autoSpaceDN/>
        <w:adjustRightInd/>
        <w:spacing w:line="360" w:lineRule="exact"/>
        <w:ind w:firstLine="709"/>
        <w:jc w:val="both"/>
        <w:rPr>
          <w:rFonts w:eastAsiaTheme="minorHAnsi"/>
          <w:color w:val="000000"/>
          <w:sz w:val="28"/>
          <w:szCs w:val="28"/>
          <w:lang w:eastAsia="en-US"/>
        </w:rPr>
      </w:pPr>
      <w:r w:rsidRPr="003569BB">
        <w:rPr>
          <w:rFonts w:eastAsiaTheme="minorHAnsi"/>
          <w:color w:val="000000"/>
          <w:sz w:val="28"/>
          <w:szCs w:val="28"/>
          <w:lang w:eastAsia="en-US"/>
        </w:rPr>
        <w:t xml:space="preserve">В графе 5 </w:t>
      </w:r>
      <w:r w:rsidR="00312AE2" w:rsidRPr="003569BB">
        <w:rPr>
          <w:rFonts w:eastAsiaTheme="minorHAnsi"/>
          <w:color w:val="000000"/>
          <w:sz w:val="28"/>
          <w:szCs w:val="28"/>
          <w:lang w:eastAsia="en-US"/>
        </w:rPr>
        <w:t>отчитывающаяся научная организация дает</w:t>
      </w:r>
      <w:r w:rsidR="00BE3179" w:rsidRPr="003569BB">
        <w:rPr>
          <w:rFonts w:eastAsiaTheme="minorHAnsi"/>
          <w:color w:val="000000"/>
          <w:sz w:val="28"/>
          <w:szCs w:val="28"/>
          <w:lang w:eastAsia="en-US"/>
        </w:rPr>
        <w:t xml:space="preserve"> ответ (да – код «1»; нет – код «0») на вопрос </w:t>
      </w:r>
      <w:r w:rsidR="00312AE2" w:rsidRPr="003569BB">
        <w:rPr>
          <w:rFonts w:eastAsiaTheme="minorHAnsi"/>
          <w:color w:val="000000"/>
          <w:sz w:val="28"/>
          <w:szCs w:val="28"/>
          <w:lang w:eastAsia="en-US"/>
        </w:rPr>
        <w:t>о том, выступала ли она в качестве организатор</w:t>
      </w:r>
      <w:r w:rsidR="00F255A3" w:rsidRPr="003569BB">
        <w:rPr>
          <w:rFonts w:eastAsiaTheme="minorHAnsi"/>
          <w:color w:val="000000"/>
          <w:sz w:val="28"/>
          <w:szCs w:val="28"/>
          <w:lang w:eastAsia="en-US"/>
        </w:rPr>
        <w:t>а/соорганизатора</w:t>
      </w:r>
      <w:r w:rsidR="00312AE2" w:rsidRPr="003569BB">
        <w:rPr>
          <w:rFonts w:eastAsiaTheme="minorHAnsi"/>
          <w:color w:val="000000"/>
          <w:sz w:val="28"/>
          <w:szCs w:val="28"/>
          <w:lang w:eastAsia="en-US"/>
        </w:rPr>
        <w:t xml:space="preserve"> проведения указанного мероприятия.</w:t>
      </w:r>
    </w:p>
    <w:p w14:paraId="6BBCCE7A" w14:textId="0CDB44FA" w:rsidR="00C40F21" w:rsidRPr="003569BB" w:rsidRDefault="00B05481" w:rsidP="004A742E">
      <w:pPr>
        <w:widowControl/>
        <w:autoSpaceDE/>
        <w:autoSpaceDN/>
        <w:adjustRightInd/>
        <w:spacing w:line="360" w:lineRule="exact"/>
        <w:ind w:firstLine="709"/>
        <w:jc w:val="both"/>
        <w:rPr>
          <w:rFonts w:eastAsiaTheme="minorHAnsi"/>
          <w:color w:val="000000"/>
          <w:sz w:val="28"/>
          <w:szCs w:val="28"/>
          <w:lang w:eastAsia="en-US"/>
        </w:rPr>
      </w:pPr>
      <w:r w:rsidRPr="003569BB">
        <w:rPr>
          <w:rFonts w:eastAsiaTheme="minorHAnsi"/>
          <w:color w:val="000000"/>
          <w:sz w:val="28"/>
          <w:szCs w:val="28"/>
          <w:lang w:eastAsia="en-US"/>
        </w:rPr>
        <w:t xml:space="preserve">В графе 6 указывается </w:t>
      </w:r>
      <w:r w:rsidR="00CC4916" w:rsidRPr="003569BB">
        <w:rPr>
          <w:rFonts w:eastAsiaTheme="minorHAnsi"/>
          <w:color w:val="000000"/>
          <w:sz w:val="28"/>
          <w:szCs w:val="28"/>
          <w:lang w:eastAsia="en-US"/>
        </w:rPr>
        <w:t xml:space="preserve">периодичность проведения мероприятия: разовое (ad hoc) – </w:t>
      </w:r>
      <w:r w:rsidR="00C40F21" w:rsidRPr="003569BB">
        <w:rPr>
          <w:rFonts w:eastAsiaTheme="minorHAnsi"/>
          <w:color w:val="000000"/>
          <w:sz w:val="28"/>
          <w:szCs w:val="28"/>
          <w:lang w:eastAsia="en-US"/>
        </w:rPr>
        <w:t>код «</w:t>
      </w:r>
      <w:r w:rsidR="00CC4916" w:rsidRPr="003569BB">
        <w:rPr>
          <w:rFonts w:eastAsiaTheme="minorHAnsi"/>
          <w:color w:val="000000"/>
          <w:sz w:val="28"/>
          <w:szCs w:val="28"/>
          <w:lang w:eastAsia="en-US"/>
        </w:rPr>
        <w:t>1</w:t>
      </w:r>
      <w:r w:rsidR="00C40F21" w:rsidRPr="003569BB">
        <w:rPr>
          <w:rFonts w:eastAsiaTheme="minorHAnsi"/>
          <w:color w:val="000000"/>
          <w:sz w:val="28"/>
          <w:szCs w:val="28"/>
          <w:lang w:eastAsia="en-US"/>
        </w:rPr>
        <w:t>»</w:t>
      </w:r>
      <w:r w:rsidR="00CC4916" w:rsidRPr="003569BB">
        <w:rPr>
          <w:rFonts w:eastAsiaTheme="minorHAnsi"/>
          <w:color w:val="000000"/>
          <w:sz w:val="28"/>
          <w:szCs w:val="28"/>
          <w:lang w:eastAsia="en-US"/>
        </w:rPr>
        <w:t xml:space="preserve">; </w:t>
      </w:r>
      <w:r w:rsidR="00C40F21" w:rsidRPr="003569BB">
        <w:rPr>
          <w:rFonts w:eastAsiaTheme="minorHAnsi"/>
          <w:color w:val="000000"/>
          <w:sz w:val="28"/>
          <w:szCs w:val="28"/>
          <w:lang w:eastAsia="en-US"/>
        </w:rPr>
        <w:t>периодическое (</w:t>
      </w:r>
      <w:r w:rsidR="000C6FC5" w:rsidRPr="003569BB">
        <w:rPr>
          <w:rFonts w:eastAsiaTheme="minorHAnsi"/>
          <w:color w:val="000000"/>
          <w:sz w:val="28"/>
          <w:szCs w:val="28"/>
          <w:lang w:eastAsia="en-US"/>
        </w:rPr>
        <w:t>сессионное</w:t>
      </w:r>
      <w:r w:rsidR="00C40F21" w:rsidRPr="003569BB">
        <w:rPr>
          <w:rFonts w:eastAsiaTheme="minorHAnsi"/>
          <w:color w:val="000000"/>
          <w:sz w:val="28"/>
          <w:szCs w:val="28"/>
          <w:lang w:eastAsia="en-US"/>
        </w:rPr>
        <w:t xml:space="preserve">) – </w:t>
      </w:r>
      <w:r w:rsidR="000C6FC5" w:rsidRPr="003569BB">
        <w:rPr>
          <w:rFonts w:eastAsiaTheme="minorHAnsi"/>
          <w:color w:val="000000"/>
          <w:sz w:val="28"/>
          <w:szCs w:val="28"/>
          <w:lang w:eastAsia="en-US"/>
        </w:rPr>
        <w:t>код «2».</w:t>
      </w:r>
    </w:p>
    <w:p w14:paraId="15DEE664" w14:textId="786850BA" w:rsidR="00897199" w:rsidRPr="003569BB" w:rsidRDefault="00836137" w:rsidP="004A742E">
      <w:pPr>
        <w:widowControl/>
        <w:autoSpaceDE/>
        <w:autoSpaceDN/>
        <w:adjustRightInd/>
        <w:spacing w:line="360" w:lineRule="exact"/>
        <w:ind w:firstLine="709"/>
        <w:jc w:val="both"/>
        <w:rPr>
          <w:sz w:val="28"/>
          <w:szCs w:val="28"/>
        </w:rPr>
      </w:pPr>
      <w:r w:rsidRPr="003569BB">
        <w:rPr>
          <w:sz w:val="28"/>
          <w:szCs w:val="28"/>
        </w:rPr>
        <w:t xml:space="preserve">Периодическими* </w:t>
      </w:r>
      <w:r w:rsidR="00B11B94" w:rsidRPr="003569BB">
        <w:rPr>
          <w:sz w:val="28"/>
          <w:szCs w:val="28"/>
        </w:rPr>
        <w:t xml:space="preserve">являются </w:t>
      </w:r>
      <w:r w:rsidRPr="003569BB">
        <w:rPr>
          <w:sz w:val="28"/>
          <w:szCs w:val="28"/>
        </w:rPr>
        <w:t>мероприятия, проведение которых происходит через определенный период времени; мероприятиями ad hoc* – такие мероприятия, проведение которых организуется организаци</w:t>
      </w:r>
      <w:r w:rsidR="00480082" w:rsidRPr="003569BB">
        <w:rPr>
          <w:sz w:val="28"/>
          <w:szCs w:val="28"/>
        </w:rPr>
        <w:t>ей(</w:t>
      </w:r>
      <w:r w:rsidRPr="003569BB">
        <w:rPr>
          <w:sz w:val="28"/>
          <w:szCs w:val="28"/>
        </w:rPr>
        <w:t>ями</w:t>
      </w:r>
      <w:r w:rsidR="00480082" w:rsidRPr="003569BB">
        <w:rPr>
          <w:sz w:val="28"/>
          <w:szCs w:val="28"/>
        </w:rPr>
        <w:t>)</w:t>
      </w:r>
      <w:r w:rsidRPr="003569BB">
        <w:rPr>
          <w:sz w:val="28"/>
          <w:szCs w:val="28"/>
        </w:rPr>
        <w:t xml:space="preserve"> </w:t>
      </w:r>
      <w:r w:rsidR="003569BB">
        <w:rPr>
          <w:sz w:val="28"/>
          <w:szCs w:val="28"/>
        </w:rPr>
        <w:br/>
      </w:r>
      <w:r w:rsidRPr="003569BB">
        <w:rPr>
          <w:sz w:val="28"/>
          <w:szCs w:val="28"/>
        </w:rPr>
        <w:t xml:space="preserve">для одноразовой работы/встречи </w:t>
      </w:r>
      <w:r w:rsidR="00480082" w:rsidRPr="003569BB">
        <w:rPr>
          <w:sz w:val="28"/>
          <w:szCs w:val="28"/>
        </w:rPr>
        <w:t xml:space="preserve">с </w:t>
      </w:r>
      <w:r w:rsidRPr="003569BB">
        <w:rPr>
          <w:sz w:val="28"/>
          <w:szCs w:val="28"/>
        </w:rPr>
        <w:t>определенной миссией</w:t>
      </w:r>
      <w:r w:rsidR="00B05481" w:rsidRPr="003569BB">
        <w:rPr>
          <w:sz w:val="28"/>
          <w:szCs w:val="28"/>
        </w:rPr>
        <w:t>.</w:t>
      </w:r>
    </w:p>
    <w:p w14:paraId="29CF16AC" w14:textId="396A9710" w:rsidR="00480082" w:rsidRPr="003569BB" w:rsidRDefault="00B05481" w:rsidP="004A742E">
      <w:pPr>
        <w:widowControl/>
        <w:autoSpaceDE/>
        <w:autoSpaceDN/>
        <w:adjustRightInd/>
        <w:spacing w:line="360" w:lineRule="exact"/>
        <w:ind w:firstLine="709"/>
        <w:jc w:val="both"/>
        <w:rPr>
          <w:sz w:val="28"/>
          <w:szCs w:val="28"/>
        </w:rPr>
      </w:pPr>
      <w:r w:rsidRPr="003569BB">
        <w:rPr>
          <w:sz w:val="28"/>
          <w:szCs w:val="28"/>
        </w:rPr>
        <w:t>В графу 7 вносится информация о дате</w:t>
      </w:r>
      <w:r w:rsidR="00480082" w:rsidRPr="003569BB">
        <w:rPr>
          <w:sz w:val="28"/>
          <w:szCs w:val="28"/>
        </w:rPr>
        <w:t xml:space="preserve"> </w:t>
      </w:r>
      <w:r w:rsidR="00312AE2" w:rsidRPr="003569BB">
        <w:rPr>
          <w:sz w:val="28"/>
          <w:szCs w:val="28"/>
        </w:rPr>
        <w:t>участия/</w:t>
      </w:r>
      <w:r w:rsidR="00480082" w:rsidRPr="003569BB">
        <w:rPr>
          <w:sz w:val="28"/>
          <w:szCs w:val="28"/>
        </w:rPr>
        <w:t xml:space="preserve">проведения </w:t>
      </w:r>
      <w:r w:rsidR="00312AE2" w:rsidRPr="003569BB">
        <w:rPr>
          <w:sz w:val="28"/>
          <w:szCs w:val="28"/>
        </w:rPr>
        <w:t xml:space="preserve">мероприятия </w:t>
      </w:r>
      <w:r w:rsidR="003569BB">
        <w:rPr>
          <w:sz w:val="28"/>
          <w:szCs w:val="28"/>
        </w:rPr>
        <w:br/>
      </w:r>
      <w:r w:rsidR="00480082" w:rsidRPr="003569BB">
        <w:rPr>
          <w:sz w:val="28"/>
          <w:szCs w:val="28"/>
        </w:rPr>
        <w:t>в формате</w:t>
      </w:r>
      <w:r w:rsidR="008C3EFD" w:rsidRPr="003569BB">
        <w:rPr>
          <w:sz w:val="28"/>
          <w:szCs w:val="28"/>
        </w:rPr>
        <w:t>:</w:t>
      </w:r>
      <w:r w:rsidR="00480082" w:rsidRPr="003569BB">
        <w:rPr>
          <w:sz w:val="28"/>
          <w:szCs w:val="28"/>
        </w:rPr>
        <w:t xml:space="preserve"> </w:t>
      </w:r>
      <w:r w:rsidR="00100FEA" w:rsidRPr="003569BB">
        <w:rPr>
          <w:sz w:val="28"/>
          <w:szCs w:val="28"/>
        </w:rPr>
        <w:t xml:space="preserve">дд.мм.гггг </w:t>
      </w:r>
      <w:r w:rsidR="00312AE2" w:rsidRPr="003569BB">
        <w:rPr>
          <w:sz w:val="28"/>
          <w:szCs w:val="28"/>
        </w:rPr>
        <w:t xml:space="preserve">– дд.мм.гггг </w:t>
      </w:r>
      <w:r w:rsidR="00100FEA" w:rsidRPr="003569BB">
        <w:rPr>
          <w:sz w:val="28"/>
          <w:szCs w:val="28"/>
        </w:rPr>
        <w:t>(день, месяц, календарный год)</w:t>
      </w:r>
      <w:r w:rsidR="00312AE2" w:rsidRPr="003569BB">
        <w:rPr>
          <w:sz w:val="28"/>
          <w:szCs w:val="28"/>
        </w:rPr>
        <w:t>, с указанием да</w:t>
      </w:r>
      <w:r w:rsidR="00F255A3" w:rsidRPr="003569BB">
        <w:rPr>
          <w:sz w:val="28"/>
          <w:szCs w:val="28"/>
        </w:rPr>
        <w:t>ты начала и завершения участия/</w:t>
      </w:r>
      <w:r w:rsidR="00312AE2" w:rsidRPr="003569BB">
        <w:rPr>
          <w:sz w:val="28"/>
          <w:szCs w:val="28"/>
        </w:rPr>
        <w:t>проведения мероприятия.</w:t>
      </w:r>
    </w:p>
    <w:p w14:paraId="753A6629" w14:textId="357B043D" w:rsidR="0011504E" w:rsidRPr="003569BB" w:rsidRDefault="0011504E"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В графе 8 приводится наименование страны места проведения мероприятия в соответствии с Общероссийским классификатором стран мира (ОКСМ).</w:t>
      </w:r>
    </w:p>
    <w:p w14:paraId="5C6E36C4" w14:textId="79444E43" w:rsidR="0011504E" w:rsidRPr="003569BB" w:rsidRDefault="0011504E" w:rsidP="004A742E">
      <w:pPr>
        <w:widowControl/>
        <w:autoSpaceDE/>
        <w:autoSpaceDN/>
        <w:adjustRightInd/>
        <w:spacing w:line="360" w:lineRule="exact"/>
        <w:ind w:firstLine="709"/>
        <w:jc w:val="both"/>
        <w:rPr>
          <w:sz w:val="28"/>
          <w:szCs w:val="28"/>
          <w:shd w:val="clear" w:color="auto" w:fill="FFFFFF"/>
        </w:rPr>
      </w:pPr>
      <w:r w:rsidRPr="003569BB">
        <w:rPr>
          <w:rFonts w:eastAsiaTheme="minorEastAsia"/>
          <w:sz w:val="28"/>
          <w:szCs w:val="28"/>
        </w:rPr>
        <w:t>В графе 9 автоматически проставляется код страны места проведения мероприятия в соответствии с Общероссийским классификатором стран мира (ОКСМ).</w:t>
      </w:r>
    </w:p>
    <w:p w14:paraId="460FA4E6" w14:textId="392CC27D" w:rsidR="000C6FC5" w:rsidRPr="003569BB" w:rsidRDefault="00611C0A"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 xml:space="preserve">В графе </w:t>
      </w:r>
      <w:r w:rsidR="0011504E" w:rsidRPr="003569BB">
        <w:rPr>
          <w:rFonts w:eastAsiaTheme="minorEastAsia"/>
          <w:sz w:val="28"/>
          <w:szCs w:val="28"/>
        </w:rPr>
        <w:t>10</w:t>
      </w:r>
      <w:r w:rsidRPr="003569BB">
        <w:rPr>
          <w:rFonts w:eastAsiaTheme="minorEastAsia"/>
          <w:sz w:val="28"/>
          <w:szCs w:val="28"/>
        </w:rPr>
        <w:t xml:space="preserve"> определяется </w:t>
      </w:r>
      <w:r w:rsidR="000C6FC5" w:rsidRPr="003569BB">
        <w:rPr>
          <w:rFonts w:eastAsiaTheme="minorEastAsia"/>
          <w:sz w:val="28"/>
          <w:szCs w:val="28"/>
        </w:rPr>
        <w:t xml:space="preserve">общее количество стран-участниц </w:t>
      </w:r>
      <w:r w:rsidRPr="003569BB">
        <w:rPr>
          <w:rFonts w:eastAsiaTheme="minorEastAsia"/>
          <w:sz w:val="28"/>
          <w:szCs w:val="28"/>
        </w:rPr>
        <w:t>мероприятия</w:t>
      </w:r>
      <w:r w:rsidR="00B11B94" w:rsidRPr="003569BB">
        <w:rPr>
          <w:rFonts w:eastAsiaTheme="minorEastAsia"/>
          <w:sz w:val="28"/>
          <w:szCs w:val="28"/>
        </w:rPr>
        <w:t xml:space="preserve"> </w:t>
      </w:r>
      <w:r w:rsidR="004A742E">
        <w:rPr>
          <w:rFonts w:eastAsiaTheme="minorEastAsia"/>
          <w:sz w:val="28"/>
          <w:szCs w:val="28"/>
        </w:rPr>
        <w:br/>
      </w:r>
      <w:r w:rsidR="00B11B94" w:rsidRPr="003569BB">
        <w:rPr>
          <w:rFonts w:eastAsiaTheme="minorEastAsia"/>
          <w:sz w:val="28"/>
          <w:szCs w:val="28"/>
        </w:rPr>
        <w:t>в случае,</w:t>
      </w:r>
      <w:r w:rsidRPr="003569BB">
        <w:rPr>
          <w:rFonts w:eastAsiaTheme="minorEastAsia"/>
          <w:sz w:val="28"/>
          <w:szCs w:val="28"/>
        </w:rPr>
        <w:t xml:space="preserve"> если </w:t>
      </w:r>
      <w:r w:rsidR="000C6FC5" w:rsidRPr="003569BB">
        <w:rPr>
          <w:rFonts w:eastAsiaTheme="minorEastAsia"/>
          <w:sz w:val="28"/>
          <w:szCs w:val="28"/>
        </w:rPr>
        <w:t>научн</w:t>
      </w:r>
      <w:r w:rsidRPr="003569BB">
        <w:rPr>
          <w:rFonts w:eastAsiaTheme="minorEastAsia"/>
          <w:sz w:val="28"/>
          <w:szCs w:val="28"/>
        </w:rPr>
        <w:t>ая организация</w:t>
      </w:r>
      <w:r w:rsidR="00B11B94" w:rsidRPr="003569BB">
        <w:rPr>
          <w:rFonts w:eastAsiaTheme="minorEastAsia"/>
          <w:sz w:val="28"/>
          <w:szCs w:val="28"/>
        </w:rPr>
        <w:t xml:space="preserve"> </w:t>
      </w:r>
      <w:r w:rsidRPr="003569BB">
        <w:rPr>
          <w:rFonts w:eastAsiaTheme="minorEastAsia"/>
          <w:sz w:val="28"/>
          <w:szCs w:val="28"/>
        </w:rPr>
        <w:t xml:space="preserve">является </w:t>
      </w:r>
      <w:r w:rsidR="000C6FC5" w:rsidRPr="003569BB">
        <w:rPr>
          <w:rFonts w:eastAsiaTheme="minorEastAsia"/>
          <w:sz w:val="28"/>
          <w:szCs w:val="28"/>
        </w:rPr>
        <w:t>организато</w:t>
      </w:r>
      <w:r w:rsidRPr="003569BB">
        <w:rPr>
          <w:rFonts w:eastAsiaTheme="minorEastAsia"/>
          <w:sz w:val="28"/>
          <w:szCs w:val="28"/>
        </w:rPr>
        <w:t>р</w:t>
      </w:r>
      <w:r w:rsidR="00B11B94" w:rsidRPr="003569BB">
        <w:rPr>
          <w:rFonts w:eastAsiaTheme="minorEastAsia"/>
          <w:sz w:val="28"/>
          <w:szCs w:val="28"/>
        </w:rPr>
        <w:t>ом</w:t>
      </w:r>
      <w:r w:rsidRPr="003569BB">
        <w:rPr>
          <w:rFonts w:eastAsiaTheme="minorEastAsia"/>
          <w:sz w:val="28"/>
          <w:szCs w:val="28"/>
        </w:rPr>
        <w:t>/соорганизатор</w:t>
      </w:r>
      <w:r w:rsidR="00B11B94" w:rsidRPr="003569BB">
        <w:rPr>
          <w:rFonts w:eastAsiaTheme="minorEastAsia"/>
          <w:sz w:val="28"/>
          <w:szCs w:val="28"/>
        </w:rPr>
        <w:t>ом мероприятия</w:t>
      </w:r>
      <w:r w:rsidRPr="003569BB">
        <w:rPr>
          <w:rFonts w:eastAsiaTheme="minorEastAsia"/>
          <w:sz w:val="28"/>
          <w:szCs w:val="28"/>
        </w:rPr>
        <w:t>.</w:t>
      </w:r>
    </w:p>
    <w:p w14:paraId="21F13F8E" w14:textId="17D1BABA" w:rsidR="0011504E" w:rsidRPr="003569BB" w:rsidRDefault="00B11B94"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В графе 1</w:t>
      </w:r>
      <w:r w:rsidR="0011504E" w:rsidRPr="003569BB">
        <w:rPr>
          <w:rFonts w:eastAsiaTheme="minorEastAsia"/>
          <w:sz w:val="28"/>
          <w:szCs w:val="28"/>
        </w:rPr>
        <w:t>1</w:t>
      </w:r>
      <w:r w:rsidRPr="003569BB">
        <w:rPr>
          <w:rFonts w:eastAsiaTheme="minorEastAsia"/>
          <w:sz w:val="28"/>
          <w:szCs w:val="28"/>
        </w:rPr>
        <w:t xml:space="preserve"> указывается о</w:t>
      </w:r>
      <w:r w:rsidR="00C05C37" w:rsidRPr="003569BB">
        <w:rPr>
          <w:rFonts w:eastAsiaTheme="minorEastAsia"/>
          <w:sz w:val="28"/>
          <w:szCs w:val="28"/>
        </w:rPr>
        <w:t>бщее количество</w:t>
      </w:r>
      <w:r w:rsidR="00146520" w:rsidRPr="003569BB">
        <w:rPr>
          <w:rFonts w:eastAsiaTheme="minorEastAsia"/>
          <w:sz w:val="28"/>
          <w:szCs w:val="28"/>
        </w:rPr>
        <w:t xml:space="preserve"> </w:t>
      </w:r>
      <w:r w:rsidR="00C05C37" w:rsidRPr="003569BB">
        <w:rPr>
          <w:rFonts w:eastAsiaTheme="minorEastAsia"/>
          <w:sz w:val="28"/>
          <w:szCs w:val="28"/>
        </w:rPr>
        <w:t xml:space="preserve">и </w:t>
      </w:r>
      <w:r w:rsidR="00146520" w:rsidRPr="003569BB">
        <w:rPr>
          <w:rFonts w:eastAsiaTheme="minorEastAsia"/>
          <w:sz w:val="28"/>
          <w:szCs w:val="28"/>
        </w:rPr>
        <w:t>вид участия</w:t>
      </w:r>
      <w:r w:rsidR="00C05C37" w:rsidRPr="003569BB">
        <w:rPr>
          <w:rFonts w:eastAsiaTheme="minorEastAsia"/>
          <w:sz w:val="28"/>
          <w:szCs w:val="28"/>
        </w:rPr>
        <w:t xml:space="preserve"> с</w:t>
      </w:r>
      <w:r w:rsidR="00146520" w:rsidRPr="003569BB">
        <w:rPr>
          <w:rFonts w:eastAsiaTheme="minorEastAsia"/>
          <w:sz w:val="28"/>
          <w:szCs w:val="28"/>
        </w:rPr>
        <w:t xml:space="preserve">отрудников </w:t>
      </w:r>
      <w:r w:rsidRPr="003569BB">
        <w:rPr>
          <w:rFonts w:eastAsiaTheme="minorEastAsia"/>
          <w:sz w:val="28"/>
          <w:szCs w:val="28"/>
        </w:rPr>
        <w:t xml:space="preserve">отчитывающейся </w:t>
      </w:r>
      <w:r w:rsidR="0011504E" w:rsidRPr="003569BB">
        <w:rPr>
          <w:rFonts w:eastAsiaTheme="minorEastAsia"/>
          <w:sz w:val="28"/>
          <w:szCs w:val="28"/>
        </w:rPr>
        <w:t xml:space="preserve">научной </w:t>
      </w:r>
      <w:r w:rsidR="00146520" w:rsidRPr="003569BB">
        <w:rPr>
          <w:rFonts w:eastAsiaTheme="minorEastAsia"/>
          <w:sz w:val="28"/>
          <w:szCs w:val="28"/>
        </w:rPr>
        <w:t xml:space="preserve">организации </w:t>
      </w:r>
      <w:r w:rsidR="00C05C37" w:rsidRPr="003569BB">
        <w:rPr>
          <w:rFonts w:eastAsiaTheme="minorEastAsia"/>
          <w:sz w:val="28"/>
          <w:szCs w:val="28"/>
        </w:rPr>
        <w:t>в мероприятии</w:t>
      </w:r>
      <w:r w:rsidR="00146520" w:rsidRPr="003569BB">
        <w:rPr>
          <w:rFonts w:eastAsiaTheme="minorEastAsia"/>
          <w:sz w:val="28"/>
          <w:szCs w:val="28"/>
        </w:rPr>
        <w:t>:</w:t>
      </w:r>
      <w:r w:rsidR="00C05C37" w:rsidRPr="003569BB">
        <w:rPr>
          <w:rFonts w:eastAsiaTheme="minorEastAsia"/>
          <w:sz w:val="28"/>
          <w:szCs w:val="28"/>
        </w:rPr>
        <w:t xml:space="preserve"> выступ</w:t>
      </w:r>
      <w:r w:rsidR="00146520" w:rsidRPr="003569BB">
        <w:rPr>
          <w:rFonts w:eastAsiaTheme="minorEastAsia"/>
          <w:sz w:val="28"/>
          <w:szCs w:val="28"/>
        </w:rPr>
        <w:t>ление</w:t>
      </w:r>
      <w:r w:rsidR="00C05C37" w:rsidRPr="003569BB">
        <w:rPr>
          <w:rFonts w:eastAsiaTheme="minorEastAsia"/>
          <w:sz w:val="28"/>
          <w:szCs w:val="28"/>
        </w:rPr>
        <w:t xml:space="preserve"> с устными</w:t>
      </w:r>
      <w:r w:rsidR="00146520" w:rsidRPr="003569BB">
        <w:rPr>
          <w:rFonts w:eastAsiaTheme="minorEastAsia"/>
          <w:sz w:val="28"/>
          <w:szCs w:val="28"/>
        </w:rPr>
        <w:t xml:space="preserve"> </w:t>
      </w:r>
      <w:r w:rsidR="002C14BE" w:rsidRPr="003569BB">
        <w:rPr>
          <w:rFonts w:eastAsiaTheme="minorEastAsia"/>
          <w:sz w:val="28"/>
          <w:szCs w:val="28"/>
        </w:rPr>
        <w:t xml:space="preserve">докладами на </w:t>
      </w:r>
      <w:r w:rsidR="00F35B99" w:rsidRPr="003569BB">
        <w:rPr>
          <w:rFonts w:eastAsiaTheme="minorEastAsia"/>
          <w:sz w:val="28"/>
          <w:szCs w:val="28"/>
        </w:rPr>
        <w:t>пленарном заседании</w:t>
      </w:r>
      <w:r w:rsidR="002C14BE" w:rsidRPr="003569BB">
        <w:rPr>
          <w:rFonts w:eastAsiaTheme="minorEastAsia"/>
          <w:sz w:val="28"/>
          <w:szCs w:val="28"/>
        </w:rPr>
        <w:t xml:space="preserve"> </w:t>
      </w:r>
      <w:r w:rsidR="0011504E" w:rsidRPr="003569BB">
        <w:rPr>
          <w:rFonts w:eastAsiaTheme="minorEastAsia"/>
          <w:sz w:val="28"/>
          <w:szCs w:val="28"/>
        </w:rPr>
        <w:t>и (</w:t>
      </w:r>
      <w:r w:rsidR="002C14BE" w:rsidRPr="003569BB">
        <w:rPr>
          <w:rFonts w:eastAsiaTheme="minorEastAsia"/>
          <w:sz w:val="28"/>
          <w:szCs w:val="28"/>
        </w:rPr>
        <w:t>или</w:t>
      </w:r>
      <w:r w:rsidR="0011504E" w:rsidRPr="003569BB">
        <w:rPr>
          <w:rFonts w:eastAsiaTheme="minorEastAsia"/>
          <w:sz w:val="28"/>
          <w:szCs w:val="28"/>
        </w:rPr>
        <w:t>)</w:t>
      </w:r>
      <w:r w:rsidR="002C14BE" w:rsidRPr="003569BB">
        <w:rPr>
          <w:rFonts w:eastAsiaTheme="minorEastAsia"/>
          <w:sz w:val="28"/>
          <w:szCs w:val="28"/>
        </w:rPr>
        <w:t xml:space="preserve"> на заседаниях </w:t>
      </w:r>
      <w:r w:rsidR="0025386D" w:rsidRPr="003569BB">
        <w:rPr>
          <w:rFonts w:eastAsiaTheme="minorEastAsia"/>
          <w:sz w:val="28"/>
          <w:szCs w:val="28"/>
        </w:rPr>
        <w:t>секци</w:t>
      </w:r>
      <w:r w:rsidR="002C14BE" w:rsidRPr="003569BB">
        <w:rPr>
          <w:rFonts w:eastAsiaTheme="minorEastAsia"/>
          <w:sz w:val="28"/>
          <w:szCs w:val="28"/>
        </w:rPr>
        <w:t>й</w:t>
      </w:r>
      <w:r w:rsidR="0025386D" w:rsidRPr="003569BB">
        <w:rPr>
          <w:rFonts w:eastAsiaTheme="minorEastAsia"/>
          <w:sz w:val="28"/>
          <w:szCs w:val="28"/>
        </w:rPr>
        <w:t xml:space="preserve"> </w:t>
      </w:r>
      <w:r w:rsidR="00146520" w:rsidRPr="003569BB">
        <w:rPr>
          <w:rFonts w:eastAsiaTheme="minorEastAsia"/>
          <w:sz w:val="28"/>
          <w:szCs w:val="28"/>
        </w:rPr>
        <w:t>(граф</w:t>
      </w:r>
      <w:r w:rsidR="00B67663" w:rsidRPr="003569BB">
        <w:rPr>
          <w:rFonts w:eastAsiaTheme="minorEastAsia"/>
          <w:sz w:val="28"/>
          <w:szCs w:val="28"/>
        </w:rPr>
        <w:t>ы</w:t>
      </w:r>
      <w:r w:rsidR="00146520" w:rsidRPr="003569BB">
        <w:rPr>
          <w:rFonts w:eastAsiaTheme="minorEastAsia"/>
          <w:sz w:val="28"/>
          <w:szCs w:val="28"/>
        </w:rPr>
        <w:t xml:space="preserve"> 1</w:t>
      </w:r>
      <w:r w:rsidR="0011504E" w:rsidRPr="003569BB">
        <w:rPr>
          <w:rFonts w:eastAsiaTheme="minorEastAsia"/>
          <w:sz w:val="28"/>
          <w:szCs w:val="28"/>
        </w:rPr>
        <w:t>2</w:t>
      </w:r>
      <w:r w:rsidR="00DF6DBD" w:rsidRPr="003569BB">
        <w:rPr>
          <w:rFonts w:eastAsiaTheme="minorEastAsia"/>
          <w:sz w:val="28"/>
          <w:szCs w:val="28"/>
        </w:rPr>
        <w:t>–</w:t>
      </w:r>
      <w:r w:rsidR="0025386D" w:rsidRPr="003569BB">
        <w:rPr>
          <w:rFonts w:eastAsiaTheme="minorEastAsia"/>
          <w:sz w:val="28"/>
          <w:szCs w:val="28"/>
        </w:rPr>
        <w:t>1</w:t>
      </w:r>
      <w:r w:rsidR="0011504E" w:rsidRPr="003569BB">
        <w:rPr>
          <w:rFonts w:eastAsiaTheme="minorEastAsia"/>
          <w:sz w:val="28"/>
          <w:szCs w:val="28"/>
        </w:rPr>
        <w:t>3);</w:t>
      </w:r>
      <w:r w:rsidR="00C05C37" w:rsidRPr="003569BB">
        <w:rPr>
          <w:rFonts w:eastAsiaTheme="minorEastAsia"/>
          <w:sz w:val="28"/>
          <w:szCs w:val="28"/>
        </w:rPr>
        <w:t xml:space="preserve"> </w:t>
      </w:r>
      <w:r w:rsidR="0025386D" w:rsidRPr="003569BB">
        <w:rPr>
          <w:rFonts w:eastAsiaTheme="minorEastAsia"/>
          <w:sz w:val="28"/>
          <w:szCs w:val="28"/>
        </w:rPr>
        <w:t>«</w:t>
      </w:r>
      <w:r w:rsidR="00C05C37" w:rsidRPr="003569BB">
        <w:rPr>
          <w:rFonts w:eastAsiaTheme="minorEastAsia"/>
          <w:sz w:val="28"/>
          <w:szCs w:val="28"/>
        </w:rPr>
        <w:t>стендовы</w:t>
      </w:r>
      <w:r w:rsidR="00F35B99" w:rsidRPr="003569BB">
        <w:rPr>
          <w:rFonts w:eastAsiaTheme="minorEastAsia"/>
          <w:sz w:val="28"/>
          <w:szCs w:val="28"/>
        </w:rPr>
        <w:t>й</w:t>
      </w:r>
      <w:r w:rsidR="0025386D" w:rsidRPr="003569BB">
        <w:rPr>
          <w:rFonts w:eastAsiaTheme="minorEastAsia"/>
          <w:sz w:val="28"/>
          <w:szCs w:val="28"/>
        </w:rPr>
        <w:t>»</w:t>
      </w:r>
      <w:r w:rsidR="00C05C37" w:rsidRPr="003569BB">
        <w:rPr>
          <w:rFonts w:eastAsiaTheme="minorEastAsia"/>
          <w:sz w:val="28"/>
          <w:szCs w:val="28"/>
        </w:rPr>
        <w:t xml:space="preserve"> доклад (граф</w:t>
      </w:r>
      <w:r w:rsidR="00F35B99" w:rsidRPr="003569BB">
        <w:rPr>
          <w:rFonts w:eastAsiaTheme="minorEastAsia"/>
          <w:sz w:val="28"/>
          <w:szCs w:val="28"/>
        </w:rPr>
        <w:t>а</w:t>
      </w:r>
      <w:r w:rsidR="00C05C37" w:rsidRPr="003569BB">
        <w:rPr>
          <w:rFonts w:eastAsiaTheme="minorEastAsia"/>
          <w:sz w:val="28"/>
          <w:szCs w:val="28"/>
        </w:rPr>
        <w:t xml:space="preserve"> 1</w:t>
      </w:r>
      <w:r w:rsidR="0011504E" w:rsidRPr="003569BB">
        <w:rPr>
          <w:rFonts w:eastAsiaTheme="minorEastAsia"/>
          <w:sz w:val="28"/>
          <w:szCs w:val="28"/>
        </w:rPr>
        <w:t>4</w:t>
      </w:r>
      <w:r w:rsidR="00C05C37" w:rsidRPr="003569BB">
        <w:rPr>
          <w:rFonts w:eastAsiaTheme="minorEastAsia"/>
          <w:sz w:val="28"/>
          <w:szCs w:val="28"/>
        </w:rPr>
        <w:t>)</w:t>
      </w:r>
      <w:r w:rsidR="001E234C" w:rsidRPr="003569BB">
        <w:rPr>
          <w:rFonts w:eastAsiaTheme="minorEastAsia"/>
          <w:sz w:val="28"/>
          <w:szCs w:val="28"/>
        </w:rPr>
        <w:t>;</w:t>
      </w:r>
      <w:r w:rsidR="00C05C37" w:rsidRPr="003569BB">
        <w:rPr>
          <w:rFonts w:eastAsiaTheme="minorEastAsia"/>
          <w:sz w:val="28"/>
          <w:szCs w:val="28"/>
        </w:rPr>
        <w:t xml:space="preserve"> </w:t>
      </w:r>
      <w:r w:rsidR="00146520" w:rsidRPr="003569BB">
        <w:rPr>
          <w:rFonts w:eastAsiaTheme="minorEastAsia"/>
          <w:sz w:val="28"/>
          <w:szCs w:val="28"/>
        </w:rPr>
        <w:t>принятие</w:t>
      </w:r>
      <w:r w:rsidR="00C05C37" w:rsidRPr="003569BB">
        <w:rPr>
          <w:rFonts w:eastAsiaTheme="minorEastAsia"/>
          <w:sz w:val="28"/>
          <w:szCs w:val="28"/>
        </w:rPr>
        <w:t xml:space="preserve"> заочного участия с публикацией материалов (графа 1</w:t>
      </w:r>
      <w:r w:rsidR="0011504E" w:rsidRPr="003569BB">
        <w:rPr>
          <w:rFonts w:eastAsiaTheme="minorEastAsia"/>
          <w:sz w:val="28"/>
          <w:szCs w:val="28"/>
        </w:rPr>
        <w:t>5</w:t>
      </w:r>
      <w:r w:rsidR="00C05C37" w:rsidRPr="003569BB">
        <w:rPr>
          <w:rFonts w:eastAsiaTheme="minorEastAsia"/>
          <w:sz w:val="28"/>
          <w:szCs w:val="28"/>
        </w:rPr>
        <w:t xml:space="preserve">); </w:t>
      </w:r>
      <w:r w:rsidR="00146520" w:rsidRPr="003569BB">
        <w:rPr>
          <w:rFonts w:eastAsiaTheme="minorEastAsia"/>
          <w:sz w:val="28"/>
          <w:szCs w:val="28"/>
        </w:rPr>
        <w:t xml:space="preserve">участие </w:t>
      </w:r>
      <w:r w:rsidR="00C74F64" w:rsidRPr="003569BB">
        <w:rPr>
          <w:rFonts w:eastAsiaTheme="minorEastAsia"/>
          <w:sz w:val="28"/>
          <w:szCs w:val="28"/>
        </w:rPr>
        <w:t>в качестве слушателя (графа 1</w:t>
      </w:r>
      <w:r w:rsidR="0011504E" w:rsidRPr="003569BB">
        <w:rPr>
          <w:rFonts w:eastAsiaTheme="minorEastAsia"/>
          <w:sz w:val="28"/>
          <w:szCs w:val="28"/>
        </w:rPr>
        <w:t>6</w:t>
      </w:r>
      <w:r w:rsidR="00C05C37" w:rsidRPr="003569BB">
        <w:rPr>
          <w:rFonts w:eastAsiaTheme="minorEastAsia"/>
          <w:sz w:val="28"/>
          <w:szCs w:val="28"/>
        </w:rPr>
        <w:t>).</w:t>
      </w:r>
      <w:r w:rsidR="0011504E" w:rsidRPr="003569BB">
        <w:rPr>
          <w:rFonts w:eastAsiaTheme="minorEastAsia"/>
          <w:sz w:val="28"/>
          <w:szCs w:val="28"/>
        </w:rPr>
        <w:t xml:space="preserve"> При этом общее количество участников от научной организации (графа 11) показывается </w:t>
      </w:r>
      <w:r w:rsidR="004A742E">
        <w:rPr>
          <w:rFonts w:eastAsiaTheme="minorEastAsia"/>
          <w:sz w:val="28"/>
          <w:szCs w:val="28"/>
        </w:rPr>
        <w:br/>
      </w:r>
      <w:r w:rsidR="0011504E" w:rsidRPr="003569BB">
        <w:rPr>
          <w:rFonts w:eastAsiaTheme="minorEastAsia"/>
          <w:sz w:val="28"/>
          <w:szCs w:val="28"/>
        </w:rPr>
        <w:t>без двойного счета, с</w:t>
      </w:r>
      <w:r w:rsidR="00CF1FCB">
        <w:rPr>
          <w:rFonts w:eastAsiaTheme="minorEastAsia"/>
          <w:sz w:val="28"/>
          <w:szCs w:val="28"/>
        </w:rPr>
        <w:t>оответственно</w:t>
      </w:r>
      <w:r w:rsidR="0011504E" w:rsidRPr="003569BB">
        <w:rPr>
          <w:rFonts w:eastAsiaTheme="minorEastAsia"/>
          <w:sz w:val="28"/>
          <w:szCs w:val="28"/>
        </w:rPr>
        <w:t xml:space="preserve">, значение в графе 11 может быть меньше </w:t>
      </w:r>
      <w:r w:rsidR="004A742E">
        <w:rPr>
          <w:rFonts w:eastAsiaTheme="minorEastAsia"/>
          <w:sz w:val="28"/>
          <w:szCs w:val="28"/>
        </w:rPr>
        <w:br/>
      </w:r>
      <w:r w:rsidR="0011504E" w:rsidRPr="003569BB">
        <w:rPr>
          <w:rFonts w:eastAsiaTheme="minorEastAsia"/>
          <w:sz w:val="28"/>
          <w:szCs w:val="28"/>
        </w:rPr>
        <w:t>или равно сумме значений, представленных в графах 12–16.</w:t>
      </w:r>
    </w:p>
    <w:p w14:paraId="1E4B083D" w14:textId="405403D0" w:rsidR="00F849CA" w:rsidRPr="003569BB" w:rsidRDefault="009748C1"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По</w:t>
      </w:r>
      <w:r w:rsidR="0011504E" w:rsidRPr="003569BB">
        <w:rPr>
          <w:rFonts w:eastAsiaTheme="minorEastAsia"/>
          <w:sz w:val="28"/>
          <w:szCs w:val="28"/>
        </w:rPr>
        <w:t xml:space="preserve"> графе 17 </w:t>
      </w:r>
      <w:r w:rsidRPr="003569BB">
        <w:rPr>
          <w:rFonts w:eastAsiaTheme="minorEastAsia"/>
          <w:sz w:val="28"/>
          <w:szCs w:val="28"/>
        </w:rPr>
        <w:t>учитываются затраты на участие/проведени</w:t>
      </w:r>
      <w:r w:rsidR="00F255A3" w:rsidRPr="003569BB">
        <w:rPr>
          <w:rFonts w:eastAsiaTheme="minorEastAsia"/>
          <w:sz w:val="28"/>
          <w:szCs w:val="28"/>
        </w:rPr>
        <w:t>е</w:t>
      </w:r>
      <w:r w:rsidRPr="003569BB">
        <w:rPr>
          <w:rFonts w:eastAsiaTheme="minorEastAsia"/>
          <w:sz w:val="28"/>
          <w:szCs w:val="28"/>
        </w:rPr>
        <w:t xml:space="preserve"> мероприятия </w:t>
      </w:r>
      <w:r w:rsidR="0011504E" w:rsidRPr="003569BB">
        <w:rPr>
          <w:rFonts w:eastAsiaTheme="minorEastAsia"/>
          <w:sz w:val="28"/>
          <w:szCs w:val="28"/>
        </w:rPr>
        <w:t>(сумма граф 18–29)</w:t>
      </w:r>
      <w:r w:rsidRPr="003569BB">
        <w:rPr>
          <w:rFonts w:eastAsiaTheme="minorEastAsia"/>
          <w:sz w:val="28"/>
          <w:szCs w:val="28"/>
        </w:rPr>
        <w:t>. Из графы 17 выделяются затраты на участие/проведени</w:t>
      </w:r>
      <w:r w:rsidR="00F255A3" w:rsidRPr="003569BB">
        <w:rPr>
          <w:rFonts w:eastAsiaTheme="minorEastAsia"/>
          <w:sz w:val="28"/>
          <w:szCs w:val="28"/>
        </w:rPr>
        <w:t>е</w:t>
      </w:r>
      <w:r w:rsidRPr="003569BB">
        <w:rPr>
          <w:rFonts w:eastAsiaTheme="minorEastAsia"/>
          <w:sz w:val="28"/>
          <w:szCs w:val="28"/>
        </w:rPr>
        <w:t xml:space="preserve"> мероприятия за счет собственных средств – графа 18; средств федерального бюджета – графа 19; средств бюджетов субъектов Российской Федерации </w:t>
      </w:r>
      <w:r w:rsidR="004A742E">
        <w:rPr>
          <w:rFonts w:eastAsiaTheme="minorEastAsia"/>
          <w:sz w:val="28"/>
          <w:szCs w:val="28"/>
        </w:rPr>
        <w:br/>
      </w:r>
      <w:r w:rsidRPr="003569BB">
        <w:rPr>
          <w:rFonts w:eastAsiaTheme="minorEastAsia"/>
          <w:sz w:val="28"/>
          <w:szCs w:val="28"/>
        </w:rPr>
        <w:t>и местных бюджетов – графа 20; средств фондов поддержки научной, научно-технической и инновационной деятельности (кроме учтенных по графам 19–20)</w:t>
      </w:r>
      <w:r w:rsidR="00F849CA" w:rsidRPr="003569BB">
        <w:rPr>
          <w:rFonts w:eastAsiaTheme="minorEastAsia"/>
          <w:sz w:val="28"/>
          <w:szCs w:val="28"/>
        </w:rPr>
        <w:t xml:space="preserve"> – графа 21; средств организаций государственного сектора (кроме учтенных </w:t>
      </w:r>
      <w:r w:rsidR="004A742E">
        <w:rPr>
          <w:rFonts w:eastAsiaTheme="minorEastAsia"/>
          <w:sz w:val="28"/>
          <w:szCs w:val="28"/>
        </w:rPr>
        <w:br/>
      </w:r>
      <w:r w:rsidR="00F849CA" w:rsidRPr="003569BB">
        <w:rPr>
          <w:rFonts w:eastAsiaTheme="minorEastAsia"/>
          <w:sz w:val="28"/>
          <w:szCs w:val="28"/>
        </w:rPr>
        <w:t>по графам 18–21) – графа 22; средств организаций предпринимательского сектора – графа 23; средств организаций сектора высшего образования – графа 24; средств частных некоммерческих организаций – графа 25; средств международных организаций – графа 26; средств государственных организаций зарубежных стран – графа 27; средств организаций предпринимательского сектора зарубежных стран – графа 28; средств прочих зарубежных организаций (организаций образования, фондов, некоммерческих организаций) – графа 29.</w:t>
      </w:r>
    </w:p>
    <w:p w14:paraId="46E5D3F0" w14:textId="4DB672BD" w:rsidR="00F849CA" w:rsidRPr="003569BB" w:rsidRDefault="009748C1"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 xml:space="preserve">Средства, полученные в иностранной валюте, приводятся в пересчете </w:t>
      </w:r>
      <w:r w:rsidR="004A742E">
        <w:rPr>
          <w:rFonts w:eastAsiaTheme="minorEastAsia"/>
          <w:sz w:val="28"/>
          <w:szCs w:val="28"/>
        </w:rPr>
        <w:br/>
      </w:r>
      <w:r w:rsidRPr="003569BB">
        <w:rPr>
          <w:rFonts w:eastAsiaTheme="minorEastAsia"/>
          <w:sz w:val="28"/>
          <w:szCs w:val="28"/>
        </w:rPr>
        <w:t>на рубли по курсу, котируемому Центральным Банком России на день подписания акта сдачи-приемки работ или иного документа, подтверждающего их завершение, либо на день фактического поступления средств на расчетный счет.</w:t>
      </w:r>
      <w:r w:rsidR="00F849CA" w:rsidRPr="003569BB">
        <w:rPr>
          <w:rFonts w:eastAsiaTheme="minorEastAsia"/>
          <w:sz w:val="28"/>
          <w:szCs w:val="28"/>
        </w:rPr>
        <w:t xml:space="preserve"> </w:t>
      </w:r>
    </w:p>
    <w:p w14:paraId="555DAAC3" w14:textId="12404760" w:rsidR="009748C1" w:rsidRPr="003569BB" w:rsidRDefault="00F849CA"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По графе 30 отражаются затраты на участие/проведени</w:t>
      </w:r>
      <w:r w:rsidR="00F255A3" w:rsidRPr="003569BB">
        <w:rPr>
          <w:rFonts w:eastAsiaTheme="minorEastAsia"/>
          <w:sz w:val="28"/>
          <w:szCs w:val="28"/>
        </w:rPr>
        <w:t>е</w:t>
      </w:r>
      <w:r w:rsidRPr="003569BB">
        <w:rPr>
          <w:rFonts w:eastAsiaTheme="minorEastAsia"/>
          <w:sz w:val="28"/>
          <w:szCs w:val="28"/>
        </w:rPr>
        <w:t xml:space="preserve"> мероприятия, </w:t>
      </w:r>
      <w:r w:rsidR="00913D5D" w:rsidRPr="003569BB">
        <w:rPr>
          <w:rFonts w:eastAsiaTheme="minorEastAsia"/>
          <w:sz w:val="28"/>
          <w:szCs w:val="28"/>
        </w:rPr>
        <w:t>реализованные</w:t>
      </w:r>
      <w:r w:rsidRPr="003569BB">
        <w:rPr>
          <w:rFonts w:eastAsiaTheme="minorEastAsia"/>
          <w:sz w:val="28"/>
          <w:szCs w:val="28"/>
        </w:rPr>
        <w:t xml:space="preserve"> за счет субсидий федерального бюджета, бюджетов субъектов Российской Федерации и местных бюджетов на финансовое обеспечение выполнения государственного задания в сфере научной (научно-исследовательской) деятельности. </w:t>
      </w:r>
    </w:p>
    <w:p w14:paraId="280A44CE" w14:textId="5FED8534" w:rsidR="00F849CA" w:rsidRPr="003569BB" w:rsidRDefault="00F849CA"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По графе 31 выделяются затраты</w:t>
      </w:r>
      <w:r w:rsidR="00913D5D" w:rsidRPr="003569BB">
        <w:rPr>
          <w:rFonts w:eastAsiaTheme="minorEastAsia"/>
          <w:sz w:val="28"/>
          <w:szCs w:val="28"/>
        </w:rPr>
        <w:t xml:space="preserve"> на участие</w:t>
      </w:r>
      <w:r w:rsidR="00F255A3" w:rsidRPr="003569BB">
        <w:rPr>
          <w:rFonts w:eastAsiaTheme="minorEastAsia"/>
          <w:sz w:val="28"/>
          <w:szCs w:val="28"/>
        </w:rPr>
        <w:t>/</w:t>
      </w:r>
      <w:r w:rsidR="00913D5D" w:rsidRPr="003569BB">
        <w:rPr>
          <w:rFonts w:eastAsiaTheme="minorEastAsia"/>
          <w:sz w:val="28"/>
          <w:szCs w:val="28"/>
        </w:rPr>
        <w:t>проведени</w:t>
      </w:r>
      <w:r w:rsidR="00F255A3" w:rsidRPr="003569BB">
        <w:rPr>
          <w:rFonts w:eastAsiaTheme="minorEastAsia"/>
          <w:sz w:val="28"/>
          <w:szCs w:val="28"/>
        </w:rPr>
        <w:t>е</w:t>
      </w:r>
      <w:r w:rsidR="00913D5D" w:rsidRPr="003569BB">
        <w:rPr>
          <w:rFonts w:eastAsiaTheme="minorEastAsia"/>
          <w:sz w:val="28"/>
          <w:szCs w:val="28"/>
        </w:rPr>
        <w:t xml:space="preserve"> мероприятия, реализованные</w:t>
      </w:r>
      <w:r w:rsidRPr="003569BB">
        <w:rPr>
          <w:rFonts w:eastAsiaTheme="minorEastAsia"/>
          <w:sz w:val="28"/>
          <w:szCs w:val="28"/>
        </w:rPr>
        <w:t xml:space="preserve"> за счет субсидий федерального бюджета, бюджетов субъектов Российской Федерации и местных бюджетов бюджетным и автономным учреждениям (за исключением субсидий на выполнение государственного задания в сфере научной (научно-исследовательской) деятельности</w:t>
      </w:r>
      <w:r w:rsidR="00913D5D" w:rsidRPr="003569BB">
        <w:rPr>
          <w:rFonts w:eastAsiaTheme="minorEastAsia"/>
          <w:sz w:val="28"/>
          <w:szCs w:val="28"/>
        </w:rPr>
        <w:t xml:space="preserve">, учтенных </w:t>
      </w:r>
      <w:r w:rsidR="004A742E">
        <w:rPr>
          <w:rFonts w:eastAsiaTheme="minorEastAsia"/>
          <w:sz w:val="28"/>
          <w:szCs w:val="28"/>
        </w:rPr>
        <w:br/>
      </w:r>
      <w:r w:rsidR="00913D5D" w:rsidRPr="003569BB">
        <w:rPr>
          <w:rFonts w:eastAsiaTheme="minorEastAsia"/>
          <w:sz w:val="28"/>
          <w:szCs w:val="28"/>
        </w:rPr>
        <w:t>по графе 30</w:t>
      </w:r>
      <w:r w:rsidRPr="003569BB">
        <w:rPr>
          <w:rFonts w:eastAsiaTheme="minorEastAsia"/>
          <w:sz w:val="28"/>
          <w:szCs w:val="28"/>
        </w:rPr>
        <w:t xml:space="preserve">) и иным российским организациям на выполнение научно-исследовательских и/или опытно-конструкторских работ (в том числе в рамках федеральных целевых программ; мероприятий и/или подпрограмм государственных программ Российской Федерации, включая субсидии </w:t>
      </w:r>
      <w:r w:rsidR="004A742E">
        <w:rPr>
          <w:rFonts w:eastAsiaTheme="minorEastAsia"/>
          <w:sz w:val="28"/>
          <w:szCs w:val="28"/>
        </w:rPr>
        <w:br/>
      </w:r>
      <w:r w:rsidRPr="003569BB">
        <w:rPr>
          <w:rFonts w:eastAsiaTheme="minorEastAsia"/>
          <w:sz w:val="28"/>
          <w:szCs w:val="28"/>
        </w:rPr>
        <w:t xml:space="preserve">на компенсацию части затрат на проведение научно-исследовательских </w:t>
      </w:r>
      <w:r w:rsidR="004A742E">
        <w:rPr>
          <w:rFonts w:eastAsiaTheme="minorEastAsia"/>
          <w:sz w:val="28"/>
          <w:szCs w:val="28"/>
        </w:rPr>
        <w:br/>
      </w:r>
      <w:r w:rsidRPr="003569BB">
        <w:rPr>
          <w:rFonts w:eastAsiaTheme="minorEastAsia"/>
          <w:sz w:val="28"/>
          <w:szCs w:val="28"/>
        </w:rPr>
        <w:t xml:space="preserve">и опытно-конструкторских работ в рамках реализации мероприятий </w:t>
      </w:r>
      <w:r w:rsidR="004A742E">
        <w:rPr>
          <w:rFonts w:eastAsiaTheme="minorEastAsia"/>
          <w:sz w:val="28"/>
          <w:szCs w:val="28"/>
        </w:rPr>
        <w:br/>
      </w:r>
      <w:r w:rsidRPr="003569BB">
        <w:rPr>
          <w:rFonts w:eastAsiaTheme="minorEastAsia"/>
          <w:sz w:val="28"/>
          <w:szCs w:val="28"/>
        </w:rPr>
        <w:t>и/или подпрограмм государственных программ Российской Федерации).</w:t>
      </w:r>
    </w:p>
    <w:p w14:paraId="782E27DE" w14:textId="050D42DA" w:rsidR="00913D5D" w:rsidRPr="003569BB" w:rsidRDefault="00913D5D"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По графе 32 отражаются затраты на участие</w:t>
      </w:r>
      <w:r w:rsidR="00F255A3" w:rsidRPr="003569BB">
        <w:rPr>
          <w:rFonts w:eastAsiaTheme="minorEastAsia"/>
          <w:sz w:val="28"/>
          <w:szCs w:val="28"/>
        </w:rPr>
        <w:t>/</w:t>
      </w:r>
      <w:r w:rsidRPr="003569BB">
        <w:rPr>
          <w:rFonts w:eastAsiaTheme="minorEastAsia"/>
          <w:sz w:val="28"/>
          <w:szCs w:val="28"/>
        </w:rPr>
        <w:t>проведени</w:t>
      </w:r>
      <w:r w:rsidR="00F255A3" w:rsidRPr="003569BB">
        <w:rPr>
          <w:rFonts w:eastAsiaTheme="minorEastAsia"/>
          <w:sz w:val="28"/>
          <w:szCs w:val="28"/>
        </w:rPr>
        <w:t>е</w:t>
      </w:r>
      <w:r w:rsidRPr="003569BB">
        <w:rPr>
          <w:rFonts w:eastAsiaTheme="minorEastAsia"/>
          <w:sz w:val="28"/>
          <w:szCs w:val="28"/>
        </w:rPr>
        <w:t xml:space="preserve"> мероприятия, реализованные за счет грантов государственных и негосударственных фондов поддержки научной, научно-технической и инновационной деятельности, созданных в соответствии с законодательством Российской Федерации (Российского фонда фундаментальных исследований, Фонда содействия развитию малых форм предприятий в научно-технической сфере, Российского научного фонда, Фонда перспективных исследований, Фонда развития промышленности, а также отраслевых, межотраслевых и региональных фондов научных исследований и экспериментальных разработок, экологических фондов).</w:t>
      </w:r>
    </w:p>
    <w:p w14:paraId="61CB27FA" w14:textId="361C12A7" w:rsidR="00913D5D" w:rsidRPr="003569BB" w:rsidRDefault="00913D5D"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 xml:space="preserve">По графе 33 выделяются затраты </w:t>
      </w:r>
      <w:r w:rsidR="009B56AB" w:rsidRPr="003569BB">
        <w:rPr>
          <w:rFonts w:eastAsiaTheme="minorEastAsia"/>
          <w:sz w:val="28"/>
          <w:szCs w:val="28"/>
        </w:rPr>
        <w:t>на участие/</w:t>
      </w:r>
      <w:r w:rsidRPr="003569BB">
        <w:rPr>
          <w:rFonts w:eastAsiaTheme="minorEastAsia"/>
          <w:sz w:val="28"/>
          <w:szCs w:val="28"/>
        </w:rPr>
        <w:t>проведени</w:t>
      </w:r>
      <w:r w:rsidR="009B56AB" w:rsidRPr="003569BB">
        <w:rPr>
          <w:rFonts w:eastAsiaTheme="minorEastAsia"/>
          <w:sz w:val="28"/>
          <w:szCs w:val="28"/>
        </w:rPr>
        <w:t>е</w:t>
      </w:r>
      <w:r w:rsidRPr="003569BB">
        <w:rPr>
          <w:rFonts w:eastAsiaTheme="minorEastAsia"/>
          <w:sz w:val="28"/>
          <w:szCs w:val="28"/>
        </w:rPr>
        <w:t xml:space="preserve"> мероприятия, реализованные за счет других видов конкурсного финансирования </w:t>
      </w:r>
      <w:r w:rsidR="004A742E">
        <w:rPr>
          <w:rFonts w:eastAsiaTheme="minorEastAsia"/>
          <w:sz w:val="28"/>
          <w:szCs w:val="28"/>
        </w:rPr>
        <w:br/>
      </w:r>
      <w:r w:rsidRPr="003569BB">
        <w:rPr>
          <w:rFonts w:eastAsiaTheme="minorEastAsia"/>
          <w:sz w:val="28"/>
          <w:szCs w:val="28"/>
        </w:rPr>
        <w:t>(кроме учтенных в графах 30–32).</w:t>
      </w:r>
    </w:p>
    <w:p w14:paraId="72D1A148" w14:textId="6E0466AF" w:rsidR="00F849CA" w:rsidRPr="003569BB" w:rsidRDefault="00913D5D" w:rsidP="004A742E">
      <w:pPr>
        <w:widowControl/>
        <w:autoSpaceDE/>
        <w:autoSpaceDN/>
        <w:adjustRightInd/>
        <w:spacing w:line="360" w:lineRule="exact"/>
        <w:ind w:firstLine="709"/>
        <w:jc w:val="both"/>
        <w:rPr>
          <w:rFonts w:eastAsiaTheme="minorEastAsia"/>
          <w:sz w:val="28"/>
          <w:szCs w:val="28"/>
        </w:rPr>
      </w:pPr>
      <w:r w:rsidRPr="003569BB">
        <w:rPr>
          <w:rFonts w:eastAsiaTheme="minorEastAsia"/>
          <w:sz w:val="28"/>
          <w:szCs w:val="28"/>
        </w:rPr>
        <w:t xml:space="preserve">По графе 34 справочно </w:t>
      </w:r>
      <w:r w:rsidR="00F849CA" w:rsidRPr="003569BB">
        <w:rPr>
          <w:rFonts w:eastAsiaTheme="minorEastAsia"/>
          <w:sz w:val="28"/>
          <w:szCs w:val="28"/>
        </w:rPr>
        <w:t xml:space="preserve">указываются </w:t>
      </w:r>
      <w:r w:rsidRPr="003569BB">
        <w:rPr>
          <w:rFonts w:eastAsiaTheme="minorEastAsia"/>
          <w:sz w:val="28"/>
          <w:szCs w:val="28"/>
        </w:rPr>
        <w:t xml:space="preserve">затраты </w:t>
      </w:r>
      <w:r w:rsidR="00F255A3" w:rsidRPr="003569BB">
        <w:rPr>
          <w:rFonts w:eastAsiaTheme="minorEastAsia"/>
          <w:sz w:val="28"/>
          <w:szCs w:val="28"/>
        </w:rPr>
        <w:t xml:space="preserve">участие/проведение </w:t>
      </w:r>
      <w:r w:rsidRPr="003569BB">
        <w:rPr>
          <w:rFonts w:eastAsiaTheme="minorEastAsia"/>
          <w:sz w:val="28"/>
          <w:szCs w:val="28"/>
        </w:rPr>
        <w:t xml:space="preserve">мероприятия, реализованные за счет </w:t>
      </w:r>
      <w:r w:rsidR="00F849CA" w:rsidRPr="003569BB">
        <w:rPr>
          <w:rFonts w:eastAsiaTheme="minorEastAsia"/>
          <w:sz w:val="28"/>
          <w:szCs w:val="28"/>
        </w:rPr>
        <w:t xml:space="preserve">средств грантов ученым и научным коллективам (группам), выделенные на выполнение научных исследований </w:t>
      </w:r>
      <w:r w:rsidR="004A742E">
        <w:rPr>
          <w:rFonts w:eastAsiaTheme="minorEastAsia"/>
          <w:sz w:val="28"/>
          <w:szCs w:val="28"/>
        </w:rPr>
        <w:br/>
      </w:r>
      <w:r w:rsidR="00F849CA" w:rsidRPr="003569BB">
        <w:rPr>
          <w:rFonts w:eastAsiaTheme="minorEastAsia"/>
          <w:sz w:val="28"/>
          <w:szCs w:val="28"/>
        </w:rPr>
        <w:t>и разработок, предоставляемые по результатам конкурсов в распоряжение руководителей проектов на безвозмездной и безвозвратной основе на условиях, предусмотренных фондами (Российский фонд фундаментальных исследований (РФФИ) и другие) ч</w:t>
      </w:r>
      <w:r w:rsidRPr="003569BB">
        <w:rPr>
          <w:rFonts w:eastAsiaTheme="minorEastAsia"/>
          <w:sz w:val="28"/>
          <w:szCs w:val="28"/>
        </w:rPr>
        <w:t>ерез отчитывающуюся организацию.</w:t>
      </w:r>
    </w:p>
    <w:p w14:paraId="48FBCC52" w14:textId="77777777" w:rsidR="00F849CA" w:rsidRPr="003569BB" w:rsidRDefault="00F849CA" w:rsidP="003F096B">
      <w:pPr>
        <w:spacing w:line="360" w:lineRule="exact"/>
        <w:jc w:val="both"/>
        <w:rPr>
          <w:rFonts w:eastAsiaTheme="minorEastAsia"/>
          <w:sz w:val="28"/>
          <w:szCs w:val="28"/>
        </w:rPr>
      </w:pPr>
    </w:p>
    <w:p w14:paraId="7EDA37E8" w14:textId="77777777" w:rsidR="00F849CA" w:rsidRDefault="00F849CA" w:rsidP="003F096B">
      <w:pPr>
        <w:spacing w:line="360" w:lineRule="exact"/>
        <w:jc w:val="both"/>
        <w:rPr>
          <w:sz w:val="28"/>
          <w:szCs w:val="28"/>
        </w:rPr>
      </w:pPr>
    </w:p>
    <w:p w14:paraId="09D0FB35" w14:textId="58D5801C" w:rsidR="00913D5D" w:rsidRPr="00913D5D" w:rsidRDefault="00913D5D" w:rsidP="008F7F0B">
      <w:pPr>
        <w:pStyle w:val="1"/>
        <w:spacing w:line="360" w:lineRule="exact"/>
        <w:jc w:val="center"/>
        <w:rPr>
          <w:rFonts w:ascii="Times New Roman" w:hAnsi="Times New Roman"/>
          <w:b/>
          <w:color w:val="auto"/>
          <w:sz w:val="28"/>
          <w:szCs w:val="28"/>
        </w:rPr>
      </w:pPr>
      <w:bookmarkStart w:id="20" w:name="_Toc56789596"/>
      <w:bookmarkStart w:id="21" w:name="_Toc24649025"/>
      <w:r w:rsidRPr="00913D5D">
        <w:rPr>
          <w:rFonts w:ascii="Times New Roman" w:hAnsi="Times New Roman"/>
          <w:b/>
          <w:color w:val="auto"/>
          <w:sz w:val="28"/>
          <w:szCs w:val="28"/>
        </w:rPr>
        <w:t xml:space="preserve">Таблица 6. </w:t>
      </w:r>
      <w:r w:rsidR="00F255A3" w:rsidRPr="00F255A3">
        <w:rPr>
          <w:rFonts w:ascii="Times New Roman" w:hAnsi="Times New Roman"/>
          <w:b/>
          <w:color w:val="auto"/>
          <w:sz w:val="28"/>
          <w:szCs w:val="28"/>
        </w:rPr>
        <w:t xml:space="preserve">Информация о планах научной организации по участию </w:t>
      </w:r>
      <w:r w:rsidR="00F255A3">
        <w:rPr>
          <w:rFonts w:ascii="Times New Roman" w:hAnsi="Times New Roman"/>
          <w:b/>
          <w:color w:val="auto"/>
          <w:sz w:val="28"/>
          <w:szCs w:val="28"/>
        </w:rPr>
        <w:br/>
      </w:r>
      <w:r w:rsidR="00F255A3" w:rsidRPr="00F255A3">
        <w:rPr>
          <w:rFonts w:ascii="Times New Roman" w:hAnsi="Times New Roman"/>
          <w:b/>
          <w:color w:val="auto"/>
          <w:sz w:val="28"/>
          <w:szCs w:val="28"/>
        </w:rPr>
        <w:t>в зарубежных и (или) международных мероприятиях на 2021 год</w:t>
      </w:r>
      <w:bookmarkEnd w:id="20"/>
      <w:r w:rsidR="00F255A3" w:rsidRPr="00913D5D">
        <w:rPr>
          <w:rFonts w:ascii="Times New Roman" w:hAnsi="Times New Roman"/>
          <w:b/>
          <w:color w:val="auto"/>
          <w:sz w:val="28"/>
          <w:szCs w:val="28"/>
        </w:rPr>
        <w:t xml:space="preserve"> </w:t>
      </w:r>
      <w:bookmarkEnd w:id="21"/>
    </w:p>
    <w:p w14:paraId="153C6F0C" w14:textId="77777777" w:rsidR="008B3B2F" w:rsidRPr="008B3B2F" w:rsidRDefault="008B3B2F" w:rsidP="003F096B">
      <w:pPr>
        <w:spacing w:line="360" w:lineRule="exact"/>
        <w:jc w:val="both"/>
        <w:rPr>
          <w:sz w:val="28"/>
          <w:szCs w:val="28"/>
          <w:lang w:eastAsia="en-US"/>
        </w:rPr>
      </w:pPr>
    </w:p>
    <w:p w14:paraId="3DB1950C" w14:textId="2ACA3D83" w:rsidR="002315AA" w:rsidRPr="004A742E" w:rsidRDefault="008B3B2F" w:rsidP="004A742E">
      <w:pPr>
        <w:spacing w:line="360" w:lineRule="exact"/>
        <w:ind w:firstLine="709"/>
        <w:jc w:val="both"/>
        <w:rPr>
          <w:rFonts w:eastAsiaTheme="minorEastAsia"/>
          <w:sz w:val="28"/>
          <w:szCs w:val="28"/>
        </w:rPr>
      </w:pPr>
      <w:r w:rsidRPr="004A742E">
        <w:rPr>
          <w:sz w:val="28"/>
          <w:szCs w:val="28"/>
        </w:rPr>
        <w:t xml:space="preserve">Аналогичным образом учитываются сведения </w:t>
      </w:r>
      <w:r w:rsidR="00913D5D" w:rsidRPr="004A742E">
        <w:rPr>
          <w:rFonts w:eastAsiaTheme="minorEastAsia"/>
          <w:sz w:val="28"/>
          <w:szCs w:val="28"/>
        </w:rPr>
        <w:t xml:space="preserve">о планах </w:t>
      </w:r>
      <w:r w:rsidRPr="004A742E">
        <w:rPr>
          <w:rFonts w:eastAsiaTheme="minorEastAsia"/>
          <w:sz w:val="28"/>
          <w:szCs w:val="28"/>
        </w:rPr>
        <w:t xml:space="preserve">отчитывающейся </w:t>
      </w:r>
      <w:r w:rsidR="00913D5D" w:rsidRPr="004A742E">
        <w:rPr>
          <w:rFonts w:eastAsiaTheme="minorEastAsia"/>
          <w:sz w:val="28"/>
          <w:szCs w:val="28"/>
        </w:rPr>
        <w:t>научной организации по участию</w:t>
      </w:r>
      <w:r w:rsidR="002315AA" w:rsidRPr="004A742E">
        <w:rPr>
          <w:rFonts w:eastAsiaTheme="minorEastAsia"/>
          <w:sz w:val="28"/>
          <w:szCs w:val="28"/>
        </w:rPr>
        <w:t xml:space="preserve"> </w:t>
      </w:r>
      <w:r w:rsidR="00913D5D" w:rsidRPr="004A742E">
        <w:rPr>
          <w:rFonts w:eastAsiaTheme="minorEastAsia"/>
          <w:sz w:val="28"/>
          <w:szCs w:val="28"/>
        </w:rPr>
        <w:t>в международных (зарубежных) мероприятиях</w:t>
      </w:r>
      <w:r w:rsidR="00574B75" w:rsidRPr="004A742E">
        <w:rPr>
          <w:rFonts w:eastAsiaTheme="minorEastAsia"/>
          <w:sz w:val="28"/>
          <w:szCs w:val="28"/>
        </w:rPr>
        <w:t xml:space="preserve"> на 2021 год</w:t>
      </w:r>
      <w:r w:rsidR="00913D5D" w:rsidRPr="004A742E">
        <w:rPr>
          <w:rFonts w:eastAsiaTheme="minorEastAsia"/>
          <w:sz w:val="28"/>
          <w:szCs w:val="28"/>
        </w:rPr>
        <w:t xml:space="preserve">. </w:t>
      </w:r>
    </w:p>
    <w:p w14:paraId="534B97C2" w14:textId="2CF884A3" w:rsidR="002315AA" w:rsidRPr="004A742E" w:rsidRDefault="002315AA" w:rsidP="004A742E">
      <w:pPr>
        <w:spacing w:line="360" w:lineRule="exact"/>
        <w:ind w:firstLine="709"/>
        <w:jc w:val="both"/>
        <w:rPr>
          <w:rFonts w:eastAsiaTheme="minorEastAsia"/>
          <w:sz w:val="28"/>
          <w:szCs w:val="28"/>
        </w:rPr>
      </w:pPr>
      <w:r w:rsidRPr="004A742E">
        <w:rPr>
          <w:rFonts w:eastAsiaTheme="minorEastAsia"/>
          <w:sz w:val="28"/>
          <w:szCs w:val="28"/>
        </w:rPr>
        <w:t>В графе 12 в соответствии с условным классификатором определяется вид предполагаемого участия сотрудников научной организации в запланированном на 2021 год мероприятии: выступление с пленарными докладами – код «1»; выступление с секционными докладами – код «2»; выступление со стендовыми докладами – код «3»; заочное участие с публикацией материалов – код «4»; участие в качестве слушателя – код «5»; иной вид участия – код «6».</w:t>
      </w:r>
    </w:p>
    <w:p w14:paraId="2A4EC5A2" w14:textId="5262C056" w:rsidR="002315AA" w:rsidRPr="004A742E" w:rsidRDefault="002315AA" w:rsidP="004A742E">
      <w:pPr>
        <w:spacing w:line="360" w:lineRule="exact"/>
        <w:ind w:firstLine="709"/>
        <w:jc w:val="both"/>
        <w:rPr>
          <w:rFonts w:eastAsiaTheme="minorEastAsia"/>
          <w:sz w:val="28"/>
          <w:szCs w:val="28"/>
        </w:rPr>
      </w:pPr>
      <w:r w:rsidRPr="004A742E">
        <w:rPr>
          <w:rFonts w:eastAsiaTheme="minorEastAsia"/>
          <w:sz w:val="28"/>
          <w:szCs w:val="28"/>
        </w:rPr>
        <w:t xml:space="preserve">В графе 13 отражаются предполагаемые затраты научной организации </w:t>
      </w:r>
      <w:r w:rsidR="004A742E">
        <w:rPr>
          <w:rFonts w:eastAsiaTheme="minorEastAsia"/>
          <w:sz w:val="28"/>
          <w:szCs w:val="28"/>
        </w:rPr>
        <w:br/>
      </w:r>
      <w:r w:rsidR="00574B75" w:rsidRPr="004A742E">
        <w:rPr>
          <w:rFonts w:eastAsiaTheme="minorEastAsia"/>
          <w:sz w:val="28"/>
          <w:szCs w:val="28"/>
        </w:rPr>
        <w:t xml:space="preserve">на участие </w:t>
      </w:r>
      <w:r w:rsidRPr="004A742E">
        <w:rPr>
          <w:rFonts w:eastAsiaTheme="minorEastAsia"/>
          <w:sz w:val="28"/>
          <w:szCs w:val="28"/>
        </w:rPr>
        <w:t>в мероприятии (или предполагаемый бюджет мероприятия в случае организации проведения мероприятия)</w:t>
      </w:r>
      <w:r w:rsidR="00574B75" w:rsidRPr="004A742E">
        <w:rPr>
          <w:rFonts w:eastAsiaTheme="minorEastAsia"/>
          <w:sz w:val="28"/>
          <w:szCs w:val="28"/>
        </w:rPr>
        <w:t>.</w:t>
      </w:r>
    </w:p>
    <w:p w14:paraId="601166BA" w14:textId="1BC36BAF" w:rsidR="00913D5D" w:rsidRPr="004A742E" w:rsidRDefault="002315AA" w:rsidP="004A742E">
      <w:pPr>
        <w:spacing w:line="360" w:lineRule="exact"/>
        <w:ind w:firstLine="709"/>
        <w:jc w:val="both"/>
        <w:rPr>
          <w:rFonts w:eastAsiaTheme="minorEastAsia"/>
          <w:sz w:val="28"/>
          <w:szCs w:val="28"/>
        </w:rPr>
      </w:pPr>
      <w:r w:rsidRPr="004A742E">
        <w:rPr>
          <w:rFonts w:eastAsiaTheme="minorEastAsia"/>
          <w:sz w:val="28"/>
          <w:szCs w:val="28"/>
        </w:rPr>
        <w:t xml:space="preserve">В графе 14 </w:t>
      </w:r>
      <w:r w:rsidR="00574B75" w:rsidRPr="004A742E">
        <w:rPr>
          <w:rFonts w:eastAsiaTheme="minorEastAsia"/>
          <w:sz w:val="28"/>
          <w:szCs w:val="28"/>
        </w:rPr>
        <w:t>в соответствии с условным классификатором определяется потенциальный источник средств на участие и (или) организацию проведения мероприятия (по графе 13): за счет собственных средств – код «1»; средств федерального бюджета – код «2»; средств бюджетов субъектов Российской Федерации и местных бюджетов – код «3»;</w:t>
      </w:r>
      <w:r w:rsidR="00576F4D" w:rsidRPr="004A742E">
        <w:rPr>
          <w:rFonts w:eastAsiaTheme="minorEastAsia"/>
          <w:sz w:val="28"/>
          <w:szCs w:val="28"/>
        </w:rPr>
        <w:t xml:space="preserve"> средств фондов поддержки научной, научно-технической и инновационной деятельности (кроме </w:t>
      </w:r>
      <w:r w:rsidR="00064F69" w:rsidRPr="004A742E">
        <w:rPr>
          <w:rFonts w:eastAsiaTheme="minorEastAsia"/>
          <w:sz w:val="28"/>
          <w:szCs w:val="28"/>
        </w:rPr>
        <w:t>учтенных по кодам</w:t>
      </w:r>
      <w:r w:rsidR="00576F4D" w:rsidRPr="004A742E">
        <w:rPr>
          <w:rFonts w:eastAsiaTheme="minorEastAsia"/>
          <w:sz w:val="28"/>
          <w:szCs w:val="28"/>
        </w:rPr>
        <w:t xml:space="preserve"> «2–3»)</w:t>
      </w:r>
      <w:r w:rsidR="00574B75" w:rsidRPr="004A742E">
        <w:rPr>
          <w:rFonts w:eastAsiaTheme="minorEastAsia"/>
          <w:sz w:val="28"/>
          <w:szCs w:val="28"/>
        </w:rPr>
        <w:t xml:space="preserve"> – код «</w:t>
      </w:r>
      <w:r w:rsidR="00576F4D" w:rsidRPr="004A742E">
        <w:rPr>
          <w:rFonts w:eastAsiaTheme="minorEastAsia"/>
          <w:sz w:val="28"/>
          <w:szCs w:val="28"/>
        </w:rPr>
        <w:t>4</w:t>
      </w:r>
      <w:r w:rsidR="00574B75" w:rsidRPr="004A742E">
        <w:rPr>
          <w:rFonts w:eastAsiaTheme="minorEastAsia"/>
          <w:sz w:val="28"/>
          <w:szCs w:val="28"/>
        </w:rPr>
        <w:t>»; средств организаций г</w:t>
      </w:r>
      <w:r w:rsidR="00576F4D" w:rsidRPr="004A742E">
        <w:rPr>
          <w:rFonts w:eastAsiaTheme="minorEastAsia"/>
          <w:sz w:val="28"/>
          <w:szCs w:val="28"/>
        </w:rPr>
        <w:t xml:space="preserve">осударственного сектора </w:t>
      </w:r>
      <w:r w:rsidR="004A742E">
        <w:rPr>
          <w:rFonts w:eastAsiaTheme="minorEastAsia"/>
          <w:sz w:val="28"/>
          <w:szCs w:val="28"/>
        </w:rPr>
        <w:br/>
      </w:r>
      <w:r w:rsidR="00576F4D" w:rsidRPr="004A742E">
        <w:rPr>
          <w:rFonts w:eastAsiaTheme="minorEastAsia"/>
          <w:sz w:val="28"/>
          <w:szCs w:val="28"/>
        </w:rPr>
        <w:t>(</w:t>
      </w:r>
      <w:r w:rsidR="00064F69" w:rsidRPr="004A742E">
        <w:rPr>
          <w:rFonts w:eastAsiaTheme="minorEastAsia"/>
          <w:sz w:val="28"/>
          <w:szCs w:val="28"/>
        </w:rPr>
        <w:t xml:space="preserve">кроме учтенных по кодам </w:t>
      </w:r>
      <w:r w:rsidR="00574B75" w:rsidRPr="004A742E">
        <w:rPr>
          <w:rFonts w:eastAsiaTheme="minorEastAsia"/>
          <w:sz w:val="28"/>
          <w:szCs w:val="28"/>
        </w:rPr>
        <w:t>«1–</w:t>
      </w:r>
      <w:r w:rsidR="00576F4D" w:rsidRPr="004A742E">
        <w:rPr>
          <w:rFonts w:eastAsiaTheme="minorEastAsia"/>
          <w:sz w:val="28"/>
          <w:szCs w:val="28"/>
        </w:rPr>
        <w:t>4</w:t>
      </w:r>
      <w:r w:rsidR="00574B75" w:rsidRPr="004A742E">
        <w:rPr>
          <w:rFonts w:eastAsiaTheme="minorEastAsia"/>
          <w:sz w:val="28"/>
          <w:szCs w:val="28"/>
        </w:rPr>
        <w:t>») – код «</w:t>
      </w:r>
      <w:r w:rsidR="00576F4D" w:rsidRPr="004A742E">
        <w:rPr>
          <w:rFonts w:eastAsiaTheme="minorEastAsia"/>
          <w:sz w:val="28"/>
          <w:szCs w:val="28"/>
        </w:rPr>
        <w:t>5</w:t>
      </w:r>
      <w:r w:rsidR="00574B75" w:rsidRPr="004A742E">
        <w:rPr>
          <w:rFonts w:eastAsiaTheme="minorEastAsia"/>
          <w:sz w:val="28"/>
          <w:szCs w:val="28"/>
        </w:rPr>
        <w:t>»; средств организаций предпринимательского сектора – код «</w:t>
      </w:r>
      <w:r w:rsidR="00576F4D" w:rsidRPr="004A742E">
        <w:rPr>
          <w:rFonts w:eastAsiaTheme="minorEastAsia"/>
          <w:sz w:val="28"/>
          <w:szCs w:val="28"/>
        </w:rPr>
        <w:t>6</w:t>
      </w:r>
      <w:r w:rsidR="00574B75" w:rsidRPr="004A742E">
        <w:rPr>
          <w:rFonts w:eastAsiaTheme="minorEastAsia"/>
          <w:sz w:val="28"/>
          <w:szCs w:val="28"/>
        </w:rPr>
        <w:t>»; средств организаций сектора высшего образования – код «</w:t>
      </w:r>
      <w:r w:rsidR="00576F4D" w:rsidRPr="004A742E">
        <w:rPr>
          <w:rFonts w:eastAsiaTheme="minorEastAsia"/>
          <w:sz w:val="28"/>
          <w:szCs w:val="28"/>
        </w:rPr>
        <w:t>7</w:t>
      </w:r>
      <w:r w:rsidR="00574B75" w:rsidRPr="004A742E">
        <w:rPr>
          <w:rFonts w:eastAsiaTheme="minorEastAsia"/>
          <w:sz w:val="28"/>
          <w:szCs w:val="28"/>
        </w:rPr>
        <w:t>»;</w:t>
      </w:r>
      <w:r w:rsidR="00064F69" w:rsidRPr="004A742E">
        <w:rPr>
          <w:rFonts w:eastAsiaTheme="minorEastAsia"/>
          <w:sz w:val="28"/>
          <w:szCs w:val="28"/>
        </w:rPr>
        <w:t xml:space="preserve"> </w:t>
      </w:r>
      <w:r w:rsidR="00574B75" w:rsidRPr="004A742E">
        <w:rPr>
          <w:rFonts w:eastAsiaTheme="minorEastAsia"/>
          <w:sz w:val="28"/>
          <w:szCs w:val="28"/>
        </w:rPr>
        <w:t>средств частных некоммерческих организаций – код «</w:t>
      </w:r>
      <w:r w:rsidR="00576F4D" w:rsidRPr="004A742E">
        <w:rPr>
          <w:rFonts w:eastAsiaTheme="minorEastAsia"/>
          <w:sz w:val="28"/>
          <w:szCs w:val="28"/>
        </w:rPr>
        <w:t>8</w:t>
      </w:r>
      <w:r w:rsidR="00574B75" w:rsidRPr="004A742E">
        <w:rPr>
          <w:rFonts w:eastAsiaTheme="minorEastAsia"/>
          <w:sz w:val="28"/>
          <w:szCs w:val="28"/>
        </w:rPr>
        <w:t>»; средств международных организаций – код «</w:t>
      </w:r>
      <w:r w:rsidR="00576F4D" w:rsidRPr="004A742E">
        <w:rPr>
          <w:rFonts w:eastAsiaTheme="minorEastAsia"/>
          <w:sz w:val="28"/>
          <w:szCs w:val="28"/>
        </w:rPr>
        <w:t>9</w:t>
      </w:r>
      <w:r w:rsidR="00574B75" w:rsidRPr="004A742E">
        <w:rPr>
          <w:rFonts w:eastAsiaTheme="minorEastAsia"/>
          <w:sz w:val="28"/>
          <w:szCs w:val="28"/>
        </w:rPr>
        <w:t>»;</w:t>
      </w:r>
      <w:r w:rsidR="00064F69" w:rsidRPr="004A742E">
        <w:rPr>
          <w:rFonts w:eastAsiaTheme="minorEastAsia"/>
          <w:sz w:val="28"/>
          <w:szCs w:val="28"/>
        </w:rPr>
        <w:t xml:space="preserve"> </w:t>
      </w:r>
      <w:r w:rsidR="00574B75" w:rsidRPr="004A742E">
        <w:rPr>
          <w:rFonts w:eastAsiaTheme="minorEastAsia"/>
          <w:sz w:val="28"/>
          <w:szCs w:val="28"/>
        </w:rPr>
        <w:t>средства государственных организаций зарубежных стран – код «</w:t>
      </w:r>
      <w:r w:rsidR="00576F4D" w:rsidRPr="004A742E">
        <w:rPr>
          <w:rFonts w:eastAsiaTheme="minorEastAsia"/>
          <w:sz w:val="28"/>
          <w:szCs w:val="28"/>
        </w:rPr>
        <w:t>10</w:t>
      </w:r>
      <w:r w:rsidR="00574B75" w:rsidRPr="004A742E">
        <w:rPr>
          <w:rFonts w:eastAsiaTheme="minorEastAsia"/>
          <w:sz w:val="28"/>
          <w:szCs w:val="28"/>
        </w:rPr>
        <w:t>»;</w:t>
      </w:r>
      <w:r w:rsidR="00064F69" w:rsidRPr="004A742E">
        <w:rPr>
          <w:rFonts w:eastAsiaTheme="minorEastAsia"/>
          <w:sz w:val="28"/>
          <w:szCs w:val="28"/>
        </w:rPr>
        <w:t xml:space="preserve"> </w:t>
      </w:r>
      <w:r w:rsidR="00574B75" w:rsidRPr="004A742E">
        <w:rPr>
          <w:rFonts w:eastAsiaTheme="minorEastAsia"/>
          <w:sz w:val="28"/>
          <w:szCs w:val="28"/>
        </w:rPr>
        <w:t>средств организаций предпринимательского сектора зарубежных стран – код «1</w:t>
      </w:r>
      <w:r w:rsidR="00576F4D" w:rsidRPr="004A742E">
        <w:rPr>
          <w:rFonts w:eastAsiaTheme="minorEastAsia"/>
          <w:sz w:val="28"/>
          <w:szCs w:val="28"/>
        </w:rPr>
        <w:t>1</w:t>
      </w:r>
      <w:r w:rsidR="00574B75" w:rsidRPr="004A742E">
        <w:rPr>
          <w:rFonts w:eastAsiaTheme="minorEastAsia"/>
          <w:sz w:val="28"/>
          <w:szCs w:val="28"/>
        </w:rPr>
        <w:t xml:space="preserve">»; средств </w:t>
      </w:r>
      <w:r w:rsidR="004A742E">
        <w:rPr>
          <w:rFonts w:eastAsiaTheme="minorEastAsia"/>
          <w:sz w:val="28"/>
          <w:szCs w:val="28"/>
        </w:rPr>
        <w:br/>
      </w:r>
      <w:r w:rsidR="00574B75" w:rsidRPr="004A742E">
        <w:rPr>
          <w:rFonts w:eastAsiaTheme="minorEastAsia"/>
          <w:sz w:val="28"/>
          <w:szCs w:val="28"/>
        </w:rPr>
        <w:t>прочих зарубежных организаций (организаций образования, фондов, некоммерческих организаций) – код «1</w:t>
      </w:r>
      <w:r w:rsidR="00576F4D" w:rsidRPr="004A742E">
        <w:rPr>
          <w:rFonts w:eastAsiaTheme="minorEastAsia"/>
          <w:sz w:val="28"/>
          <w:szCs w:val="28"/>
        </w:rPr>
        <w:t>2</w:t>
      </w:r>
      <w:r w:rsidR="00574B75" w:rsidRPr="004A742E">
        <w:rPr>
          <w:rFonts w:eastAsiaTheme="minorEastAsia"/>
          <w:sz w:val="28"/>
          <w:szCs w:val="28"/>
        </w:rPr>
        <w:t>»;</w:t>
      </w:r>
      <w:r w:rsidR="00064F69" w:rsidRPr="004A742E">
        <w:rPr>
          <w:rFonts w:eastAsiaTheme="minorEastAsia"/>
          <w:sz w:val="28"/>
          <w:szCs w:val="28"/>
        </w:rPr>
        <w:t xml:space="preserve"> средств грантов ученым и научным коллективам– код «13»; </w:t>
      </w:r>
      <w:r w:rsidR="00574B75" w:rsidRPr="004A742E">
        <w:rPr>
          <w:rFonts w:eastAsiaTheme="minorEastAsia"/>
          <w:sz w:val="28"/>
          <w:szCs w:val="28"/>
        </w:rPr>
        <w:t>иное – код «1</w:t>
      </w:r>
      <w:r w:rsidR="00064F69" w:rsidRPr="004A742E">
        <w:rPr>
          <w:rFonts w:eastAsiaTheme="minorEastAsia"/>
          <w:sz w:val="28"/>
          <w:szCs w:val="28"/>
        </w:rPr>
        <w:t>4</w:t>
      </w:r>
      <w:r w:rsidR="00574B75" w:rsidRPr="004A742E">
        <w:rPr>
          <w:rFonts w:eastAsiaTheme="minorEastAsia"/>
          <w:sz w:val="28"/>
          <w:szCs w:val="28"/>
        </w:rPr>
        <w:t>».</w:t>
      </w:r>
    </w:p>
    <w:p w14:paraId="08A59544" w14:textId="13A1C975" w:rsidR="00710A9D" w:rsidRPr="004A742E" w:rsidRDefault="00710A9D" w:rsidP="004A742E">
      <w:pPr>
        <w:spacing w:line="360" w:lineRule="exact"/>
        <w:ind w:firstLine="709"/>
        <w:jc w:val="both"/>
        <w:rPr>
          <w:sz w:val="28"/>
          <w:szCs w:val="28"/>
        </w:rPr>
      </w:pPr>
      <w:r w:rsidRPr="004A742E">
        <w:rPr>
          <w:sz w:val="28"/>
          <w:szCs w:val="28"/>
        </w:rPr>
        <w:t>Указание на несколько кодов источников финансирования проекта осуществляется через точку с запятой.</w:t>
      </w:r>
    </w:p>
    <w:p w14:paraId="73A4AAB5" w14:textId="77777777" w:rsidR="00064F69" w:rsidRPr="004A742E" w:rsidRDefault="00064F69" w:rsidP="003F096B">
      <w:pPr>
        <w:spacing w:line="360" w:lineRule="exact"/>
        <w:jc w:val="both"/>
        <w:rPr>
          <w:rFonts w:eastAsiaTheme="minorEastAsia"/>
          <w:sz w:val="28"/>
          <w:szCs w:val="28"/>
        </w:rPr>
      </w:pPr>
    </w:p>
    <w:p w14:paraId="38A09544" w14:textId="77777777" w:rsidR="00261B88" w:rsidRDefault="00261B88" w:rsidP="003F096B">
      <w:pPr>
        <w:spacing w:line="360" w:lineRule="exact"/>
        <w:jc w:val="both"/>
        <w:rPr>
          <w:rStyle w:val="aa"/>
          <w:color w:val="auto"/>
          <w:sz w:val="28"/>
          <w:szCs w:val="28"/>
          <w:lang w:eastAsia="en-US"/>
        </w:rPr>
      </w:pPr>
    </w:p>
    <w:p w14:paraId="38CAE28C" w14:textId="2958832B" w:rsidR="004D2AE2" w:rsidRPr="004D2AE2" w:rsidRDefault="00853E56" w:rsidP="008F7F0B">
      <w:pPr>
        <w:pStyle w:val="11"/>
        <w:spacing w:line="360" w:lineRule="exact"/>
        <w:jc w:val="center"/>
        <w:rPr>
          <w:rFonts w:ascii="Times New Roman" w:hAnsi="Times New Roman"/>
          <w:b/>
          <w:color w:val="auto"/>
          <w:sz w:val="28"/>
        </w:rPr>
      </w:pPr>
      <w:hyperlink w:anchor="_Таблица_5._Информация" w:history="1">
        <w:bookmarkStart w:id="22" w:name="_Toc56789597"/>
        <w:r w:rsidR="004D2AE2" w:rsidRPr="004D2AE2">
          <w:rPr>
            <w:rFonts w:ascii="Times New Roman" w:hAnsi="Times New Roman"/>
            <w:b/>
            <w:color w:val="auto"/>
            <w:sz w:val="28"/>
          </w:rPr>
          <w:t xml:space="preserve">Таблица 7. Информация о членстве научной организации </w:t>
        </w:r>
        <w:r w:rsidR="004A742E">
          <w:rPr>
            <w:rFonts w:ascii="Times New Roman" w:hAnsi="Times New Roman"/>
            <w:b/>
            <w:color w:val="auto"/>
            <w:sz w:val="28"/>
          </w:rPr>
          <w:br/>
        </w:r>
        <w:r w:rsidR="004D2AE2" w:rsidRPr="004D2AE2">
          <w:rPr>
            <w:rFonts w:ascii="Times New Roman" w:hAnsi="Times New Roman"/>
            <w:b/>
            <w:color w:val="auto"/>
            <w:sz w:val="28"/>
          </w:rPr>
          <w:t>в международных научных, научно-технических организациях</w:t>
        </w:r>
      </w:hyperlink>
      <w:r w:rsidR="004D2AE2" w:rsidRPr="004D2AE2">
        <w:rPr>
          <w:rFonts w:ascii="Times New Roman" w:hAnsi="Times New Roman"/>
          <w:b/>
          <w:color w:val="auto"/>
          <w:sz w:val="28"/>
        </w:rPr>
        <w:t xml:space="preserve"> </w:t>
      </w:r>
      <w:r w:rsidR="004A742E">
        <w:rPr>
          <w:rFonts w:ascii="Times New Roman" w:hAnsi="Times New Roman"/>
          <w:b/>
          <w:color w:val="auto"/>
          <w:sz w:val="28"/>
        </w:rPr>
        <w:br/>
      </w:r>
      <w:r w:rsidR="004D2AE2" w:rsidRPr="004D2AE2">
        <w:rPr>
          <w:rFonts w:ascii="Times New Roman" w:hAnsi="Times New Roman"/>
          <w:b/>
          <w:color w:val="auto"/>
          <w:sz w:val="28"/>
        </w:rPr>
        <w:t>и объединениях в 2019–2020 г</w:t>
      </w:r>
      <w:r w:rsidR="00325DB0">
        <w:rPr>
          <w:rFonts w:ascii="Times New Roman" w:hAnsi="Times New Roman"/>
          <w:b/>
          <w:color w:val="auto"/>
          <w:sz w:val="28"/>
        </w:rPr>
        <w:t>г.</w:t>
      </w:r>
      <w:bookmarkEnd w:id="22"/>
    </w:p>
    <w:p w14:paraId="0B895024" w14:textId="77777777" w:rsidR="008C2552" w:rsidRPr="000A0B12" w:rsidRDefault="008C2552" w:rsidP="00647FC3">
      <w:pPr>
        <w:rPr>
          <w:sz w:val="28"/>
        </w:rPr>
      </w:pPr>
    </w:p>
    <w:p w14:paraId="1C31DB55" w14:textId="4DC53113" w:rsidR="00325DB0" w:rsidRPr="006B5CBD" w:rsidRDefault="00721FFC" w:rsidP="006B5CBD">
      <w:pPr>
        <w:spacing w:line="360" w:lineRule="exact"/>
        <w:ind w:firstLine="709"/>
        <w:jc w:val="both"/>
        <w:rPr>
          <w:rFonts w:eastAsiaTheme="minorEastAsia"/>
          <w:sz w:val="28"/>
          <w:szCs w:val="28"/>
        </w:rPr>
      </w:pPr>
      <w:r w:rsidRPr="006B5CBD">
        <w:rPr>
          <w:rFonts w:eastAsiaTheme="minorEastAsia"/>
          <w:sz w:val="28"/>
          <w:szCs w:val="28"/>
        </w:rPr>
        <w:t xml:space="preserve">В </w:t>
      </w:r>
      <w:r w:rsidR="00325DB0" w:rsidRPr="006B5CBD">
        <w:rPr>
          <w:rFonts w:eastAsiaTheme="minorEastAsia"/>
          <w:sz w:val="28"/>
          <w:szCs w:val="28"/>
        </w:rPr>
        <w:t>таблице 7</w:t>
      </w:r>
      <w:r w:rsidRPr="006B5CBD">
        <w:rPr>
          <w:rFonts w:eastAsiaTheme="minorEastAsia"/>
          <w:sz w:val="28"/>
          <w:szCs w:val="28"/>
        </w:rPr>
        <w:t xml:space="preserve"> </w:t>
      </w:r>
      <w:r w:rsidR="00325DB0" w:rsidRPr="006B5CBD">
        <w:rPr>
          <w:rFonts w:eastAsiaTheme="minorEastAsia"/>
          <w:sz w:val="28"/>
          <w:szCs w:val="28"/>
        </w:rPr>
        <w:t>отражается информаци</w:t>
      </w:r>
      <w:r w:rsidR="006314F1" w:rsidRPr="006B5CBD">
        <w:rPr>
          <w:rFonts w:eastAsiaTheme="minorEastAsia"/>
          <w:sz w:val="28"/>
          <w:szCs w:val="28"/>
        </w:rPr>
        <w:t>я</w:t>
      </w:r>
      <w:r w:rsidRPr="006B5CBD">
        <w:rPr>
          <w:rFonts w:eastAsiaTheme="minorEastAsia"/>
          <w:sz w:val="28"/>
          <w:szCs w:val="28"/>
        </w:rPr>
        <w:t xml:space="preserve"> </w:t>
      </w:r>
      <w:r w:rsidR="006314F1" w:rsidRPr="006B5CBD">
        <w:rPr>
          <w:rFonts w:eastAsiaTheme="minorEastAsia"/>
          <w:sz w:val="28"/>
          <w:szCs w:val="28"/>
        </w:rPr>
        <w:t xml:space="preserve">о </w:t>
      </w:r>
      <w:r w:rsidR="00B409EA" w:rsidRPr="006B5CBD">
        <w:rPr>
          <w:rFonts w:eastAsiaTheme="minorEastAsia"/>
          <w:sz w:val="28"/>
          <w:szCs w:val="28"/>
        </w:rPr>
        <w:t>членстве</w:t>
      </w:r>
      <w:r w:rsidR="006314F1" w:rsidRPr="006B5CBD">
        <w:rPr>
          <w:rFonts w:eastAsiaTheme="minorEastAsia"/>
          <w:sz w:val="28"/>
          <w:szCs w:val="28"/>
        </w:rPr>
        <w:t xml:space="preserve"> научной организации </w:t>
      </w:r>
      <w:r w:rsidR="00B409EA" w:rsidRPr="006B5CBD">
        <w:rPr>
          <w:rFonts w:eastAsiaTheme="minorEastAsia"/>
          <w:sz w:val="28"/>
          <w:szCs w:val="28"/>
        </w:rPr>
        <w:br/>
        <w:t>в</w:t>
      </w:r>
      <w:r w:rsidR="00325DB0" w:rsidRPr="006B5CBD">
        <w:rPr>
          <w:rFonts w:eastAsiaTheme="minorEastAsia"/>
          <w:sz w:val="28"/>
          <w:szCs w:val="28"/>
        </w:rPr>
        <w:t xml:space="preserve"> </w:t>
      </w:r>
      <w:r w:rsidR="006314F1" w:rsidRPr="006B5CBD">
        <w:rPr>
          <w:rFonts w:eastAsiaTheme="minorEastAsia"/>
          <w:sz w:val="28"/>
          <w:szCs w:val="28"/>
        </w:rPr>
        <w:t>международны</w:t>
      </w:r>
      <w:r w:rsidR="00B409EA" w:rsidRPr="006B5CBD">
        <w:rPr>
          <w:rFonts w:eastAsiaTheme="minorEastAsia"/>
          <w:sz w:val="28"/>
          <w:szCs w:val="28"/>
        </w:rPr>
        <w:t>х</w:t>
      </w:r>
      <w:r w:rsidR="006314F1" w:rsidRPr="006B5CBD">
        <w:rPr>
          <w:rFonts w:eastAsiaTheme="minorEastAsia"/>
          <w:sz w:val="28"/>
          <w:szCs w:val="28"/>
        </w:rPr>
        <w:t xml:space="preserve"> </w:t>
      </w:r>
      <w:r w:rsidR="00AD3DD4" w:rsidRPr="006B5CBD">
        <w:rPr>
          <w:rFonts w:eastAsiaTheme="minorEastAsia"/>
          <w:sz w:val="28"/>
          <w:szCs w:val="28"/>
        </w:rPr>
        <w:t>научных</w:t>
      </w:r>
      <w:r w:rsidR="00085B16" w:rsidRPr="006B5CBD">
        <w:rPr>
          <w:rFonts w:eastAsiaTheme="minorEastAsia"/>
          <w:sz w:val="28"/>
          <w:szCs w:val="28"/>
        </w:rPr>
        <w:t>,</w:t>
      </w:r>
      <w:r w:rsidR="00AD3DD4" w:rsidRPr="006B5CBD">
        <w:rPr>
          <w:rFonts w:eastAsiaTheme="minorEastAsia"/>
          <w:sz w:val="28"/>
          <w:szCs w:val="28"/>
        </w:rPr>
        <w:t xml:space="preserve"> научно-технических организациях и объединениях</w:t>
      </w:r>
      <w:r w:rsidR="006314F1" w:rsidRPr="006B5CBD">
        <w:rPr>
          <w:rFonts w:eastAsiaTheme="minorEastAsia"/>
          <w:sz w:val="28"/>
          <w:szCs w:val="28"/>
        </w:rPr>
        <w:t xml:space="preserve"> </w:t>
      </w:r>
      <w:r w:rsidR="006B5CBD">
        <w:rPr>
          <w:rFonts w:eastAsiaTheme="minorEastAsia"/>
          <w:sz w:val="28"/>
          <w:szCs w:val="28"/>
        </w:rPr>
        <w:br/>
      </w:r>
      <w:r w:rsidR="00325DB0" w:rsidRPr="006B5CBD">
        <w:rPr>
          <w:rFonts w:eastAsiaTheme="minorEastAsia"/>
          <w:sz w:val="28"/>
          <w:szCs w:val="28"/>
        </w:rPr>
        <w:t xml:space="preserve">в 2019–2020 </w:t>
      </w:r>
      <w:r w:rsidR="00D9589E" w:rsidRPr="006B5CBD">
        <w:rPr>
          <w:rFonts w:eastAsiaTheme="minorEastAsia"/>
          <w:sz w:val="28"/>
          <w:szCs w:val="28"/>
        </w:rPr>
        <w:t>год</w:t>
      </w:r>
      <w:r w:rsidR="00325DB0" w:rsidRPr="006B5CBD">
        <w:rPr>
          <w:rFonts w:eastAsiaTheme="minorEastAsia"/>
          <w:sz w:val="28"/>
          <w:szCs w:val="28"/>
        </w:rPr>
        <w:t>ах.</w:t>
      </w:r>
    </w:p>
    <w:p w14:paraId="4BE73F79" w14:textId="4B34BE8B" w:rsidR="00E0767B" w:rsidRPr="006B5CBD" w:rsidRDefault="00325DB0" w:rsidP="006B5CBD">
      <w:pPr>
        <w:spacing w:line="360" w:lineRule="exact"/>
        <w:ind w:firstLine="709"/>
        <w:jc w:val="both"/>
        <w:rPr>
          <w:rFonts w:eastAsiaTheme="minorEastAsia"/>
          <w:sz w:val="28"/>
          <w:szCs w:val="28"/>
        </w:rPr>
      </w:pPr>
      <w:r w:rsidRPr="006B5CBD">
        <w:rPr>
          <w:rFonts w:eastAsiaTheme="minorEastAsia"/>
          <w:sz w:val="28"/>
          <w:szCs w:val="28"/>
        </w:rPr>
        <w:t>В</w:t>
      </w:r>
      <w:r w:rsidR="00E0767B" w:rsidRPr="006B5CBD">
        <w:rPr>
          <w:rFonts w:eastAsiaTheme="minorEastAsia"/>
          <w:sz w:val="28"/>
          <w:szCs w:val="28"/>
        </w:rPr>
        <w:t xml:space="preserve"> графе 2 указывается </w:t>
      </w:r>
      <w:r w:rsidRPr="006B5CBD">
        <w:rPr>
          <w:rFonts w:eastAsiaTheme="minorEastAsia"/>
          <w:sz w:val="28"/>
          <w:szCs w:val="28"/>
        </w:rPr>
        <w:t>полное наименование</w:t>
      </w:r>
      <w:r w:rsidR="00CD3752" w:rsidRPr="006B5CBD">
        <w:rPr>
          <w:rFonts w:eastAsiaTheme="minorEastAsia"/>
          <w:sz w:val="28"/>
          <w:szCs w:val="28"/>
        </w:rPr>
        <w:t xml:space="preserve"> международной научной (научно-технической) организации (объединения) на русском языке.</w:t>
      </w:r>
    </w:p>
    <w:p w14:paraId="63DE911F" w14:textId="72744602" w:rsidR="00DF5EF0" w:rsidRPr="009A542A" w:rsidRDefault="00CD3752" w:rsidP="00DF5EF0">
      <w:pPr>
        <w:widowControl/>
        <w:shd w:val="clear" w:color="auto" w:fill="FFFFFF"/>
        <w:autoSpaceDE/>
        <w:autoSpaceDN/>
        <w:adjustRightInd/>
        <w:spacing w:line="360" w:lineRule="exact"/>
        <w:ind w:firstLine="709"/>
        <w:jc w:val="both"/>
        <w:rPr>
          <w:sz w:val="28"/>
          <w:szCs w:val="28"/>
        </w:rPr>
      </w:pPr>
      <w:r w:rsidRPr="006B5CBD">
        <w:rPr>
          <w:rFonts w:eastAsiaTheme="minorEastAsia"/>
          <w:sz w:val="28"/>
          <w:szCs w:val="28"/>
        </w:rPr>
        <w:t>В графе 3 приводится полное наименование международной научной (научно-технической) организации (объединения) на английском языке.</w:t>
      </w:r>
      <w:r w:rsidR="00DF5EF0" w:rsidRPr="00DF5EF0">
        <w:rPr>
          <w:sz w:val="28"/>
          <w:szCs w:val="28"/>
        </w:rPr>
        <w:t xml:space="preserve"> </w:t>
      </w:r>
      <w:r w:rsidR="00DF5EF0">
        <w:rPr>
          <w:sz w:val="28"/>
          <w:szCs w:val="28"/>
        </w:rPr>
        <w:t xml:space="preserve">В редких случаях возможно внесение полного </w:t>
      </w:r>
      <w:r w:rsidR="00DF5EF0" w:rsidRPr="009A542A">
        <w:rPr>
          <w:sz w:val="28"/>
          <w:szCs w:val="28"/>
        </w:rPr>
        <w:t>наименовани</w:t>
      </w:r>
      <w:r w:rsidR="00DF5EF0">
        <w:rPr>
          <w:sz w:val="28"/>
          <w:szCs w:val="28"/>
        </w:rPr>
        <w:t>я</w:t>
      </w:r>
      <w:r w:rsidR="00DF5EF0" w:rsidRPr="009A542A">
        <w:rPr>
          <w:sz w:val="28"/>
          <w:szCs w:val="28"/>
        </w:rPr>
        <w:t xml:space="preserve"> </w:t>
      </w:r>
      <w:r w:rsidR="00DF5EF0" w:rsidRPr="006B5CBD">
        <w:rPr>
          <w:rFonts w:eastAsiaTheme="minorEastAsia"/>
          <w:sz w:val="28"/>
          <w:szCs w:val="28"/>
        </w:rPr>
        <w:t>международной научной (научно-технической) организации (объединения)</w:t>
      </w:r>
      <w:r w:rsidR="00DF5EF0">
        <w:rPr>
          <w:sz w:val="28"/>
          <w:szCs w:val="28"/>
        </w:rPr>
        <w:t xml:space="preserve"> на русском языке.</w:t>
      </w:r>
    </w:p>
    <w:p w14:paraId="3A763E86" w14:textId="1BA92725" w:rsidR="00CD3752" w:rsidRPr="006B5CBD" w:rsidRDefault="00CD3752" w:rsidP="006B5CBD">
      <w:pPr>
        <w:spacing w:line="360" w:lineRule="exact"/>
        <w:ind w:firstLine="709"/>
        <w:jc w:val="both"/>
        <w:rPr>
          <w:sz w:val="28"/>
          <w:szCs w:val="28"/>
        </w:rPr>
      </w:pPr>
      <w:r w:rsidRPr="006B5CBD">
        <w:rPr>
          <w:rFonts w:eastAsiaTheme="minorEastAsia"/>
          <w:sz w:val="28"/>
          <w:szCs w:val="28"/>
        </w:rPr>
        <w:t xml:space="preserve">В графе 4 </w:t>
      </w:r>
      <w:r w:rsidRPr="006B5CBD">
        <w:rPr>
          <w:sz w:val="28"/>
          <w:szCs w:val="28"/>
        </w:rPr>
        <w:t xml:space="preserve">в формате «ХХ.ХХ.ХХ» отмечается код научного направления </w:t>
      </w:r>
      <w:r w:rsidRPr="006B5CBD">
        <w:rPr>
          <w:rFonts w:eastAsiaTheme="minorEastAsia"/>
          <w:sz w:val="28"/>
          <w:szCs w:val="28"/>
        </w:rPr>
        <w:t>деятельности научной организации в рамках сотрудничества с международной научной (научно-технической) организацией (объединением)</w:t>
      </w:r>
      <w:r w:rsidRPr="006B5CBD">
        <w:rPr>
          <w:sz w:val="28"/>
          <w:szCs w:val="28"/>
        </w:rPr>
        <w:t xml:space="preserve"> в </w:t>
      </w:r>
      <w:r w:rsidRPr="006B5CBD">
        <w:rPr>
          <w:bCs/>
          <w:sz w:val="28"/>
          <w:szCs w:val="28"/>
        </w:rPr>
        <w:t xml:space="preserve">соответствии </w:t>
      </w:r>
      <w:r w:rsidR="006B5CBD">
        <w:rPr>
          <w:bCs/>
          <w:sz w:val="28"/>
          <w:szCs w:val="28"/>
        </w:rPr>
        <w:br/>
      </w:r>
      <w:r w:rsidRPr="006B5CBD">
        <w:rPr>
          <w:sz w:val="28"/>
          <w:szCs w:val="28"/>
        </w:rPr>
        <w:t xml:space="preserve">с Государственным рубрикатором научно-технической информации (ГРНТИ). Рубрикатор размещен по адресу </w:t>
      </w:r>
      <w:hyperlink r:id="rId14" w:history="1">
        <w:r w:rsidRPr="006B5CBD">
          <w:rPr>
            <w:sz w:val="28"/>
            <w:szCs w:val="28"/>
          </w:rPr>
          <w:t>http://грнти.рф/</w:t>
        </w:r>
      </w:hyperlink>
      <w:r w:rsidRPr="006B5CBD">
        <w:rPr>
          <w:sz w:val="28"/>
          <w:szCs w:val="28"/>
        </w:rPr>
        <w:t xml:space="preserve"> или </w:t>
      </w:r>
      <w:hyperlink r:id="rId15" w:history="1">
        <w:r w:rsidRPr="006B5CBD">
          <w:rPr>
            <w:sz w:val="28"/>
            <w:szCs w:val="28"/>
          </w:rPr>
          <w:t>http://grnti.ru/</w:t>
        </w:r>
      </w:hyperlink>
      <w:r w:rsidRPr="006B5CBD">
        <w:rPr>
          <w:sz w:val="28"/>
          <w:szCs w:val="28"/>
        </w:rPr>
        <w:t xml:space="preserve"> </w:t>
      </w:r>
      <w:r w:rsidR="006B5CBD">
        <w:rPr>
          <w:sz w:val="28"/>
          <w:szCs w:val="28"/>
        </w:rPr>
        <w:br/>
      </w:r>
      <w:r w:rsidRPr="006B5CBD">
        <w:rPr>
          <w:sz w:val="28"/>
          <w:szCs w:val="28"/>
        </w:rPr>
        <w:t xml:space="preserve">в информационно-телекоммуникационной сети «Интернет». </w:t>
      </w:r>
      <w:r w:rsidR="006B5CBD">
        <w:rPr>
          <w:sz w:val="28"/>
          <w:szCs w:val="28"/>
        </w:rPr>
        <w:br/>
      </w:r>
      <w:r w:rsidRPr="006B5CBD">
        <w:rPr>
          <w:sz w:val="28"/>
          <w:szCs w:val="28"/>
        </w:rPr>
        <w:t xml:space="preserve">При междисциплинарном характере </w:t>
      </w:r>
      <w:r w:rsidRPr="006B5CBD">
        <w:rPr>
          <w:rFonts w:eastAsiaTheme="minorEastAsia"/>
          <w:sz w:val="28"/>
          <w:szCs w:val="28"/>
        </w:rPr>
        <w:t>сотрудничества</w:t>
      </w:r>
      <w:r w:rsidRPr="006B5CBD">
        <w:rPr>
          <w:sz w:val="28"/>
          <w:szCs w:val="28"/>
        </w:rPr>
        <w:t xml:space="preserve"> сторон через точку </w:t>
      </w:r>
      <w:r w:rsidR="006B5CBD">
        <w:rPr>
          <w:sz w:val="28"/>
          <w:szCs w:val="28"/>
        </w:rPr>
        <w:br/>
      </w:r>
      <w:r w:rsidRPr="006B5CBD">
        <w:rPr>
          <w:sz w:val="28"/>
          <w:szCs w:val="28"/>
        </w:rPr>
        <w:t xml:space="preserve">с запятой предусмотрено внесение несколько кодов ГРНТИ, при этом код ведущего направления </w:t>
      </w:r>
      <w:r w:rsidR="00B46231" w:rsidRPr="006B5CBD">
        <w:rPr>
          <w:sz w:val="28"/>
          <w:szCs w:val="28"/>
        </w:rPr>
        <w:t>в рамках взаимодействия сторон</w:t>
      </w:r>
      <w:r w:rsidRPr="006B5CBD">
        <w:rPr>
          <w:sz w:val="28"/>
          <w:szCs w:val="28"/>
        </w:rPr>
        <w:t xml:space="preserve"> указывается на первом месте.</w:t>
      </w:r>
    </w:p>
    <w:p w14:paraId="65496754" w14:textId="77777777" w:rsidR="00CD3752" w:rsidRPr="006B5CBD" w:rsidRDefault="00CD3752" w:rsidP="006B5CBD">
      <w:pPr>
        <w:widowControl/>
        <w:autoSpaceDE/>
        <w:autoSpaceDN/>
        <w:adjustRightInd/>
        <w:spacing w:line="360" w:lineRule="exact"/>
        <w:ind w:firstLine="709"/>
        <w:jc w:val="both"/>
        <w:rPr>
          <w:sz w:val="28"/>
          <w:szCs w:val="28"/>
        </w:rPr>
      </w:pPr>
      <w:r w:rsidRPr="006B5CBD">
        <w:rPr>
          <w:sz w:val="28"/>
          <w:szCs w:val="28"/>
        </w:rPr>
        <w:t>Примеры заполнения:</w:t>
      </w:r>
    </w:p>
    <w:p w14:paraId="4C0DFAC0" w14:textId="77777777" w:rsidR="00CD3752" w:rsidRPr="006B5CBD" w:rsidRDefault="00CD3752" w:rsidP="006B5CBD">
      <w:pPr>
        <w:widowControl/>
        <w:autoSpaceDE/>
        <w:autoSpaceDN/>
        <w:adjustRightInd/>
        <w:spacing w:line="360" w:lineRule="exact"/>
        <w:ind w:firstLine="709"/>
        <w:jc w:val="both"/>
        <w:rPr>
          <w:i/>
          <w:iCs/>
          <w:sz w:val="28"/>
          <w:szCs w:val="28"/>
        </w:rPr>
      </w:pPr>
      <w:r w:rsidRPr="006B5CBD">
        <w:rPr>
          <w:i/>
          <w:iCs/>
          <w:sz w:val="28"/>
          <w:szCs w:val="28"/>
        </w:rPr>
        <w:t>а) 27.31.17;</w:t>
      </w:r>
    </w:p>
    <w:p w14:paraId="4F596D8B" w14:textId="77777777" w:rsidR="00CD3752" w:rsidRPr="006B5CBD" w:rsidRDefault="00CD3752" w:rsidP="006B5CBD">
      <w:pPr>
        <w:widowControl/>
        <w:autoSpaceDE/>
        <w:autoSpaceDN/>
        <w:adjustRightInd/>
        <w:spacing w:line="360" w:lineRule="exact"/>
        <w:ind w:firstLine="709"/>
        <w:jc w:val="both"/>
        <w:rPr>
          <w:i/>
          <w:iCs/>
          <w:sz w:val="28"/>
          <w:szCs w:val="28"/>
        </w:rPr>
      </w:pPr>
      <w:r w:rsidRPr="006B5CBD">
        <w:rPr>
          <w:i/>
          <w:iCs/>
          <w:sz w:val="28"/>
          <w:szCs w:val="28"/>
        </w:rPr>
        <w:t>б) 44.31.39; 31.15.19; 53.49.05.</w:t>
      </w:r>
    </w:p>
    <w:p w14:paraId="34CC4683" w14:textId="57C7B2B9" w:rsidR="00CD3752" w:rsidRPr="006B5CBD" w:rsidRDefault="00CD3752" w:rsidP="006B5CBD">
      <w:pPr>
        <w:spacing w:line="360" w:lineRule="exact"/>
        <w:ind w:firstLine="709"/>
        <w:jc w:val="both"/>
        <w:rPr>
          <w:sz w:val="28"/>
          <w:szCs w:val="28"/>
        </w:rPr>
      </w:pPr>
      <w:r w:rsidRPr="006B5CBD">
        <w:rPr>
          <w:sz w:val="28"/>
          <w:szCs w:val="28"/>
        </w:rPr>
        <w:t>На основе Руководства Фраскати (2015) (tа</w:t>
      </w:r>
      <w:r w:rsidRPr="006B5CBD">
        <w:rPr>
          <w:sz w:val="28"/>
          <w:szCs w:val="28"/>
          <w:lang w:val="en-US"/>
        </w:rPr>
        <w:t>ble</w:t>
      </w:r>
      <w:r w:rsidRPr="006B5CBD">
        <w:rPr>
          <w:sz w:val="28"/>
          <w:szCs w:val="28"/>
        </w:rPr>
        <w:t xml:space="preserve"> 2.2. Fields of R&amp;D classification), в графу 5 в формате «Х.ХХ» вносится код научного направления </w:t>
      </w:r>
      <w:r w:rsidRPr="006B5CBD">
        <w:rPr>
          <w:rFonts w:eastAsiaTheme="minorEastAsia"/>
          <w:sz w:val="28"/>
          <w:szCs w:val="28"/>
        </w:rPr>
        <w:t>деятельности научной организации в рамках сотрудничества с международной научной (научно-технической) организацией (объединением)</w:t>
      </w:r>
      <w:r w:rsidRPr="006B5CBD">
        <w:rPr>
          <w:sz w:val="28"/>
          <w:szCs w:val="28"/>
        </w:rPr>
        <w:t xml:space="preserve">в соответствии </w:t>
      </w:r>
      <w:r w:rsidR="006B5CBD">
        <w:rPr>
          <w:sz w:val="28"/>
          <w:szCs w:val="28"/>
        </w:rPr>
        <w:br/>
      </w:r>
      <w:r w:rsidRPr="006B5CBD">
        <w:rPr>
          <w:sz w:val="28"/>
          <w:szCs w:val="28"/>
        </w:rPr>
        <w:t xml:space="preserve">со вторым уровнем Кодов международной классификации (OECD) (Organization for Economic Co-operation and Development), представленных в Приложении № 1 к Методическим рекомендациям. При междисциплинарном характере </w:t>
      </w:r>
      <w:r w:rsidRPr="006B5CBD">
        <w:rPr>
          <w:rFonts w:eastAsiaTheme="minorEastAsia"/>
          <w:sz w:val="28"/>
          <w:szCs w:val="28"/>
        </w:rPr>
        <w:t>сотрудничества</w:t>
      </w:r>
      <w:r w:rsidRPr="006B5CBD">
        <w:rPr>
          <w:sz w:val="28"/>
          <w:szCs w:val="28"/>
        </w:rPr>
        <w:t xml:space="preserve"> сторон через точку с запятой предусмотрено внесение нескольких кодов OECD, при этом код ведущего направления </w:t>
      </w:r>
      <w:r w:rsidR="00B46231" w:rsidRPr="006B5CBD">
        <w:rPr>
          <w:sz w:val="28"/>
          <w:szCs w:val="28"/>
        </w:rPr>
        <w:t xml:space="preserve">в рамках взаимодействия сторон </w:t>
      </w:r>
      <w:r w:rsidRPr="006B5CBD">
        <w:rPr>
          <w:sz w:val="28"/>
          <w:szCs w:val="28"/>
        </w:rPr>
        <w:t>указывается на первом месте.</w:t>
      </w:r>
    </w:p>
    <w:p w14:paraId="1BB9E157" w14:textId="77777777" w:rsidR="00CD3752" w:rsidRPr="006B5CBD" w:rsidRDefault="00CD3752" w:rsidP="006B5CBD">
      <w:pPr>
        <w:widowControl/>
        <w:autoSpaceDE/>
        <w:autoSpaceDN/>
        <w:adjustRightInd/>
        <w:spacing w:line="360" w:lineRule="exact"/>
        <w:ind w:firstLine="709"/>
        <w:jc w:val="both"/>
        <w:rPr>
          <w:sz w:val="28"/>
          <w:szCs w:val="28"/>
        </w:rPr>
      </w:pPr>
      <w:r w:rsidRPr="006B5CBD">
        <w:rPr>
          <w:sz w:val="28"/>
          <w:szCs w:val="28"/>
        </w:rPr>
        <w:t>Примеры заполнения:</w:t>
      </w:r>
    </w:p>
    <w:p w14:paraId="4506809A" w14:textId="77777777" w:rsidR="00CD3752" w:rsidRPr="006B5CBD" w:rsidRDefault="00CD3752" w:rsidP="006B5CBD">
      <w:pPr>
        <w:widowControl/>
        <w:autoSpaceDE/>
        <w:autoSpaceDN/>
        <w:adjustRightInd/>
        <w:spacing w:line="360" w:lineRule="exact"/>
        <w:ind w:firstLine="709"/>
        <w:jc w:val="both"/>
        <w:rPr>
          <w:i/>
          <w:iCs/>
          <w:sz w:val="28"/>
          <w:szCs w:val="28"/>
        </w:rPr>
      </w:pPr>
      <w:r w:rsidRPr="006B5CBD">
        <w:rPr>
          <w:i/>
          <w:iCs/>
          <w:sz w:val="28"/>
          <w:szCs w:val="28"/>
        </w:rPr>
        <w:t>а) 1.05;</w:t>
      </w:r>
    </w:p>
    <w:p w14:paraId="25805E0D" w14:textId="77777777" w:rsidR="00CD3752" w:rsidRPr="006B5CBD" w:rsidRDefault="00CD3752" w:rsidP="006B5CBD">
      <w:pPr>
        <w:widowControl/>
        <w:autoSpaceDE/>
        <w:autoSpaceDN/>
        <w:adjustRightInd/>
        <w:spacing w:line="360" w:lineRule="exact"/>
        <w:ind w:firstLine="709"/>
        <w:jc w:val="both"/>
        <w:rPr>
          <w:sz w:val="28"/>
          <w:szCs w:val="28"/>
        </w:rPr>
      </w:pPr>
      <w:r w:rsidRPr="006B5CBD">
        <w:rPr>
          <w:i/>
          <w:iCs/>
          <w:sz w:val="28"/>
          <w:szCs w:val="28"/>
        </w:rPr>
        <w:t>б) 1.05; 2.07.</w:t>
      </w:r>
    </w:p>
    <w:p w14:paraId="6F736F00" w14:textId="23205613" w:rsidR="00CD3752" w:rsidRPr="006B5CBD" w:rsidRDefault="00363C5C" w:rsidP="006B5CBD">
      <w:pPr>
        <w:spacing w:line="360" w:lineRule="exact"/>
        <w:ind w:firstLine="709"/>
        <w:jc w:val="both"/>
        <w:rPr>
          <w:sz w:val="28"/>
          <w:szCs w:val="28"/>
        </w:rPr>
      </w:pPr>
      <w:r w:rsidRPr="006B5CBD">
        <w:rPr>
          <w:rFonts w:eastAsiaTheme="minorEastAsia"/>
          <w:sz w:val="28"/>
          <w:szCs w:val="28"/>
        </w:rPr>
        <w:t xml:space="preserve">В графе 6 в соответствии </w:t>
      </w:r>
      <w:r w:rsidRPr="006B5CBD">
        <w:rPr>
          <w:sz w:val="28"/>
          <w:szCs w:val="28"/>
        </w:rPr>
        <w:t xml:space="preserve">с условным классификатором уточняется статус научной организации в международной научной (научно-технической) организации (объединении): полноправный член – код «1»; член </w:t>
      </w:r>
      <w:r w:rsidR="006B5CBD">
        <w:rPr>
          <w:sz w:val="28"/>
          <w:szCs w:val="28"/>
        </w:rPr>
        <w:br/>
      </w:r>
      <w:r w:rsidRPr="006B5CBD">
        <w:rPr>
          <w:sz w:val="28"/>
          <w:szCs w:val="28"/>
        </w:rPr>
        <w:t>с ограниченными правами – код «2»; иное – код «3».</w:t>
      </w:r>
    </w:p>
    <w:p w14:paraId="14AE1A16" w14:textId="5C6B054C" w:rsidR="00363C5C" w:rsidRPr="006B5CBD" w:rsidRDefault="00363C5C" w:rsidP="006B5CBD">
      <w:pPr>
        <w:spacing w:line="360" w:lineRule="exact"/>
        <w:ind w:firstLine="709"/>
        <w:jc w:val="both"/>
        <w:rPr>
          <w:sz w:val="28"/>
          <w:szCs w:val="28"/>
        </w:rPr>
      </w:pPr>
      <w:r w:rsidRPr="006B5CBD">
        <w:rPr>
          <w:sz w:val="28"/>
          <w:szCs w:val="28"/>
        </w:rPr>
        <w:t xml:space="preserve">В графе 7 дается ответ на вопрос о существовании обязательств по </w:t>
      </w:r>
      <w:r w:rsidR="00C511FD" w:rsidRPr="006B5CBD">
        <w:rPr>
          <w:sz w:val="28"/>
          <w:szCs w:val="28"/>
        </w:rPr>
        <w:t>уплате</w:t>
      </w:r>
      <w:r w:rsidRPr="006B5CBD">
        <w:rPr>
          <w:sz w:val="28"/>
          <w:szCs w:val="28"/>
        </w:rPr>
        <w:t xml:space="preserve"> ежегодн</w:t>
      </w:r>
      <w:r w:rsidR="00C511FD" w:rsidRPr="006B5CBD">
        <w:rPr>
          <w:sz w:val="28"/>
          <w:szCs w:val="28"/>
        </w:rPr>
        <w:t>ых членских взносов</w:t>
      </w:r>
      <w:r w:rsidRPr="006B5CBD">
        <w:rPr>
          <w:sz w:val="28"/>
          <w:szCs w:val="28"/>
        </w:rPr>
        <w:t xml:space="preserve">: </w:t>
      </w:r>
      <w:r w:rsidR="00C511FD" w:rsidRPr="006B5CBD">
        <w:rPr>
          <w:sz w:val="28"/>
          <w:szCs w:val="28"/>
        </w:rPr>
        <w:t xml:space="preserve">оплата взноса </w:t>
      </w:r>
      <w:r w:rsidRPr="006B5CBD">
        <w:rPr>
          <w:sz w:val="28"/>
          <w:szCs w:val="28"/>
        </w:rPr>
        <w:t>предусмотрен</w:t>
      </w:r>
      <w:r w:rsidR="00C511FD" w:rsidRPr="006B5CBD">
        <w:rPr>
          <w:sz w:val="28"/>
          <w:szCs w:val="28"/>
        </w:rPr>
        <w:t>а</w:t>
      </w:r>
      <w:r w:rsidRPr="006B5CBD">
        <w:rPr>
          <w:sz w:val="28"/>
          <w:szCs w:val="28"/>
        </w:rPr>
        <w:t xml:space="preserve"> – код «1»; </w:t>
      </w:r>
      <w:r w:rsidR="00C511FD" w:rsidRPr="006B5CBD">
        <w:rPr>
          <w:sz w:val="28"/>
          <w:szCs w:val="28"/>
        </w:rPr>
        <w:t xml:space="preserve">оплата взноса </w:t>
      </w:r>
      <w:r w:rsidRPr="006B5CBD">
        <w:rPr>
          <w:sz w:val="28"/>
          <w:szCs w:val="28"/>
        </w:rPr>
        <w:t>не предусмотрен</w:t>
      </w:r>
      <w:r w:rsidR="00C511FD" w:rsidRPr="006B5CBD">
        <w:rPr>
          <w:sz w:val="28"/>
          <w:szCs w:val="28"/>
        </w:rPr>
        <w:t>а</w:t>
      </w:r>
      <w:r w:rsidRPr="006B5CBD">
        <w:rPr>
          <w:sz w:val="28"/>
          <w:szCs w:val="28"/>
        </w:rPr>
        <w:t xml:space="preserve"> – код «2».</w:t>
      </w:r>
    </w:p>
    <w:p w14:paraId="292E13A8" w14:textId="7B6C71CD" w:rsidR="00C511FD" w:rsidRPr="006B5CBD" w:rsidRDefault="00C511FD" w:rsidP="006B5CBD">
      <w:pPr>
        <w:spacing w:line="360" w:lineRule="exact"/>
        <w:ind w:firstLine="709"/>
        <w:jc w:val="both"/>
        <w:rPr>
          <w:rFonts w:eastAsiaTheme="minorEastAsia"/>
          <w:sz w:val="28"/>
          <w:szCs w:val="28"/>
        </w:rPr>
      </w:pPr>
      <w:r w:rsidRPr="006B5CBD">
        <w:rPr>
          <w:sz w:val="28"/>
          <w:szCs w:val="28"/>
        </w:rPr>
        <w:t xml:space="preserve">В графе 8 уточняется сумма ежегодного членского взноса (при наличии), приводимая </w:t>
      </w:r>
      <w:r w:rsidRPr="006B5CBD">
        <w:rPr>
          <w:rFonts w:eastAsiaTheme="minorEastAsia"/>
          <w:sz w:val="28"/>
          <w:szCs w:val="28"/>
        </w:rPr>
        <w:t>в пересчете на рубли по курсу, котируемому Центральным Банком России на д</w:t>
      </w:r>
      <w:r w:rsidR="00B81A99" w:rsidRPr="006B5CBD">
        <w:rPr>
          <w:rFonts w:eastAsiaTheme="minorEastAsia"/>
          <w:sz w:val="28"/>
          <w:szCs w:val="28"/>
        </w:rPr>
        <w:t>ату</w:t>
      </w:r>
      <w:r w:rsidRPr="006B5CBD">
        <w:rPr>
          <w:rFonts w:eastAsiaTheme="minorEastAsia"/>
          <w:sz w:val="28"/>
          <w:szCs w:val="28"/>
        </w:rPr>
        <w:t xml:space="preserve"> совершения платежной операции.</w:t>
      </w:r>
    </w:p>
    <w:p w14:paraId="12E20899" w14:textId="5F46F5CB" w:rsidR="00D81339" w:rsidRPr="006B5CBD" w:rsidRDefault="00C81387" w:rsidP="006B5CBD">
      <w:pPr>
        <w:spacing w:line="360" w:lineRule="exact"/>
        <w:ind w:firstLine="709"/>
        <w:jc w:val="both"/>
        <w:rPr>
          <w:sz w:val="28"/>
          <w:szCs w:val="28"/>
        </w:rPr>
      </w:pPr>
      <w:r w:rsidRPr="006B5CBD">
        <w:rPr>
          <w:sz w:val="28"/>
          <w:szCs w:val="28"/>
        </w:rPr>
        <w:t xml:space="preserve">В </w:t>
      </w:r>
      <w:r w:rsidR="00C511FD" w:rsidRPr="006B5CBD">
        <w:rPr>
          <w:sz w:val="28"/>
          <w:szCs w:val="28"/>
        </w:rPr>
        <w:t>графе 9</w:t>
      </w:r>
      <w:r w:rsidRPr="006B5CBD">
        <w:rPr>
          <w:sz w:val="28"/>
          <w:szCs w:val="28"/>
        </w:rPr>
        <w:t xml:space="preserve"> </w:t>
      </w:r>
      <w:r w:rsidR="00C511FD" w:rsidRPr="006B5CBD">
        <w:rPr>
          <w:sz w:val="28"/>
          <w:szCs w:val="28"/>
        </w:rPr>
        <w:t>в формате «гггг» указывается год</w:t>
      </w:r>
      <w:r w:rsidR="00FE5360" w:rsidRPr="006B5CBD">
        <w:rPr>
          <w:sz w:val="28"/>
          <w:szCs w:val="28"/>
        </w:rPr>
        <w:t xml:space="preserve"> </w:t>
      </w:r>
      <w:r w:rsidR="00C511FD" w:rsidRPr="006B5CBD">
        <w:rPr>
          <w:sz w:val="28"/>
          <w:szCs w:val="28"/>
        </w:rPr>
        <w:t>вступления научной организации в международную научную (научно-техническую) организацию (объединение).</w:t>
      </w:r>
    </w:p>
    <w:p w14:paraId="43462798" w14:textId="405066F4" w:rsidR="00DC244E" w:rsidRPr="000A0B12" w:rsidRDefault="00DC244E" w:rsidP="006B5CBD">
      <w:pPr>
        <w:spacing w:line="360" w:lineRule="exact"/>
        <w:ind w:firstLine="709"/>
        <w:jc w:val="both"/>
        <w:rPr>
          <w:sz w:val="28"/>
          <w:szCs w:val="28"/>
        </w:rPr>
      </w:pPr>
      <w:r w:rsidRPr="006B5CBD">
        <w:rPr>
          <w:sz w:val="28"/>
          <w:szCs w:val="28"/>
        </w:rPr>
        <w:t xml:space="preserve">Под международными научными, научно-техническими </w:t>
      </w:r>
      <w:r w:rsidR="00C511FD" w:rsidRPr="006B5CBD">
        <w:rPr>
          <w:sz w:val="28"/>
          <w:szCs w:val="28"/>
        </w:rPr>
        <w:t>организациями</w:t>
      </w:r>
      <w:r w:rsidRPr="006B5CBD">
        <w:rPr>
          <w:sz w:val="28"/>
          <w:szCs w:val="28"/>
        </w:rPr>
        <w:t xml:space="preserve"> объединениями* понимаются созданные в целях проведения научных и научно-технических исследований межгосударственные, межправительственные, межведомственные и неправительственные некоммерческие организации.</w:t>
      </w:r>
    </w:p>
    <w:p w14:paraId="4E8243FA" w14:textId="77777777" w:rsidR="00DA28BE" w:rsidRDefault="00DA28BE" w:rsidP="003F096B">
      <w:pPr>
        <w:spacing w:line="360" w:lineRule="exact"/>
        <w:jc w:val="both"/>
        <w:rPr>
          <w:sz w:val="28"/>
          <w:szCs w:val="28"/>
        </w:rPr>
      </w:pPr>
    </w:p>
    <w:p w14:paraId="2D9C7267" w14:textId="77777777" w:rsidR="00576E3F" w:rsidRDefault="00576E3F" w:rsidP="003F096B">
      <w:pPr>
        <w:spacing w:line="360" w:lineRule="exact"/>
        <w:jc w:val="both"/>
        <w:rPr>
          <w:sz w:val="28"/>
          <w:szCs w:val="28"/>
        </w:rPr>
      </w:pPr>
    </w:p>
    <w:p w14:paraId="74DB974A" w14:textId="36F17B92" w:rsidR="00576E3F" w:rsidRPr="00576E3F" w:rsidRDefault="00576E3F" w:rsidP="008F7F0B">
      <w:pPr>
        <w:pStyle w:val="11"/>
        <w:spacing w:line="360" w:lineRule="exact"/>
        <w:jc w:val="center"/>
        <w:rPr>
          <w:rFonts w:ascii="Times New Roman" w:hAnsi="Times New Roman"/>
          <w:b/>
          <w:color w:val="auto"/>
          <w:sz w:val="28"/>
        </w:rPr>
      </w:pPr>
      <w:bookmarkStart w:id="23" w:name="_Toc56789598"/>
      <w:r w:rsidRPr="00576E3F">
        <w:rPr>
          <w:rFonts w:ascii="Times New Roman" w:hAnsi="Times New Roman"/>
          <w:b/>
          <w:color w:val="auto"/>
          <w:sz w:val="28"/>
        </w:rPr>
        <w:t xml:space="preserve">Таблица 8. Неперсонифицированные сведения об иностранных работниках </w:t>
      </w:r>
      <w:r>
        <w:rPr>
          <w:rFonts w:ascii="Times New Roman" w:hAnsi="Times New Roman"/>
          <w:b/>
          <w:color w:val="auto"/>
          <w:sz w:val="28"/>
        </w:rPr>
        <w:br/>
      </w:r>
      <w:r w:rsidRPr="00576E3F">
        <w:rPr>
          <w:rFonts w:ascii="Times New Roman" w:hAnsi="Times New Roman"/>
          <w:b/>
          <w:color w:val="auto"/>
          <w:sz w:val="28"/>
        </w:rPr>
        <w:t>из числа научно-педагогических работников и административно-управленческого персонала за 2019 год</w:t>
      </w:r>
      <w:bookmarkEnd w:id="23"/>
    </w:p>
    <w:p w14:paraId="7E57B6E8" w14:textId="77777777" w:rsidR="00696816" w:rsidRDefault="00696816" w:rsidP="003F096B">
      <w:pPr>
        <w:rPr>
          <w:sz w:val="28"/>
          <w:szCs w:val="28"/>
          <w:highlight w:val="yellow"/>
        </w:rPr>
      </w:pPr>
    </w:p>
    <w:p w14:paraId="1A992CE2" w14:textId="56ECD8CF" w:rsidR="00696816" w:rsidRPr="006B5CBD" w:rsidRDefault="00AE341C" w:rsidP="006B5CBD">
      <w:pPr>
        <w:spacing w:line="360" w:lineRule="exact"/>
        <w:ind w:firstLine="709"/>
        <w:jc w:val="both"/>
        <w:rPr>
          <w:sz w:val="28"/>
          <w:szCs w:val="28"/>
        </w:rPr>
      </w:pPr>
      <w:r w:rsidRPr="006B5CBD">
        <w:rPr>
          <w:sz w:val="28"/>
          <w:szCs w:val="28"/>
        </w:rPr>
        <w:t xml:space="preserve">При заполнении таблицы </w:t>
      </w:r>
      <w:r w:rsidR="00696816" w:rsidRPr="006B5CBD">
        <w:rPr>
          <w:sz w:val="28"/>
          <w:szCs w:val="28"/>
        </w:rPr>
        <w:t>8</w:t>
      </w:r>
      <w:r w:rsidR="00DA28BE" w:rsidRPr="006B5CBD">
        <w:rPr>
          <w:sz w:val="28"/>
          <w:szCs w:val="28"/>
        </w:rPr>
        <w:t xml:space="preserve"> </w:t>
      </w:r>
      <w:r w:rsidR="00696816" w:rsidRPr="006B5CBD">
        <w:rPr>
          <w:sz w:val="28"/>
          <w:szCs w:val="28"/>
        </w:rPr>
        <w:t xml:space="preserve">приводятся неперсонифицированные сведения об иностранных работниках из числа научно-педагогических работников </w:t>
      </w:r>
      <w:r w:rsidR="006B5CBD">
        <w:rPr>
          <w:sz w:val="28"/>
          <w:szCs w:val="28"/>
        </w:rPr>
        <w:br/>
      </w:r>
      <w:r w:rsidR="00696816" w:rsidRPr="006B5CBD">
        <w:rPr>
          <w:sz w:val="28"/>
          <w:szCs w:val="28"/>
        </w:rPr>
        <w:t xml:space="preserve">и административно-управленческого персонала (далее – иностранные работники) за 2019 год. Данные предоставляются отдельно </w:t>
      </w:r>
      <w:r w:rsidR="006B5CBD">
        <w:rPr>
          <w:sz w:val="28"/>
          <w:szCs w:val="28"/>
        </w:rPr>
        <w:br/>
      </w:r>
      <w:r w:rsidR="00696816" w:rsidRPr="006B5CBD">
        <w:rPr>
          <w:sz w:val="28"/>
          <w:szCs w:val="28"/>
        </w:rPr>
        <w:t xml:space="preserve">по каждому иностранному работнику. </w:t>
      </w:r>
    </w:p>
    <w:p w14:paraId="015B9BBE" w14:textId="422C794B" w:rsidR="00696816" w:rsidRPr="006B5CBD" w:rsidRDefault="00696816" w:rsidP="006B5CBD">
      <w:pPr>
        <w:widowControl/>
        <w:autoSpaceDE/>
        <w:autoSpaceDN/>
        <w:adjustRightInd/>
        <w:spacing w:line="360" w:lineRule="exact"/>
        <w:ind w:firstLine="709"/>
        <w:jc w:val="both"/>
        <w:rPr>
          <w:sz w:val="28"/>
          <w:szCs w:val="28"/>
        </w:rPr>
      </w:pPr>
      <w:r w:rsidRPr="006B5CBD">
        <w:rPr>
          <w:sz w:val="28"/>
          <w:szCs w:val="28"/>
        </w:rPr>
        <w:t xml:space="preserve">В графе 2 указывается гражданство иностранного работника </w:t>
      </w:r>
      <w:r w:rsidR="006B5CBD">
        <w:rPr>
          <w:sz w:val="28"/>
          <w:szCs w:val="28"/>
        </w:rPr>
        <w:br/>
      </w:r>
      <w:r w:rsidRPr="006B5CBD">
        <w:rPr>
          <w:sz w:val="28"/>
          <w:szCs w:val="28"/>
        </w:rPr>
        <w:t>в соответствии с Общероссийским классификатором стран мира (ОКСМ).</w:t>
      </w:r>
    </w:p>
    <w:p w14:paraId="32727FFF" w14:textId="3F3613A7" w:rsidR="00696816" w:rsidRPr="006B5CBD" w:rsidRDefault="00696816" w:rsidP="006B5CBD">
      <w:pPr>
        <w:widowControl/>
        <w:autoSpaceDE/>
        <w:autoSpaceDN/>
        <w:adjustRightInd/>
        <w:spacing w:line="360" w:lineRule="exact"/>
        <w:ind w:firstLine="709"/>
        <w:jc w:val="both"/>
        <w:rPr>
          <w:sz w:val="28"/>
          <w:szCs w:val="28"/>
        </w:rPr>
      </w:pPr>
      <w:r w:rsidRPr="006B5CBD">
        <w:rPr>
          <w:sz w:val="28"/>
          <w:szCs w:val="28"/>
        </w:rPr>
        <w:t xml:space="preserve">В графе 3 в зависимости от указанного гражданства иностранного работника автоматически проставляется код страны в соответствии </w:t>
      </w:r>
      <w:r w:rsidR="006B5CBD">
        <w:rPr>
          <w:sz w:val="28"/>
          <w:szCs w:val="28"/>
        </w:rPr>
        <w:br/>
      </w:r>
      <w:r w:rsidRPr="006B5CBD">
        <w:rPr>
          <w:sz w:val="28"/>
          <w:szCs w:val="28"/>
        </w:rPr>
        <w:t>с Общероссийским классификатором стран мира (ОКСМ).</w:t>
      </w:r>
    </w:p>
    <w:p w14:paraId="6DA52769" w14:textId="2925461C" w:rsidR="00696816" w:rsidRPr="006B5CBD" w:rsidRDefault="00696816" w:rsidP="006B5CBD">
      <w:pPr>
        <w:widowControl/>
        <w:autoSpaceDE/>
        <w:autoSpaceDN/>
        <w:adjustRightInd/>
        <w:spacing w:line="360" w:lineRule="exact"/>
        <w:ind w:firstLine="709"/>
        <w:jc w:val="both"/>
        <w:rPr>
          <w:sz w:val="28"/>
          <w:szCs w:val="28"/>
        </w:rPr>
      </w:pPr>
      <w:r w:rsidRPr="006B5CBD">
        <w:rPr>
          <w:sz w:val="28"/>
          <w:szCs w:val="28"/>
        </w:rPr>
        <w:t xml:space="preserve">Если иностранный работник является гражданином нескольких государств, то из имеющихся учитывается то гражданство, которое получено ранее остальных (в соответствии с подразделом 3.5 приказа Росстата </w:t>
      </w:r>
      <w:r w:rsidR="006B5CBD">
        <w:rPr>
          <w:sz w:val="28"/>
          <w:szCs w:val="28"/>
        </w:rPr>
        <w:br/>
      </w:r>
      <w:r w:rsidRPr="006B5CBD">
        <w:rPr>
          <w:sz w:val="28"/>
          <w:szCs w:val="28"/>
        </w:rPr>
        <w:t xml:space="preserve">от 15.08.2017 № 535 «Об утверждении статистического инструментария </w:t>
      </w:r>
      <w:r w:rsidR="006B5CBD">
        <w:rPr>
          <w:sz w:val="28"/>
          <w:szCs w:val="28"/>
        </w:rPr>
        <w:br/>
      </w:r>
      <w:r w:rsidRPr="006B5CBD">
        <w:rPr>
          <w:sz w:val="28"/>
          <w:szCs w:val="28"/>
        </w:rPr>
        <w:t xml:space="preserve">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При этом, гражданин Российской Федерации, имеющий </w:t>
      </w:r>
      <w:r w:rsidR="006B5CBD" w:rsidRPr="006B5CBD">
        <w:rPr>
          <w:sz w:val="28"/>
          <w:szCs w:val="28"/>
        </w:rPr>
        <w:br/>
      </w:r>
      <w:r w:rsidRPr="006B5CBD">
        <w:rPr>
          <w:sz w:val="28"/>
          <w:szCs w:val="28"/>
        </w:rPr>
        <w:t xml:space="preserve">также иное гражданство, рассматривается Российской Федерацией </w:t>
      </w:r>
      <w:r w:rsidR="006B5CBD">
        <w:rPr>
          <w:sz w:val="28"/>
          <w:szCs w:val="28"/>
        </w:rPr>
        <w:br/>
      </w:r>
      <w:r w:rsidRPr="006B5CBD">
        <w:rPr>
          <w:sz w:val="28"/>
          <w:szCs w:val="28"/>
        </w:rPr>
        <w:t xml:space="preserve">только как гражданин Российской Федерации, за исключением случаев, предусмотренных международным договором Российской Федерации </w:t>
      </w:r>
      <w:r w:rsidR="006B5CBD">
        <w:rPr>
          <w:sz w:val="28"/>
          <w:szCs w:val="28"/>
        </w:rPr>
        <w:br/>
      </w:r>
      <w:r w:rsidRPr="006B5CBD">
        <w:rPr>
          <w:sz w:val="28"/>
          <w:szCs w:val="28"/>
        </w:rPr>
        <w:t>или федеральным законом.</w:t>
      </w:r>
    </w:p>
    <w:p w14:paraId="73E5E150" w14:textId="77777777" w:rsidR="00696816" w:rsidRPr="006B5CBD" w:rsidRDefault="00696816" w:rsidP="006B5CBD">
      <w:pPr>
        <w:widowControl/>
        <w:autoSpaceDE/>
        <w:autoSpaceDN/>
        <w:adjustRightInd/>
        <w:spacing w:line="360" w:lineRule="exact"/>
        <w:ind w:firstLine="709"/>
        <w:jc w:val="both"/>
        <w:rPr>
          <w:sz w:val="28"/>
          <w:szCs w:val="28"/>
        </w:rPr>
      </w:pPr>
      <w:r w:rsidRPr="006B5CBD">
        <w:rPr>
          <w:sz w:val="28"/>
          <w:szCs w:val="28"/>
        </w:rPr>
        <w:t>В графе 4 отмечается пол иностранного работника: мужской – код «1»; женский – код «2».</w:t>
      </w:r>
    </w:p>
    <w:p w14:paraId="5501AD87" w14:textId="77777777" w:rsidR="00696816" w:rsidRPr="006B5CBD" w:rsidRDefault="00696816" w:rsidP="006B5CBD">
      <w:pPr>
        <w:widowControl/>
        <w:autoSpaceDE/>
        <w:autoSpaceDN/>
        <w:adjustRightInd/>
        <w:spacing w:line="360" w:lineRule="exact"/>
        <w:ind w:firstLine="709"/>
        <w:jc w:val="both"/>
        <w:rPr>
          <w:sz w:val="28"/>
          <w:szCs w:val="28"/>
        </w:rPr>
      </w:pPr>
      <w:r w:rsidRPr="006B5CBD">
        <w:rPr>
          <w:sz w:val="28"/>
          <w:szCs w:val="28"/>
        </w:rPr>
        <w:t>В графе 5 в соответствии с Общероссийским классификатором стран мира (ОКСМ) указывается наименование страны постоянного проживания иностранного работника.</w:t>
      </w:r>
    </w:p>
    <w:p w14:paraId="3C6AEA70" w14:textId="77777777" w:rsidR="00696816" w:rsidRPr="006B5CBD" w:rsidRDefault="00696816" w:rsidP="006B5CBD">
      <w:pPr>
        <w:widowControl/>
        <w:autoSpaceDE/>
        <w:autoSpaceDN/>
        <w:adjustRightInd/>
        <w:spacing w:line="360" w:lineRule="exact"/>
        <w:ind w:firstLine="709"/>
        <w:jc w:val="both"/>
        <w:rPr>
          <w:sz w:val="28"/>
          <w:szCs w:val="28"/>
        </w:rPr>
      </w:pPr>
      <w:r w:rsidRPr="006B5CBD">
        <w:rPr>
          <w:sz w:val="28"/>
          <w:szCs w:val="28"/>
        </w:rPr>
        <w:t>В графе 6 в соответствии с Общероссийским классификатором стран мира (ОКСМ) автоматически проставляется код страны постоянного проживания иностранного работника.</w:t>
      </w:r>
    </w:p>
    <w:p w14:paraId="207B3F8A" w14:textId="15FF63AF" w:rsidR="00696816" w:rsidRPr="006B5CBD" w:rsidRDefault="00696816" w:rsidP="006B5CBD">
      <w:pPr>
        <w:pStyle w:val="ae"/>
        <w:spacing w:line="360" w:lineRule="exact"/>
        <w:ind w:firstLine="709"/>
        <w:jc w:val="both"/>
        <w:rPr>
          <w:sz w:val="28"/>
          <w:szCs w:val="28"/>
        </w:rPr>
      </w:pPr>
      <w:r w:rsidRPr="006B5CBD">
        <w:rPr>
          <w:sz w:val="28"/>
          <w:szCs w:val="28"/>
        </w:rPr>
        <w:t xml:space="preserve">В графе 7 приводятся сведения о наличии ученой степени у иностранного работника в соответствии с условным классификатором: степень PhD – код «1»; степень, приравненная к степени PhD – код «2»; доктор наук – код «3»; кандидат наук – код «4»; отсутствие степени – код «5». При наличии у иностранного гражданина двух и более степеней через точку с запятой предусмотрено внесение несколько соответствующих кодов. Здесь и далее по форме </w:t>
      </w:r>
      <w:r w:rsidRPr="006B5CBD">
        <w:rPr>
          <w:rFonts w:eastAsia="Calibri"/>
          <w:sz w:val="28"/>
          <w:szCs w:val="28"/>
          <w:lang w:eastAsia="en-US"/>
        </w:rPr>
        <w:t xml:space="preserve">Мониторинга </w:t>
      </w:r>
      <w:r w:rsidRPr="006B5CBD">
        <w:rPr>
          <w:sz w:val="28"/>
          <w:szCs w:val="28"/>
        </w:rPr>
        <w:t xml:space="preserve">учитываются ученые степени, получившие признание </w:t>
      </w:r>
      <w:r w:rsidR="006B5CBD">
        <w:rPr>
          <w:sz w:val="28"/>
          <w:szCs w:val="28"/>
        </w:rPr>
        <w:br/>
      </w:r>
      <w:r w:rsidRPr="006B5CBD">
        <w:rPr>
          <w:sz w:val="28"/>
          <w:szCs w:val="28"/>
        </w:rPr>
        <w:t>в Российской Федерации.</w:t>
      </w:r>
    </w:p>
    <w:p w14:paraId="4C602659" w14:textId="77777777" w:rsidR="00696816" w:rsidRPr="006B5CBD" w:rsidRDefault="00696816" w:rsidP="006B5CBD">
      <w:pPr>
        <w:widowControl/>
        <w:autoSpaceDE/>
        <w:autoSpaceDN/>
        <w:adjustRightInd/>
        <w:spacing w:line="360" w:lineRule="exact"/>
        <w:ind w:firstLine="709"/>
        <w:jc w:val="both"/>
        <w:rPr>
          <w:sz w:val="28"/>
          <w:szCs w:val="28"/>
        </w:rPr>
      </w:pPr>
      <w:r w:rsidRPr="006B5CBD">
        <w:rPr>
          <w:sz w:val="28"/>
          <w:szCs w:val="28"/>
        </w:rPr>
        <w:t>Под степенью, приравненной к степени PhD (</w:t>
      </w:r>
      <w:r w:rsidRPr="006B5CBD">
        <w:rPr>
          <w:sz w:val="28"/>
          <w:szCs w:val="28"/>
          <w:lang w:val="en-US"/>
        </w:rPr>
        <w:t>Doctor</w:t>
      </w:r>
      <w:r w:rsidRPr="006B5CBD">
        <w:rPr>
          <w:sz w:val="28"/>
          <w:szCs w:val="28"/>
        </w:rPr>
        <w:t xml:space="preserve"> </w:t>
      </w:r>
      <w:r w:rsidRPr="006B5CBD">
        <w:rPr>
          <w:sz w:val="28"/>
          <w:szCs w:val="28"/>
          <w:lang w:val="en-US"/>
        </w:rPr>
        <w:t>of</w:t>
      </w:r>
      <w:r w:rsidRPr="006B5CBD">
        <w:rPr>
          <w:sz w:val="28"/>
          <w:szCs w:val="28"/>
        </w:rPr>
        <w:t xml:space="preserve"> </w:t>
      </w:r>
      <w:r w:rsidRPr="006B5CBD">
        <w:rPr>
          <w:sz w:val="28"/>
          <w:szCs w:val="28"/>
          <w:lang w:val="en-US"/>
        </w:rPr>
        <w:t>Philosophy</w:t>
      </w:r>
      <w:r w:rsidRPr="006B5CBD">
        <w:rPr>
          <w:sz w:val="28"/>
          <w:szCs w:val="28"/>
        </w:rPr>
        <w:t xml:space="preserve">)* подразумевается аналог степени PhD, присваивающийся отдельным категориям специальностей, например, степень </w:t>
      </w:r>
      <w:r w:rsidRPr="006B5CBD">
        <w:rPr>
          <w:sz w:val="28"/>
          <w:szCs w:val="28"/>
          <w:lang w:val="en-US"/>
        </w:rPr>
        <w:t>Sc</w:t>
      </w:r>
      <w:r w:rsidRPr="006B5CBD">
        <w:rPr>
          <w:sz w:val="28"/>
          <w:szCs w:val="28"/>
        </w:rPr>
        <w:t>.</w:t>
      </w:r>
      <w:r w:rsidRPr="006B5CBD">
        <w:rPr>
          <w:sz w:val="28"/>
          <w:szCs w:val="28"/>
          <w:lang w:val="en-US"/>
        </w:rPr>
        <w:t>D</w:t>
      </w:r>
      <w:r w:rsidRPr="006B5CBD">
        <w:rPr>
          <w:sz w:val="28"/>
          <w:szCs w:val="28"/>
        </w:rPr>
        <w:t xml:space="preserve"> (Doctor of Science), Doctor of Arts, Medicinae Doctor, Theology Doctor, Dr. rer. Nat, Doctor of Social Science и др. </w:t>
      </w:r>
    </w:p>
    <w:p w14:paraId="1FAC07C4" w14:textId="41DB7904" w:rsidR="00696816" w:rsidRPr="006B5CBD" w:rsidRDefault="00696816" w:rsidP="006B5CBD">
      <w:pPr>
        <w:widowControl/>
        <w:autoSpaceDE/>
        <w:autoSpaceDN/>
        <w:adjustRightInd/>
        <w:spacing w:line="360" w:lineRule="exact"/>
        <w:ind w:firstLine="709"/>
        <w:jc w:val="both"/>
        <w:rPr>
          <w:rFonts w:eastAsiaTheme="minorEastAsia"/>
          <w:sz w:val="28"/>
          <w:szCs w:val="28"/>
        </w:rPr>
      </w:pPr>
      <w:r w:rsidRPr="006B5CBD">
        <w:rPr>
          <w:rFonts w:eastAsia="Calibri"/>
          <w:sz w:val="28"/>
          <w:szCs w:val="28"/>
          <w:lang w:eastAsia="en-US"/>
        </w:rPr>
        <w:t xml:space="preserve">В графе 8 представляется информация о научной специализации работника </w:t>
      </w:r>
      <w:r w:rsidRPr="006B5CBD">
        <w:rPr>
          <w:rFonts w:eastAsia="Calibri"/>
          <w:sz w:val="28"/>
          <w:szCs w:val="28"/>
          <w:lang w:eastAsia="en-US"/>
        </w:rPr>
        <w:br/>
        <w:t>в соответствии с Номенклатурой научных</w:t>
      </w:r>
      <w:r w:rsidRPr="006B5CBD">
        <w:rPr>
          <w:rFonts w:eastAsiaTheme="minorEastAsia"/>
          <w:sz w:val="28"/>
          <w:szCs w:val="28"/>
        </w:rPr>
        <w:t xml:space="preserve"> специальностей, </w:t>
      </w:r>
      <w:r w:rsidRPr="006B5CBD">
        <w:rPr>
          <w:rFonts w:eastAsiaTheme="minorEastAsia"/>
          <w:sz w:val="28"/>
          <w:szCs w:val="28"/>
        </w:rPr>
        <w:br/>
        <w:t xml:space="preserve">по которым присуждаются ученые степени, утвержденной </w:t>
      </w:r>
      <w:r w:rsidRPr="006B5CBD">
        <w:rPr>
          <w:sz w:val="28"/>
          <w:szCs w:val="28"/>
        </w:rPr>
        <w:t xml:space="preserve">приказом Министерства образования и науки Российской Федерации </w:t>
      </w:r>
      <w:r w:rsidR="006B5CBD">
        <w:rPr>
          <w:sz w:val="28"/>
          <w:szCs w:val="28"/>
        </w:rPr>
        <w:br/>
      </w:r>
      <w:r w:rsidRPr="006B5CBD">
        <w:rPr>
          <w:sz w:val="28"/>
          <w:szCs w:val="28"/>
        </w:rPr>
        <w:t xml:space="preserve">от 23.10.2017 № 1027 </w:t>
      </w:r>
      <w:r w:rsidRPr="006B5CBD">
        <w:rPr>
          <w:rFonts w:eastAsia="Calibri"/>
          <w:sz w:val="28"/>
          <w:szCs w:val="28"/>
          <w:lang w:eastAsia="en-US"/>
        </w:rPr>
        <w:t>«Об утверждении номенклатуры научных специальностей, по которым присуждаются ученые степени»</w:t>
      </w:r>
      <w:r w:rsidR="00DF14F6" w:rsidRPr="006B5CBD">
        <w:rPr>
          <w:rFonts w:eastAsia="Calibri"/>
          <w:sz w:val="28"/>
          <w:szCs w:val="28"/>
          <w:lang w:eastAsia="en-US"/>
        </w:rPr>
        <w:t xml:space="preserve"> (далее – Номенклатура научных</w:t>
      </w:r>
      <w:r w:rsidR="00DF14F6" w:rsidRPr="006B5CBD">
        <w:rPr>
          <w:rFonts w:eastAsiaTheme="minorEastAsia"/>
          <w:sz w:val="28"/>
          <w:szCs w:val="28"/>
        </w:rPr>
        <w:t xml:space="preserve"> специальностей</w:t>
      </w:r>
      <w:r w:rsidR="00DF14F6" w:rsidRPr="006B5CBD">
        <w:rPr>
          <w:rFonts w:eastAsia="Calibri"/>
          <w:sz w:val="28"/>
          <w:szCs w:val="28"/>
          <w:lang w:eastAsia="en-US"/>
        </w:rPr>
        <w:t>)</w:t>
      </w:r>
      <w:r w:rsidRPr="006B5CBD">
        <w:rPr>
          <w:sz w:val="28"/>
          <w:szCs w:val="28"/>
        </w:rPr>
        <w:t xml:space="preserve">. </w:t>
      </w:r>
      <w:r w:rsidRPr="006B5CBD">
        <w:rPr>
          <w:rFonts w:eastAsiaTheme="minorEastAsia"/>
          <w:sz w:val="28"/>
          <w:szCs w:val="28"/>
        </w:rPr>
        <w:t xml:space="preserve">Код группы научных специальностей или научной специальности указывается в формате ХХ.ХХ.ХХ, содержит 6 знаков, разделенных точками. </w:t>
      </w:r>
      <w:r w:rsidR="00F27DA9" w:rsidRPr="006B5CBD">
        <w:rPr>
          <w:rFonts w:eastAsiaTheme="minorEastAsia"/>
          <w:sz w:val="28"/>
          <w:szCs w:val="28"/>
        </w:rPr>
        <w:t xml:space="preserve">При наличии у иностранного работника степени PhD </w:t>
      </w:r>
      <w:r w:rsidR="006B5CBD">
        <w:rPr>
          <w:rFonts w:eastAsiaTheme="minorEastAsia"/>
          <w:sz w:val="28"/>
          <w:szCs w:val="28"/>
        </w:rPr>
        <w:br/>
      </w:r>
      <w:r w:rsidR="00F27DA9" w:rsidRPr="006B5CBD">
        <w:rPr>
          <w:rFonts w:eastAsiaTheme="minorEastAsia"/>
          <w:sz w:val="28"/>
          <w:szCs w:val="28"/>
        </w:rPr>
        <w:t>или степени, приравненной к степени PhD</w:t>
      </w:r>
      <w:r w:rsidR="00DF14F6" w:rsidRPr="006B5CBD">
        <w:rPr>
          <w:rFonts w:eastAsiaTheme="minorEastAsia"/>
          <w:sz w:val="28"/>
          <w:szCs w:val="28"/>
        </w:rPr>
        <w:t>,</w:t>
      </w:r>
      <w:r w:rsidR="00F27DA9" w:rsidRPr="006B5CBD">
        <w:rPr>
          <w:rFonts w:eastAsiaTheme="minorEastAsia"/>
          <w:sz w:val="28"/>
          <w:szCs w:val="28"/>
        </w:rPr>
        <w:t xml:space="preserve"> указание </w:t>
      </w:r>
      <w:r w:rsidR="00DF14F6" w:rsidRPr="006B5CBD">
        <w:rPr>
          <w:rFonts w:eastAsiaTheme="minorEastAsia"/>
          <w:sz w:val="28"/>
          <w:szCs w:val="28"/>
        </w:rPr>
        <w:t xml:space="preserve">научной специализации </w:t>
      </w:r>
      <w:r w:rsidR="006B5CBD">
        <w:rPr>
          <w:rFonts w:eastAsiaTheme="minorEastAsia"/>
          <w:sz w:val="28"/>
          <w:szCs w:val="28"/>
        </w:rPr>
        <w:br/>
      </w:r>
      <w:r w:rsidR="00DF14F6" w:rsidRPr="006B5CBD">
        <w:rPr>
          <w:rFonts w:eastAsiaTheme="minorEastAsia"/>
          <w:sz w:val="28"/>
          <w:szCs w:val="28"/>
        </w:rPr>
        <w:t xml:space="preserve">в соответствии с Номенклатурой научных специальностей производится </w:t>
      </w:r>
      <w:r w:rsidR="006B5CBD">
        <w:rPr>
          <w:rFonts w:eastAsiaTheme="minorEastAsia"/>
          <w:sz w:val="28"/>
          <w:szCs w:val="28"/>
        </w:rPr>
        <w:br/>
      </w:r>
      <w:r w:rsidR="00DF14F6" w:rsidRPr="006B5CBD">
        <w:rPr>
          <w:rFonts w:eastAsiaTheme="minorEastAsia"/>
          <w:sz w:val="28"/>
          <w:szCs w:val="28"/>
        </w:rPr>
        <w:t>исходя из наименовани</w:t>
      </w:r>
      <w:r w:rsidR="006B5CBD">
        <w:rPr>
          <w:rFonts w:eastAsiaTheme="minorEastAsia"/>
          <w:sz w:val="28"/>
          <w:szCs w:val="28"/>
        </w:rPr>
        <w:t>я групп научных специальностей с</w:t>
      </w:r>
      <w:r w:rsidR="00DF14F6" w:rsidRPr="006B5CBD">
        <w:rPr>
          <w:rFonts w:eastAsiaTheme="minorEastAsia"/>
          <w:sz w:val="28"/>
          <w:szCs w:val="28"/>
        </w:rPr>
        <w:t xml:space="preserve"> формат</w:t>
      </w:r>
      <w:r w:rsidR="006B5CBD">
        <w:rPr>
          <w:rFonts w:eastAsiaTheme="minorEastAsia"/>
          <w:sz w:val="28"/>
          <w:szCs w:val="28"/>
        </w:rPr>
        <w:t>ом</w:t>
      </w:r>
      <w:r w:rsidR="00DF14F6" w:rsidRPr="006B5CBD">
        <w:rPr>
          <w:rFonts w:eastAsiaTheme="minorEastAsia"/>
          <w:sz w:val="28"/>
          <w:szCs w:val="28"/>
        </w:rPr>
        <w:t xml:space="preserve"> ХХ.ХХ.00.</w:t>
      </w:r>
    </w:p>
    <w:p w14:paraId="25B29F1B" w14:textId="1BBE5EA1" w:rsidR="00696816" w:rsidRPr="00F50CEB" w:rsidRDefault="00696816" w:rsidP="006B5CBD">
      <w:pPr>
        <w:spacing w:line="360" w:lineRule="exact"/>
        <w:ind w:firstLine="709"/>
        <w:jc w:val="both"/>
        <w:rPr>
          <w:rFonts w:eastAsiaTheme="minorEastAsia"/>
          <w:sz w:val="28"/>
          <w:szCs w:val="28"/>
        </w:rPr>
      </w:pPr>
      <w:r w:rsidRPr="006B5CBD">
        <w:rPr>
          <w:sz w:val="28"/>
          <w:szCs w:val="28"/>
        </w:rPr>
        <w:t>На основе Руководства Фраскати (2015) (tа</w:t>
      </w:r>
      <w:r w:rsidRPr="006B5CBD">
        <w:rPr>
          <w:sz w:val="28"/>
          <w:szCs w:val="28"/>
          <w:lang w:val="en-US"/>
        </w:rPr>
        <w:t>ble</w:t>
      </w:r>
      <w:r w:rsidRPr="006B5CBD">
        <w:rPr>
          <w:sz w:val="28"/>
          <w:szCs w:val="28"/>
        </w:rPr>
        <w:t xml:space="preserve"> 2.2. Fields of R&amp;D classification), в графу 9 в формате «Х.ХХ» вносится код </w:t>
      </w:r>
      <w:r w:rsidRPr="006B5CBD">
        <w:rPr>
          <w:rFonts w:eastAsiaTheme="minorEastAsia"/>
          <w:sz w:val="28"/>
          <w:szCs w:val="28"/>
        </w:rPr>
        <w:t xml:space="preserve">направления научной специализации работника </w:t>
      </w:r>
      <w:r w:rsidRPr="006B5CBD">
        <w:rPr>
          <w:sz w:val="28"/>
          <w:szCs w:val="28"/>
        </w:rPr>
        <w:t>в соответствии со вторым уровнем Кодов международной классификации (OECD) (Organization for Economic Co-operation and Development), представленных в Приложении № 1 к Методическим рекомендациям.</w:t>
      </w:r>
    </w:p>
    <w:p w14:paraId="508E8B6D" w14:textId="53ABDFA8" w:rsidR="00696816" w:rsidRPr="006B5CBD" w:rsidRDefault="00696816" w:rsidP="006B5CBD">
      <w:pPr>
        <w:widowControl/>
        <w:autoSpaceDE/>
        <w:autoSpaceDN/>
        <w:adjustRightInd/>
        <w:spacing w:line="360" w:lineRule="exact"/>
        <w:ind w:firstLine="709"/>
        <w:jc w:val="both"/>
        <w:rPr>
          <w:rFonts w:eastAsiaTheme="minorEastAsia"/>
          <w:sz w:val="28"/>
          <w:szCs w:val="28"/>
        </w:rPr>
      </w:pPr>
      <w:r w:rsidRPr="006B5CBD">
        <w:rPr>
          <w:rFonts w:eastAsiaTheme="minorEastAsia"/>
          <w:sz w:val="28"/>
          <w:szCs w:val="28"/>
        </w:rPr>
        <w:t xml:space="preserve">В </w:t>
      </w:r>
      <w:r w:rsidRPr="006B5CBD">
        <w:rPr>
          <w:sz w:val="28"/>
          <w:szCs w:val="28"/>
        </w:rPr>
        <w:t>графе 10</w:t>
      </w:r>
      <w:r w:rsidRPr="006B5CBD">
        <w:rPr>
          <w:rFonts w:eastAsiaTheme="minorEastAsia"/>
          <w:sz w:val="28"/>
          <w:szCs w:val="28"/>
        </w:rPr>
        <w:t xml:space="preserve"> учитывается вид занятости иностранного работника </w:t>
      </w:r>
      <w:r w:rsidR="006B5CBD">
        <w:rPr>
          <w:rFonts w:eastAsiaTheme="minorEastAsia"/>
          <w:sz w:val="28"/>
          <w:szCs w:val="28"/>
        </w:rPr>
        <w:br/>
      </w:r>
      <w:r w:rsidRPr="006B5CBD">
        <w:rPr>
          <w:rFonts w:eastAsiaTheme="minorEastAsia"/>
          <w:sz w:val="28"/>
          <w:szCs w:val="28"/>
        </w:rPr>
        <w:t>в соответствии с условным классификатором: основное место работы – код «1»; внешнее совместительство – код «2»; деятельность в рамках договора гражданско-правового характера – код «3»; оказание консультационных услуг – код «4».</w:t>
      </w:r>
    </w:p>
    <w:p w14:paraId="0787AC6B" w14:textId="589C4CC3" w:rsidR="00696816" w:rsidRPr="006B5CBD" w:rsidRDefault="00696816" w:rsidP="006B5CBD">
      <w:pPr>
        <w:widowControl/>
        <w:autoSpaceDE/>
        <w:autoSpaceDN/>
        <w:adjustRightInd/>
        <w:spacing w:line="360" w:lineRule="exact"/>
        <w:ind w:firstLine="709"/>
        <w:jc w:val="both"/>
        <w:rPr>
          <w:sz w:val="28"/>
          <w:szCs w:val="28"/>
        </w:rPr>
      </w:pPr>
      <w:r w:rsidRPr="006B5CBD">
        <w:rPr>
          <w:rFonts w:eastAsiaTheme="minorEastAsia"/>
          <w:sz w:val="28"/>
          <w:szCs w:val="28"/>
        </w:rPr>
        <w:t xml:space="preserve">Под консультационными услугами* понимается особый вид услуг </w:t>
      </w:r>
      <w:r w:rsidRPr="006B5CBD">
        <w:rPr>
          <w:rFonts w:eastAsiaTheme="minorEastAsia"/>
          <w:sz w:val="28"/>
          <w:szCs w:val="28"/>
        </w:rPr>
        <w:br/>
        <w:t xml:space="preserve">по предоставлению информации в различных формах (разъяснения, рекомендации и иное) по широкому спектру вопросов. </w:t>
      </w:r>
      <w:r w:rsidR="00CF4115">
        <w:rPr>
          <w:rFonts w:eastAsiaTheme="minorEastAsia"/>
          <w:sz w:val="28"/>
          <w:szCs w:val="28"/>
        </w:rPr>
        <w:br/>
      </w:r>
      <w:r w:rsidRPr="006B5CBD">
        <w:rPr>
          <w:rFonts w:eastAsiaTheme="minorEastAsia"/>
          <w:sz w:val="28"/>
          <w:szCs w:val="28"/>
        </w:rPr>
        <w:t>Например, консультирование по подготовке и реализации конкретных проектов (кроме научных исследований</w:t>
      </w:r>
      <w:r w:rsidRPr="006B5CBD">
        <w:rPr>
          <w:sz w:val="28"/>
          <w:szCs w:val="28"/>
        </w:rPr>
        <w:t xml:space="preserve"> и разработок).</w:t>
      </w:r>
    </w:p>
    <w:p w14:paraId="3DE281C1" w14:textId="037F5FAB" w:rsidR="00DF14F6" w:rsidRPr="006B5CBD" w:rsidRDefault="00696816" w:rsidP="006B5CBD">
      <w:pPr>
        <w:widowControl/>
        <w:autoSpaceDE/>
        <w:autoSpaceDN/>
        <w:adjustRightInd/>
        <w:spacing w:line="360" w:lineRule="exact"/>
        <w:ind w:firstLine="709"/>
        <w:jc w:val="both"/>
        <w:rPr>
          <w:rFonts w:eastAsiaTheme="minorEastAsia"/>
          <w:sz w:val="28"/>
          <w:szCs w:val="28"/>
        </w:rPr>
      </w:pPr>
      <w:r w:rsidRPr="006B5CBD">
        <w:rPr>
          <w:rFonts w:eastAsiaTheme="minorEastAsia"/>
          <w:sz w:val="28"/>
          <w:szCs w:val="28"/>
        </w:rPr>
        <w:t xml:space="preserve">В графе 11 в соответствии с условным классификатором указывается </w:t>
      </w:r>
      <w:r w:rsidR="00DF14F6" w:rsidRPr="006B5CBD">
        <w:rPr>
          <w:rFonts w:eastAsiaTheme="minorEastAsia"/>
          <w:sz w:val="28"/>
          <w:szCs w:val="28"/>
        </w:rPr>
        <w:t xml:space="preserve">должность иностранного работника: заместитель директора (заведующего, начальника) по научной работе – код «1»; главный (генеральный) конструктор – код «2»; директор (заведующий, начальник) отделения (института, центра), находящегося в структуре организации – код «3»; руководитель научного и (или) научно-технического проекта – код «4»; заведующий (начальник) научно-исследовательского отдела (лаборатории) – код «5»; заведующий (начальник) конструкторского отдела (лаборатории) – код «6»; заведующий (начальник) центра (отдела) (патентования, научной и (или) научно-технической информации, коллективного пользования научным оборудованием, коммерциализации результатов научной и (или) научно-технической деятельности) – код «7»; главный научный сотрудник – код «8»; ведущий научный сотрудник – код «9»; старший научный сотрудник – код «10»; научный сотрудник – код «11»; младший научный сотрудник/инженер-исследователь – код «12» педагогический работник (ППС) – код «13»; иной педагогический работник – код «14»; </w:t>
      </w:r>
      <w:r w:rsidR="00084317" w:rsidRPr="006B5CBD">
        <w:rPr>
          <w:rFonts w:eastAsiaTheme="minorEastAsia"/>
          <w:sz w:val="28"/>
          <w:szCs w:val="28"/>
        </w:rPr>
        <w:t xml:space="preserve">административно-управленческий персонал – код «15»; </w:t>
      </w:r>
      <w:r w:rsidR="00DF14F6" w:rsidRPr="006B5CBD">
        <w:rPr>
          <w:rFonts w:eastAsiaTheme="minorEastAsia"/>
          <w:sz w:val="28"/>
          <w:szCs w:val="28"/>
        </w:rPr>
        <w:t>должность не предполагается (договор ГПХ, консультационные услуги) – код «1</w:t>
      </w:r>
      <w:r w:rsidR="00084317" w:rsidRPr="006B5CBD">
        <w:rPr>
          <w:rFonts w:eastAsiaTheme="minorEastAsia"/>
          <w:sz w:val="28"/>
          <w:szCs w:val="28"/>
        </w:rPr>
        <w:t>6</w:t>
      </w:r>
      <w:r w:rsidR="00DF14F6" w:rsidRPr="006B5CBD">
        <w:rPr>
          <w:rFonts w:eastAsiaTheme="minorEastAsia"/>
          <w:sz w:val="28"/>
          <w:szCs w:val="28"/>
        </w:rPr>
        <w:t>».</w:t>
      </w:r>
    </w:p>
    <w:p w14:paraId="1F4807C4" w14:textId="542FEE9E" w:rsidR="00696816" w:rsidRDefault="00696816" w:rsidP="006B5CBD">
      <w:pPr>
        <w:spacing w:line="360" w:lineRule="exact"/>
        <w:ind w:firstLine="709"/>
        <w:jc w:val="both"/>
        <w:rPr>
          <w:rFonts w:eastAsiaTheme="minorEastAsia"/>
          <w:sz w:val="28"/>
          <w:szCs w:val="28"/>
        </w:rPr>
      </w:pPr>
      <w:r w:rsidRPr="006B5CBD">
        <w:rPr>
          <w:rFonts w:eastAsiaTheme="minorEastAsia"/>
          <w:sz w:val="28"/>
          <w:szCs w:val="28"/>
        </w:rPr>
        <w:t xml:space="preserve">В соответствии с постановлением Правительства Российской Федерации </w:t>
      </w:r>
      <w:r w:rsidRPr="006B5CBD">
        <w:rPr>
          <w:rFonts w:eastAsiaTheme="minorEastAsia"/>
          <w:sz w:val="28"/>
          <w:szCs w:val="28"/>
        </w:rPr>
        <w:br/>
        <w:t xml:space="preserve">от 08.08.2013 № 678 </w:t>
      </w:r>
      <w:hyperlink r:id="rId16" w:history="1">
        <w:r w:rsidRPr="006B5CBD">
          <w:rPr>
            <w:rFonts w:eastAsiaTheme="minorEastAsia"/>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6B5CBD">
        <w:rPr>
          <w:rFonts w:eastAsiaTheme="minorEastAsia"/>
          <w:sz w:val="28"/>
          <w:szCs w:val="28"/>
        </w:rPr>
        <w:t xml:space="preserve">» </w:t>
      </w:r>
      <w:r w:rsidR="006B5CBD">
        <w:rPr>
          <w:rFonts w:eastAsiaTheme="minorEastAsia"/>
          <w:sz w:val="28"/>
          <w:szCs w:val="28"/>
        </w:rPr>
        <w:br/>
      </w:r>
      <w:r w:rsidRPr="006B5CBD">
        <w:rPr>
          <w:rFonts w:eastAsiaTheme="minorEastAsia"/>
          <w:sz w:val="28"/>
          <w:szCs w:val="28"/>
        </w:rPr>
        <w:t xml:space="preserve">к должностям педагогических работников организаций, осуществляющих образовательную деятельность, причисляются должности педагогических работников, отнесенных к профессорско-преподавательскому составу, </w:t>
      </w:r>
      <w:r w:rsidR="006B5CBD">
        <w:rPr>
          <w:rFonts w:eastAsiaTheme="minorEastAsia"/>
          <w:sz w:val="28"/>
          <w:szCs w:val="28"/>
        </w:rPr>
        <w:br/>
      </w:r>
      <w:r w:rsidRPr="006B5CBD">
        <w:rPr>
          <w:rFonts w:eastAsiaTheme="minorEastAsia"/>
          <w:sz w:val="28"/>
          <w:szCs w:val="28"/>
        </w:rPr>
        <w:t>а также должности иных педагогических работников.</w:t>
      </w:r>
    </w:p>
    <w:p w14:paraId="128474C1" w14:textId="77777777" w:rsidR="0097189D" w:rsidRPr="006B5CBD" w:rsidRDefault="0097189D" w:rsidP="0097189D">
      <w:pPr>
        <w:spacing w:line="360" w:lineRule="exact"/>
        <w:ind w:firstLine="709"/>
        <w:jc w:val="both"/>
        <w:rPr>
          <w:rFonts w:eastAsiaTheme="minorEastAsia"/>
          <w:sz w:val="28"/>
          <w:szCs w:val="28"/>
        </w:rPr>
      </w:pPr>
      <w:r w:rsidRPr="006B5CBD">
        <w:rPr>
          <w:rFonts w:eastAsiaTheme="minorEastAsia"/>
          <w:sz w:val="28"/>
          <w:szCs w:val="28"/>
        </w:rPr>
        <w:t>К должностям педагогических работников, осуществляющ</w:t>
      </w:r>
      <w:r>
        <w:rPr>
          <w:rFonts w:eastAsiaTheme="minorEastAsia"/>
          <w:sz w:val="28"/>
          <w:szCs w:val="28"/>
        </w:rPr>
        <w:t>их образовательную деятельность</w:t>
      </w:r>
      <w:r w:rsidRPr="0097189D">
        <w:rPr>
          <w:rFonts w:eastAsiaTheme="minorEastAsia"/>
          <w:sz w:val="28"/>
          <w:szCs w:val="28"/>
        </w:rPr>
        <w:t xml:space="preserve">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r w:rsidRPr="006B5CBD">
        <w:rPr>
          <w:rFonts w:eastAsiaTheme="minorEastAsia"/>
          <w:sz w:val="28"/>
          <w:szCs w:val="28"/>
        </w:rPr>
        <w:t xml:space="preserve"> </w:t>
      </w:r>
      <w:r>
        <w:rPr>
          <w:rFonts w:eastAsiaTheme="minorEastAsia"/>
          <w:sz w:val="28"/>
          <w:szCs w:val="28"/>
        </w:rPr>
        <w:t xml:space="preserve">относящихся </w:t>
      </w:r>
      <w:r w:rsidRPr="006B5CBD">
        <w:rPr>
          <w:rFonts w:eastAsiaTheme="minorEastAsia"/>
          <w:sz w:val="28"/>
          <w:szCs w:val="28"/>
        </w:rPr>
        <w:t>к профессорско-преподавательскому составу</w:t>
      </w:r>
      <w:r>
        <w:rPr>
          <w:rFonts w:eastAsiaTheme="minorEastAsia"/>
          <w:sz w:val="28"/>
          <w:szCs w:val="28"/>
        </w:rPr>
        <w:t>,</w:t>
      </w:r>
      <w:r w:rsidRPr="006B5CBD">
        <w:rPr>
          <w:rFonts w:eastAsiaTheme="minorEastAsia"/>
          <w:sz w:val="28"/>
          <w:szCs w:val="28"/>
        </w:rPr>
        <w:t xml:space="preserve"> причисляются следующие: директор института, начальник института, декан факультета, начальник факультета, заведующий кафедрой, начальник кафедры, заместитель начальника кафедры, профессор, доцент, преподаватель, старший преподаватель, ассистент.</w:t>
      </w:r>
    </w:p>
    <w:p w14:paraId="3057D0EA" w14:textId="45D1DECF" w:rsidR="00696816" w:rsidRPr="006B5CBD" w:rsidRDefault="00696816" w:rsidP="006B5CBD">
      <w:pPr>
        <w:spacing w:line="360" w:lineRule="exact"/>
        <w:ind w:firstLine="709"/>
        <w:jc w:val="both"/>
        <w:rPr>
          <w:rFonts w:eastAsiaTheme="minorEastAsia"/>
          <w:sz w:val="28"/>
          <w:szCs w:val="28"/>
        </w:rPr>
      </w:pPr>
      <w:r w:rsidRPr="006B5CBD">
        <w:rPr>
          <w:rFonts w:eastAsiaTheme="minorEastAsia"/>
          <w:sz w:val="28"/>
          <w:szCs w:val="28"/>
        </w:rPr>
        <w:t xml:space="preserve">К должностям иных педагогических работников причисляются: инструктор-методист, </w:t>
      </w:r>
      <w:bookmarkStart w:id="24" w:name="sub_11025"/>
      <w:r w:rsidRPr="006B5CBD">
        <w:rPr>
          <w:rFonts w:eastAsiaTheme="minorEastAsia"/>
          <w:sz w:val="28"/>
          <w:szCs w:val="28"/>
        </w:rPr>
        <w:t xml:space="preserve">концертмейстер, </w:t>
      </w:r>
      <w:bookmarkStart w:id="25" w:name="sub_110210"/>
      <w:bookmarkEnd w:id="24"/>
      <w:r w:rsidRPr="006B5CBD">
        <w:rPr>
          <w:rFonts w:eastAsiaTheme="minorEastAsia"/>
          <w:sz w:val="28"/>
          <w:szCs w:val="28"/>
        </w:rPr>
        <w:t xml:space="preserve">мастер производственного обучения, </w:t>
      </w:r>
      <w:bookmarkEnd w:id="25"/>
      <w:r w:rsidRPr="006B5CBD">
        <w:rPr>
          <w:rFonts w:eastAsiaTheme="minorEastAsia"/>
          <w:sz w:val="28"/>
          <w:szCs w:val="28"/>
        </w:rPr>
        <w:t xml:space="preserve">методист, </w:t>
      </w:r>
      <w:bookmarkStart w:id="26" w:name="sub_11031"/>
      <w:r w:rsidRPr="006B5CBD">
        <w:rPr>
          <w:rFonts w:eastAsiaTheme="minorEastAsia"/>
          <w:sz w:val="28"/>
          <w:szCs w:val="28"/>
        </w:rPr>
        <w:t xml:space="preserve">педагог-библиотекарь, </w:t>
      </w:r>
      <w:bookmarkEnd w:id="26"/>
      <w:r w:rsidRPr="006B5CBD">
        <w:rPr>
          <w:rFonts w:eastAsiaTheme="minorEastAsia"/>
          <w:sz w:val="28"/>
          <w:szCs w:val="28"/>
        </w:rPr>
        <w:t xml:space="preserve">педагог-организатор, социальный педагог, старший методист, тренер-преподаватель, старший тренер-преподаватель </w:t>
      </w:r>
      <w:r w:rsidR="006B5CBD">
        <w:rPr>
          <w:rFonts w:eastAsiaTheme="minorEastAsia"/>
          <w:sz w:val="28"/>
          <w:szCs w:val="28"/>
        </w:rPr>
        <w:br/>
      </w:r>
      <w:r w:rsidRPr="006B5CBD">
        <w:rPr>
          <w:rFonts w:eastAsiaTheme="minorEastAsia"/>
          <w:sz w:val="28"/>
          <w:szCs w:val="28"/>
        </w:rPr>
        <w:t>и другие.</w:t>
      </w:r>
    </w:p>
    <w:p w14:paraId="33F67800" w14:textId="7F39AC34" w:rsidR="00696816" w:rsidRPr="006B5CBD" w:rsidRDefault="00696816" w:rsidP="006B5CBD">
      <w:pPr>
        <w:widowControl/>
        <w:autoSpaceDE/>
        <w:autoSpaceDN/>
        <w:adjustRightInd/>
        <w:spacing w:line="360" w:lineRule="exact"/>
        <w:ind w:firstLine="709"/>
        <w:jc w:val="both"/>
        <w:rPr>
          <w:sz w:val="28"/>
          <w:szCs w:val="28"/>
        </w:rPr>
      </w:pPr>
      <w:r w:rsidRPr="006B5CBD">
        <w:rPr>
          <w:rFonts w:eastAsiaTheme="minorEastAsia"/>
          <w:sz w:val="28"/>
          <w:szCs w:val="28"/>
        </w:rPr>
        <w:t xml:space="preserve">К должностям научных работников относятся следующие: заместитель директора (заведующего, начальника) по научной работе; директор </w:t>
      </w:r>
      <w:r w:rsidRPr="006B5CBD">
        <w:rPr>
          <w:rFonts w:eastAsiaTheme="minorEastAsia"/>
          <w:sz w:val="28"/>
          <w:szCs w:val="28"/>
        </w:rPr>
        <w:br/>
        <w:t xml:space="preserve">(заведующий, начальник) отделения (института, центра), находящегося </w:t>
      </w:r>
      <w:r w:rsidR="006B5CBD">
        <w:rPr>
          <w:rFonts w:eastAsiaTheme="minorEastAsia"/>
          <w:sz w:val="28"/>
          <w:szCs w:val="28"/>
        </w:rPr>
        <w:br/>
      </w:r>
      <w:r w:rsidRPr="006B5CBD">
        <w:rPr>
          <w:rFonts w:eastAsiaTheme="minorEastAsia"/>
          <w:sz w:val="28"/>
          <w:szCs w:val="28"/>
        </w:rPr>
        <w:t>в</w:t>
      </w:r>
      <w:r w:rsidRPr="006B5CBD">
        <w:rPr>
          <w:sz w:val="28"/>
          <w:szCs w:val="28"/>
          <w:shd w:val="clear" w:color="auto" w:fill="FFFFFF"/>
        </w:rPr>
        <w:t xml:space="preserve"> структуре организации; руководитель научного и (или) научно-технического проекта; заведующий (начальник) научно-исследовательского отдела (лаборатории); заведующий (начальник) конструкторского отдела (лаборатории); заведующий (начальник) центра (отдела) (патентования, научной и (или) научно-технической информации, коллективного пользования научным оборудованием, коммерциализации результатов научной и (или) научно-технической деятельности); главный научный сотрудник; ведущий научный сотрудник; старший научный сотрудник; научный сотрудник; младший научный сотрудник/инженер-исследователь (в соответствии</w:t>
      </w:r>
      <w:r w:rsidRPr="006B5CBD">
        <w:rPr>
          <w:sz w:val="28"/>
          <w:szCs w:val="28"/>
        </w:rPr>
        <w:t xml:space="preserve"> с </w:t>
      </w:r>
      <w:hyperlink r:id="rId17" w:anchor="/document/71222720/entry/0" w:history="1">
        <w:r w:rsidRPr="006B5CBD">
          <w:rPr>
            <w:sz w:val="28"/>
            <w:szCs w:val="28"/>
          </w:rPr>
          <w:t>приказом</w:t>
        </w:r>
      </w:hyperlink>
      <w:r w:rsidRPr="006B5CBD">
        <w:rPr>
          <w:sz w:val="28"/>
          <w:szCs w:val="28"/>
        </w:rPr>
        <w:t xml:space="preserve"> Минобрнауки России от 02.09.2015 № 937 «Об утверждении перечня должностей научных работников, подлежащих замещению по конкурсу, и порядка проведения указанного конкурса»).</w:t>
      </w:r>
    </w:p>
    <w:p w14:paraId="11666D6C" w14:textId="62903F26" w:rsidR="00696816" w:rsidRPr="006B5CBD" w:rsidRDefault="00696816" w:rsidP="006B5CBD">
      <w:pPr>
        <w:spacing w:line="360" w:lineRule="exact"/>
        <w:ind w:firstLine="709"/>
        <w:jc w:val="both"/>
        <w:rPr>
          <w:sz w:val="28"/>
          <w:szCs w:val="28"/>
          <w:shd w:val="clear" w:color="auto" w:fill="FFFFFF"/>
        </w:rPr>
      </w:pPr>
      <w:r w:rsidRPr="006B5CBD">
        <w:rPr>
          <w:sz w:val="28"/>
          <w:szCs w:val="28"/>
          <w:shd w:val="clear" w:color="auto" w:fill="FFFFFF"/>
        </w:rPr>
        <w:t xml:space="preserve">Административно-управленческий персонал* – категория работников, основные функции которого связаны с руководством в соответствии с законами </w:t>
      </w:r>
      <w:r w:rsidRPr="006B5CBD">
        <w:rPr>
          <w:sz w:val="28"/>
          <w:szCs w:val="28"/>
          <w:shd w:val="clear" w:color="auto" w:fill="FFFFFF"/>
        </w:rPr>
        <w:br/>
        <w:t xml:space="preserve">и иными нормативными правовыми актами, уставом образовательной организации; с организацией образовательной (учебно-воспитательной), научно-исследовательской деятельности и административно-хозяйственной (производственной) работы. </w:t>
      </w:r>
    </w:p>
    <w:p w14:paraId="54131D74" w14:textId="4CAAF10A" w:rsidR="00696816" w:rsidRPr="006B5CBD" w:rsidRDefault="00696816" w:rsidP="006B5CBD">
      <w:pPr>
        <w:spacing w:line="360" w:lineRule="exact"/>
        <w:ind w:firstLine="709"/>
        <w:jc w:val="both"/>
        <w:rPr>
          <w:sz w:val="28"/>
          <w:szCs w:val="28"/>
          <w:shd w:val="clear" w:color="auto" w:fill="FFFFFF"/>
        </w:rPr>
      </w:pPr>
      <w:r w:rsidRPr="006B5CBD">
        <w:rPr>
          <w:sz w:val="28"/>
          <w:szCs w:val="28"/>
          <w:shd w:val="clear" w:color="auto" w:fill="FFFFFF"/>
        </w:rPr>
        <w:t>В графе 12 из числа научных работников (графа 11, код</w:t>
      </w:r>
      <w:r w:rsidR="00084317" w:rsidRPr="006B5CBD">
        <w:rPr>
          <w:sz w:val="28"/>
          <w:szCs w:val="28"/>
          <w:shd w:val="clear" w:color="auto" w:fill="FFFFFF"/>
        </w:rPr>
        <w:t>ы</w:t>
      </w:r>
      <w:r w:rsidRPr="006B5CBD">
        <w:rPr>
          <w:sz w:val="28"/>
          <w:szCs w:val="28"/>
          <w:shd w:val="clear" w:color="auto" w:fill="FFFFFF"/>
        </w:rPr>
        <w:t xml:space="preserve"> «</w:t>
      </w:r>
      <w:r w:rsidR="00084317" w:rsidRPr="006B5CBD">
        <w:rPr>
          <w:sz w:val="28"/>
          <w:szCs w:val="28"/>
          <w:shd w:val="clear" w:color="auto" w:fill="FFFFFF"/>
        </w:rPr>
        <w:t>1–1</w:t>
      </w:r>
      <w:r w:rsidRPr="006B5CBD">
        <w:rPr>
          <w:sz w:val="28"/>
          <w:szCs w:val="28"/>
          <w:shd w:val="clear" w:color="auto" w:fill="FFFFFF"/>
        </w:rPr>
        <w:t>2») отмечается возможность отнесения работника к категории «молодой исследователь». Возраст сотрудников определяется по состоянию на начало года, следующего за отчетным. Если возраст сотрудника из числа научных работников до 39 лет включительно – проставляется код «1»; более 39 лет – код «</w:t>
      </w:r>
      <w:r w:rsidR="00FB0A8C" w:rsidRPr="006B5CBD">
        <w:rPr>
          <w:sz w:val="28"/>
          <w:szCs w:val="28"/>
          <w:shd w:val="clear" w:color="auto" w:fill="FFFFFF"/>
        </w:rPr>
        <w:t>0</w:t>
      </w:r>
      <w:r w:rsidRPr="006B5CBD">
        <w:rPr>
          <w:sz w:val="28"/>
          <w:szCs w:val="28"/>
          <w:shd w:val="clear" w:color="auto" w:fill="FFFFFF"/>
        </w:rPr>
        <w:t xml:space="preserve">». </w:t>
      </w:r>
    </w:p>
    <w:p w14:paraId="7C5DD190" w14:textId="0B8D72A0" w:rsidR="00696816" w:rsidRPr="00F50CEB" w:rsidRDefault="00696816" w:rsidP="006B5CBD">
      <w:pPr>
        <w:widowControl/>
        <w:autoSpaceDE/>
        <w:autoSpaceDN/>
        <w:adjustRightInd/>
        <w:spacing w:line="360" w:lineRule="exact"/>
        <w:ind w:firstLine="709"/>
        <w:jc w:val="both"/>
        <w:rPr>
          <w:sz w:val="28"/>
          <w:szCs w:val="28"/>
          <w:shd w:val="clear" w:color="auto" w:fill="FFFFFF"/>
        </w:rPr>
      </w:pPr>
      <w:r w:rsidRPr="006B5CBD">
        <w:rPr>
          <w:sz w:val="28"/>
          <w:szCs w:val="28"/>
          <w:shd w:val="clear" w:color="auto" w:fill="FFFFFF"/>
        </w:rPr>
        <w:t xml:space="preserve">В графе 13 предлагается ответить на вопрос о том, является </w:t>
      </w:r>
      <w:r w:rsidR="006B5CBD">
        <w:rPr>
          <w:sz w:val="28"/>
          <w:szCs w:val="28"/>
          <w:shd w:val="clear" w:color="auto" w:fill="FFFFFF"/>
        </w:rPr>
        <w:br/>
      </w:r>
      <w:r w:rsidRPr="006B5CBD">
        <w:rPr>
          <w:sz w:val="28"/>
          <w:szCs w:val="28"/>
          <w:shd w:val="clear" w:color="auto" w:fill="FFFFFF"/>
        </w:rPr>
        <w:t xml:space="preserve">ли иностранный работник представителем русскоязычной научной диаспоры </w:t>
      </w:r>
      <w:r w:rsidR="006B5CBD">
        <w:rPr>
          <w:sz w:val="28"/>
          <w:szCs w:val="28"/>
          <w:shd w:val="clear" w:color="auto" w:fill="FFFFFF"/>
        </w:rPr>
        <w:br/>
      </w:r>
      <w:r w:rsidRPr="006B5CBD">
        <w:rPr>
          <w:sz w:val="28"/>
          <w:szCs w:val="28"/>
          <w:shd w:val="clear" w:color="auto" w:fill="FFFFFF"/>
        </w:rPr>
        <w:t>(да – код «1»; нет – код «0»).</w:t>
      </w:r>
    </w:p>
    <w:p w14:paraId="363D8D21" w14:textId="77777777" w:rsidR="00696816" w:rsidRPr="006B5CBD" w:rsidRDefault="00696816" w:rsidP="006B5CBD">
      <w:pPr>
        <w:widowControl/>
        <w:autoSpaceDE/>
        <w:autoSpaceDN/>
        <w:adjustRightInd/>
        <w:spacing w:line="360" w:lineRule="exact"/>
        <w:ind w:firstLine="709"/>
        <w:jc w:val="both"/>
        <w:rPr>
          <w:sz w:val="28"/>
          <w:szCs w:val="28"/>
          <w:shd w:val="clear" w:color="auto" w:fill="FFFFFF"/>
        </w:rPr>
      </w:pPr>
      <w:r w:rsidRPr="006B5CBD">
        <w:rPr>
          <w:sz w:val="28"/>
          <w:szCs w:val="28"/>
          <w:shd w:val="clear" w:color="auto" w:fill="FFFFFF"/>
        </w:rPr>
        <w:t xml:space="preserve">Под представителями русскоязычной научной диаспоры* понимаются ученые-соотечественники, живущие за рубежом, сотрудничающие с Россией </w:t>
      </w:r>
      <w:r w:rsidRPr="006B5CBD">
        <w:rPr>
          <w:sz w:val="28"/>
          <w:szCs w:val="28"/>
          <w:shd w:val="clear" w:color="auto" w:fill="FFFFFF"/>
        </w:rPr>
        <w:br/>
        <w:t xml:space="preserve">в сфере науки, образования и коммерциализации результатов исследований </w:t>
      </w:r>
      <w:r w:rsidRPr="006B5CBD">
        <w:rPr>
          <w:sz w:val="28"/>
          <w:szCs w:val="28"/>
          <w:shd w:val="clear" w:color="auto" w:fill="FFFFFF"/>
        </w:rPr>
        <w:br/>
        <w:t>и разработок.</w:t>
      </w:r>
    </w:p>
    <w:p w14:paraId="725C02BA" w14:textId="550807C3" w:rsidR="00696816" w:rsidRPr="006B5CBD" w:rsidRDefault="00696816" w:rsidP="006B5CBD">
      <w:pPr>
        <w:widowControl/>
        <w:autoSpaceDE/>
        <w:autoSpaceDN/>
        <w:adjustRightInd/>
        <w:spacing w:line="360" w:lineRule="exact"/>
        <w:ind w:firstLine="709"/>
        <w:jc w:val="both"/>
        <w:rPr>
          <w:sz w:val="28"/>
          <w:szCs w:val="28"/>
          <w:shd w:val="clear" w:color="auto" w:fill="FFFFFF"/>
        </w:rPr>
      </w:pPr>
      <w:r w:rsidRPr="006B5CBD">
        <w:rPr>
          <w:sz w:val="28"/>
          <w:szCs w:val="28"/>
          <w:shd w:val="clear" w:color="auto" w:fill="FFFFFF"/>
        </w:rPr>
        <w:t xml:space="preserve">В графе 14 в соответствии с условным классификатором учитывается количество времени, отработанного иностранным работником: менее 2 недель – код «1»; от 2 недель до 1 месяца включительно – код «2»; от 1 месяца </w:t>
      </w:r>
      <w:r w:rsidR="006B5CBD">
        <w:rPr>
          <w:sz w:val="28"/>
          <w:szCs w:val="28"/>
          <w:shd w:val="clear" w:color="auto" w:fill="FFFFFF"/>
        </w:rPr>
        <w:br/>
      </w:r>
      <w:r w:rsidRPr="006B5CBD">
        <w:rPr>
          <w:sz w:val="28"/>
          <w:szCs w:val="28"/>
          <w:shd w:val="clear" w:color="auto" w:fill="FFFFFF"/>
        </w:rPr>
        <w:t>до 3 месяцев включительно – код «3»; от 3 месяцев до 6 месяцев включительно – код «4»; более 6 месяцев – код «5».</w:t>
      </w:r>
    </w:p>
    <w:p w14:paraId="4EE18E4F" w14:textId="301EA76C" w:rsidR="00696816" w:rsidRPr="006B5CBD" w:rsidRDefault="00696816" w:rsidP="006B5CBD">
      <w:pPr>
        <w:pStyle w:val="ConsPlusNormal"/>
        <w:spacing w:line="360" w:lineRule="exact"/>
        <w:ind w:firstLine="709"/>
        <w:jc w:val="both"/>
        <w:rPr>
          <w:rFonts w:ascii="Times New Roman" w:hAnsi="Times New Roman" w:cs="Times New Roman"/>
          <w:sz w:val="28"/>
          <w:szCs w:val="28"/>
          <w:shd w:val="clear" w:color="auto" w:fill="FFFFFF"/>
        </w:rPr>
      </w:pPr>
      <w:r w:rsidRPr="006B5CBD">
        <w:rPr>
          <w:rFonts w:ascii="Times New Roman" w:hAnsi="Times New Roman" w:cs="Times New Roman"/>
          <w:sz w:val="28"/>
          <w:szCs w:val="28"/>
          <w:shd w:val="clear" w:color="auto" w:fill="FFFFFF"/>
        </w:rPr>
        <w:t>В графе 15 приводятся данные о числе человеко-дней, фактически отработанных совместителями и работавшими по договорам гражданско-правового характера, за отчетный год. Показатели приводятся по данным табельного учета или другого учета об использовании рабочего времени.</w:t>
      </w:r>
    </w:p>
    <w:p w14:paraId="1C393C87" w14:textId="42DB9647" w:rsidR="00971934" w:rsidRPr="006B5CBD" w:rsidRDefault="00696816" w:rsidP="006B5CBD">
      <w:pPr>
        <w:widowControl/>
        <w:shd w:val="clear" w:color="auto" w:fill="FFFFFF"/>
        <w:autoSpaceDE/>
        <w:autoSpaceDN/>
        <w:adjustRightInd/>
        <w:spacing w:line="360" w:lineRule="exact"/>
        <w:ind w:firstLine="709"/>
        <w:jc w:val="both"/>
        <w:rPr>
          <w:sz w:val="28"/>
          <w:szCs w:val="28"/>
          <w:shd w:val="clear" w:color="auto" w:fill="FFFFFF"/>
        </w:rPr>
      </w:pPr>
      <w:r w:rsidRPr="006B5CBD">
        <w:rPr>
          <w:sz w:val="28"/>
          <w:szCs w:val="28"/>
          <w:shd w:val="clear" w:color="auto" w:fill="FFFFFF"/>
        </w:rPr>
        <w:t xml:space="preserve">Человеко-день* – единица измерения рабочего времени, характеризующая работу одного человека в течение одного рабочего дня вне зависимости </w:t>
      </w:r>
      <w:r w:rsidR="006B5CBD">
        <w:rPr>
          <w:sz w:val="28"/>
          <w:szCs w:val="28"/>
          <w:shd w:val="clear" w:color="auto" w:fill="FFFFFF"/>
        </w:rPr>
        <w:br/>
      </w:r>
      <w:r w:rsidRPr="006B5CBD">
        <w:rPr>
          <w:sz w:val="28"/>
          <w:szCs w:val="28"/>
          <w:shd w:val="clear" w:color="auto" w:fill="FFFFFF"/>
        </w:rPr>
        <w:t>от установленной</w:t>
      </w:r>
      <w:r w:rsidR="00971934" w:rsidRPr="006B5CBD">
        <w:rPr>
          <w:sz w:val="28"/>
          <w:szCs w:val="28"/>
          <w:shd w:val="clear" w:color="auto" w:fill="FFFFFF"/>
        </w:rPr>
        <w:t xml:space="preserve"> продолжительности рабочего дня; применяется в качестве условного статистического показателя, отражающего факт явки сотрудника </w:t>
      </w:r>
      <w:r w:rsidR="006B5CBD">
        <w:rPr>
          <w:sz w:val="28"/>
          <w:szCs w:val="28"/>
          <w:shd w:val="clear" w:color="auto" w:fill="FFFFFF"/>
        </w:rPr>
        <w:br/>
      </w:r>
      <w:r w:rsidR="00971934" w:rsidRPr="006B5CBD">
        <w:rPr>
          <w:sz w:val="28"/>
          <w:szCs w:val="28"/>
          <w:shd w:val="clear" w:color="auto" w:fill="FFFFFF"/>
        </w:rPr>
        <w:t xml:space="preserve">на работу. </w:t>
      </w:r>
    </w:p>
    <w:p w14:paraId="0427EDCF" w14:textId="77777777" w:rsidR="00696816" w:rsidRPr="00F50CEB" w:rsidRDefault="00696816" w:rsidP="003F096B">
      <w:pPr>
        <w:pStyle w:val="ConsPlusNormal"/>
        <w:spacing w:line="360" w:lineRule="exact"/>
        <w:jc w:val="both"/>
        <w:rPr>
          <w:rFonts w:ascii="Times New Roman" w:hAnsi="Times New Roman" w:cs="Times New Roman"/>
          <w:sz w:val="28"/>
          <w:szCs w:val="28"/>
          <w:shd w:val="clear" w:color="auto" w:fill="FFFFFF"/>
        </w:rPr>
      </w:pPr>
    </w:p>
    <w:p w14:paraId="61E46938" w14:textId="77777777" w:rsidR="00696816" w:rsidRDefault="00696816" w:rsidP="003F096B">
      <w:pPr>
        <w:jc w:val="both"/>
        <w:rPr>
          <w:sz w:val="28"/>
          <w:szCs w:val="28"/>
          <w:highlight w:val="yellow"/>
        </w:rPr>
      </w:pPr>
    </w:p>
    <w:p w14:paraId="1B242AE9" w14:textId="397BCDEF" w:rsidR="00FB0A8C" w:rsidRPr="00FB0A8C" w:rsidRDefault="00FB0A8C" w:rsidP="008F7F0B">
      <w:pPr>
        <w:pStyle w:val="11"/>
        <w:spacing w:line="360" w:lineRule="exact"/>
        <w:jc w:val="center"/>
        <w:rPr>
          <w:rFonts w:ascii="Times New Roman" w:hAnsi="Times New Roman"/>
          <w:b/>
          <w:color w:val="auto"/>
          <w:sz w:val="28"/>
          <w:szCs w:val="28"/>
        </w:rPr>
      </w:pPr>
      <w:bookmarkStart w:id="27" w:name="_Toc56789599"/>
      <w:r w:rsidRPr="00FB0A8C">
        <w:rPr>
          <w:rFonts w:ascii="Times New Roman" w:hAnsi="Times New Roman"/>
          <w:b/>
          <w:color w:val="auto"/>
          <w:sz w:val="28"/>
          <w:szCs w:val="28"/>
        </w:rPr>
        <w:t>Таблица 9. Неперсонифицированные сведения об иностранных работниках из числа научно-педагогических работников и административно-управленческого персонала за 2020 год</w:t>
      </w:r>
      <w:bookmarkEnd w:id="27"/>
    </w:p>
    <w:p w14:paraId="12A58654" w14:textId="77777777" w:rsidR="00696816" w:rsidRDefault="00696816" w:rsidP="003F096B">
      <w:pPr>
        <w:jc w:val="both"/>
        <w:rPr>
          <w:sz w:val="28"/>
          <w:szCs w:val="28"/>
          <w:highlight w:val="yellow"/>
        </w:rPr>
      </w:pPr>
    </w:p>
    <w:p w14:paraId="6DF549DF" w14:textId="005AE873" w:rsidR="00971934" w:rsidRPr="00F50CEB" w:rsidRDefault="00971934" w:rsidP="006B5CBD">
      <w:pPr>
        <w:widowControl/>
        <w:autoSpaceDE/>
        <w:autoSpaceDN/>
        <w:adjustRightInd/>
        <w:spacing w:line="360" w:lineRule="exact"/>
        <w:ind w:firstLine="709"/>
        <w:jc w:val="both"/>
        <w:rPr>
          <w:sz w:val="28"/>
          <w:szCs w:val="28"/>
        </w:rPr>
      </w:pPr>
      <w:r w:rsidRPr="006B5CBD">
        <w:rPr>
          <w:sz w:val="28"/>
          <w:szCs w:val="28"/>
        </w:rPr>
        <w:t>Аналогичным образом заполняется таблица 9, в которую вносятся неперсонифицированные сведения об иностранных работниках из числа научно-педагогических работников (НПР) и административно-управленческого персонала за</w:t>
      </w:r>
      <w:r w:rsidRPr="006B5CBD">
        <w:rPr>
          <w:sz w:val="28"/>
          <w:szCs w:val="28"/>
          <w:shd w:val="clear" w:color="auto" w:fill="FFFFFF"/>
        </w:rPr>
        <w:t xml:space="preserve"> 2020 год (период с 01.01.2020 по 01.12.2020). </w:t>
      </w:r>
      <w:r w:rsidRPr="006B5CBD">
        <w:rPr>
          <w:sz w:val="28"/>
          <w:szCs w:val="28"/>
        </w:rPr>
        <w:t>Данные предоставляются отдельно по каждому иностранному работнику.</w:t>
      </w:r>
      <w:r w:rsidRPr="00F50CEB">
        <w:rPr>
          <w:sz w:val="28"/>
          <w:szCs w:val="28"/>
        </w:rPr>
        <w:t xml:space="preserve"> </w:t>
      </w:r>
    </w:p>
    <w:p w14:paraId="07BB2A6E" w14:textId="77777777" w:rsidR="00FB0A8C" w:rsidRDefault="00FB0A8C" w:rsidP="003F096B">
      <w:pPr>
        <w:widowControl/>
        <w:autoSpaceDE/>
        <w:autoSpaceDN/>
        <w:adjustRightInd/>
        <w:spacing w:line="360" w:lineRule="exact"/>
        <w:jc w:val="both"/>
        <w:rPr>
          <w:sz w:val="28"/>
          <w:szCs w:val="28"/>
          <w:shd w:val="clear" w:color="auto" w:fill="FFFFFF"/>
        </w:rPr>
      </w:pPr>
    </w:p>
    <w:p w14:paraId="491B884B" w14:textId="131DB43A" w:rsidR="00971934" w:rsidRPr="00971934" w:rsidRDefault="00971934" w:rsidP="008F7F0B">
      <w:pPr>
        <w:pStyle w:val="11"/>
        <w:spacing w:line="360" w:lineRule="exact"/>
        <w:jc w:val="center"/>
        <w:rPr>
          <w:rFonts w:ascii="Times New Roman" w:hAnsi="Times New Roman"/>
          <w:b/>
          <w:color w:val="auto"/>
          <w:sz w:val="28"/>
        </w:rPr>
      </w:pPr>
      <w:bookmarkStart w:id="28" w:name="_Toc56789600"/>
      <w:r w:rsidRPr="00971934">
        <w:rPr>
          <w:rFonts w:ascii="Times New Roman" w:hAnsi="Times New Roman"/>
          <w:b/>
          <w:color w:val="auto"/>
          <w:sz w:val="28"/>
          <w:lang w:bidi="ru-RU"/>
        </w:rPr>
        <w:t xml:space="preserve">Таблица 10. </w:t>
      </w:r>
      <w:r w:rsidRPr="00971934">
        <w:rPr>
          <w:rFonts w:ascii="Times New Roman" w:hAnsi="Times New Roman"/>
          <w:b/>
          <w:color w:val="auto"/>
          <w:sz w:val="28"/>
        </w:rPr>
        <w:t>Неперсонифицированные</w:t>
      </w:r>
      <w:r w:rsidRPr="00971934">
        <w:rPr>
          <w:rFonts w:ascii="Times New Roman" w:hAnsi="Times New Roman"/>
          <w:b/>
          <w:color w:val="auto"/>
          <w:sz w:val="28"/>
          <w:lang w:bidi="ru-RU"/>
        </w:rPr>
        <w:t xml:space="preserve"> сведения о российских гражданах –</w:t>
      </w:r>
      <w:r w:rsidRPr="00971934">
        <w:rPr>
          <w:rFonts w:ascii="Times New Roman" w:hAnsi="Times New Roman"/>
          <w:b/>
          <w:color w:val="auto"/>
          <w:sz w:val="28"/>
        </w:rPr>
        <w:t xml:space="preserve"> обладателях </w:t>
      </w:r>
      <w:r w:rsidRPr="00971934">
        <w:rPr>
          <w:rFonts w:ascii="Times New Roman" w:hAnsi="Times New Roman"/>
          <w:b/>
          <w:color w:val="auto"/>
          <w:sz w:val="28"/>
          <w:lang w:bidi="ru-RU"/>
        </w:rPr>
        <w:t>степени PhD</w:t>
      </w:r>
      <w:r w:rsidRPr="00971934">
        <w:rPr>
          <w:rFonts w:ascii="Times New Roman" w:hAnsi="Times New Roman"/>
          <w:b/>
          <w:color w:val="auto"/>
          <w:sz w:val="28"/>
          <w:szCs w:val="20"/>
          <w:vertAlign w:val="superscript"/>
          <w:lang w:bidi="ru-RU"/>
        </w:rPr>
        <w:t xml:space="preserve"> </w:t>
      </w:r>
      <w:r w:rsidRPr="00971934">
        <w:rPr>
          <w:rFonts w:ascii="Times New Roman" w:hAnsi="Times New Roman"/>
          <w:b/>
          <w:color w:val="auto"/>
          <w:sz w:val="28"/>
          <w:lang w:bidi="ru-RU"/>
        </w:rPr>
        <w:t xml:space="preserve">(включая степень, приравненную к степени PhD) </w:t>
      </w:r>
      <w:r w:rsidR="00BE5DE0">
        <w:rPr>
          <w:rFonts w:ascii="Times New Roman" w:hAnsi="Times New Roman"/>
          <w:b/>
          <w:color w:val="auto"/>
          <w:sz w:val="28"/>
          <w:lang w:bidi="ru-RU"/>
        </w:rPr>
        <w:br/>
      </w:r>
      <w:r w:rsidRPr="00971934">
        <w:rPr>
          <w:rFonts w:ascii="Times New Roman" w:hAnsi="Times New Roman"/>
          <w:b/>
          <w:color w:val="auto"/>
          <w:sz w:val="28"/>
          <w:lang w:bidi="ru-RU"/>
        </w:rPr>
        <w:t>из ч</w:t>
      </w:r>
      <w:r w:rsidRPr="00971934">
        <w:rPr>
          <w:rFonts w:ascii="Times New Roman" w:hAnsi="Times New Roman"/>
          <w:b/>
          <w:color w:val="auto"/>
          <w:sz w:val="28"/>
        </w:rPr>
        <w:t>исла научно-педагогических работников и административно-управленческого персонала за 2019 год</w:t>
      </w:r>
      <w:bookmarkEnd w:id="28"/>
    </w:p>
    <w:p w14:paraId="7DFC0A13" w14:textId="77777777" w:rsidR="00971934" w:rsidRPr="00BE5DE0" w:rsidRDefault="00971934" w:rsidP="00971934">
      <w:pPr>
        <w:rPr>
          <w:sz w:val="28"/>
          <w:shd w:val="clear" w:color="auto" w:fill="FFFFFF"/>
        </w:rPr>
      </w:pPr>
    </w:p>
    <w:p w14:paraId="69A6B880" w14:textId="767516D4" w:rsidR="00A12062" w:rsidRPr="006B5CBD" w:rsidRDefault="00A12062" w:rsidP="006B5CBD">
      <w:pPr>
        <w:widowControl/>
        <w:autoSpaceDE/>
        <w:autoSpaceDN/>
        <w:adjustRightInd/>
        <w:spacing w:line="360" w:lineRule="exact"/>
        <w:ind w:firstLine="709"/>
        <w:jc w:val="both"/>
        <w:rPr>
          <w:sz w:val="28"/>
          <w:szCs w:val="28"/>
        </w:rPr>
      </w:pPr>
      <w:r w:rsidRPr="006B5CBD">
        <w:rPr>
          <w:sz w:val="28"/>
          <w:szCs w:val="28"/>
        </w:rPr>
        <w:t xml:space="preserve">В таблицу 10 вносятся неперсонифицированные сведения о российских гражданах – обладателях степени PhD (включая степень, приравненную </w:t>
      </w:r>
      <w:r w:rsidR="006B5CBD">
        <w:rPr>
          <w:sz w:val="28"/>
          <w:szCs w:val="28"/>
        </w:rPr>
        <w:br/>
      </w:r>
      <w:r w:rsidRPr="006B5CBD">
        <w:rPr>
          <w:sz w:val="28"/>
          <w:szCs w:val="28"/>
        </w:rPr>
        <w:t xml:space="preserve">к степени PhD) из числа научно-педагогических работников и административно-управленческого персонала научной организации за 2019 год. Данные предоставляются отдельно по каждому работнику. </w:t>
      </w:r>
    </w:p>
    <w:p w14:paraId="3C01037B" w14:textId="77777777" w:rsidR="00A12062" w:rsidRPr="006B5CBD" w:rsidRDefault="00A12062" w:rsidP="006B5CBD">
      <w:pPr>
        <w:widowControl/>
        <w:autoSpaceDE/>
        <w:autoSpaceDN/>
        <w:adjustRightInd/>
        <w:spacing w:line="360" w:lineRule="exact"/>
        <w:ind w:firstLine="709"/>
        <w:jc w:val="both"/>
        <w:rPr>
          <w:sz w:val="28"/>
          <w:szCs w:val="28"/>
        </w:rPr>
      </w:pPr>
      <w:r w:rsidRPr="006B5CBD">
        <w:rPr>
          <w:sz w:val="28"/>
          <w:szCs w:val="28"/>
        </w:rPr>
        <w:t>Под степенью, приравненной к степени PhD (</w:t>
      </w:r>
      <w:r w:rsidRPr="006B5CBD">
        <w:rPr>
          <w:sz w:val="28"/>
          <w:szCs w:val="28"/>
          <w:lang w:val="en-US"/>
        </w:rPr>
        <w:t>Doctor</w:t>
      </w:r>
      <w:r w:rsidRPr="006B5CBD">
        <w:rPr>
          <w:sz w:val="28"/>
          <w:szCs w:val="28"/>
        </w:rPr>
        <w:t xml:space="preserve"> </w:t>
      </w:r>
      <w:r w:rsidRPr="006B5CBD">
        <w:rPr>
          <w:sz w:val="28"/>
          <w:szCs w:val="28"/>
          <w:lang w:val="en-US"/>
        </w:rPr>
        <w:t>of</w:t>
      </w:r>
      <w:r w:rsidRPr="006B5CBD">
        <w:rPr>
          <w:sz w:val="28"/>
          <w:szCs w:val="28"/>
        </w:rPr>
        <w:t xml:space="preserve"> </w:t>
      </w:r>
      <w:r w:rsidRPr="006B5CBD">
        <w:rPr>
          <w:sz w:val="28"/>
          <w:szCs w:val="28"/>
          <w:lang w:val="en-US"/>
        </w:rPr>
        <w:t>Philosophy</w:t>
      </w:r>
      <w:r w:rsidRPr="006B5CBD">
        <w:rPr>
          <w:sz w:val="28"/>
          <w:szCs w:val="28"/>
        </w:rPr>
        <w:t xml:space="preserve">)* подразумевается аналог степени PhD, присваивающийся отдельным категориям специальностей, например, степень </w:t>
      </w:r>
      <w:r w:rsidRPr="006B5CBD">
        <w:rPr>
          <w:sz w:val="28"/>
          <w:szCs w:val="28"/>
          <w:lang w:val="en-US"/>
        </w:rPr>
        <w:t>Sc</w:t>
      </w:r>
      <w:r w:rsidRPr="006B5CBD">
        <w:rPr>
          <w:sz w:val="28"/>
          <w:szCs w:val="28"/>
        </w:rPr>
        <w:t>.</w:t>
      </w:r>
      <w:r w:rsidRPr="006B5CBD">
        <w:rPr>
          <w:sz w:val="28"/>
          <w:szCs w:val="28"/>
          <w:lang w:val="en-US"/>
        </w:rPr>
        <w:t>D</w:t>
      </w:r>
      <w:r w:rsidRPr="006B5CBD">
        <w:rPr>
          <w:sz w:val="28"/>
          <w:szCs w:val="28"/>
        </w:rPr>
        <w:t xml:space="preserve"> (Doctor of Science), Doctor of Arts, Medicinae Doctor, Theology Doctor, Dr. rer. Nat, Doctor of Social Science и др. </w:t>
      </w:r>
    </w:p>
    <w:p w14:paraId="0DEF5EA0" w14:textId="77777777" w:rsidR="00A12062" w:rsidRPr="006B5CBD" w:rsidRDefault="00A12062" w:rsidP="006B5CBD">
      <w:pPr>
        <w:widowControl/>
        <w:autoSpaceDE/>
        <w:autoSpaceDN/>
        <w:adjustRightInd/>
        <w:spacing w:line="360" w:lineRule="exact"/>
        <w:ind w:firstLine="709"/>
        <w:jc w:val="both"/>
        <w:rPr>
          <w:sz w:val="28"/>
          <w:szCs w:val="28"/>
        </w:rPr>
      </w:pPr>
      <w:r w:rsidRPr="006B5CBD">
        <w:rPr>
          <w:sz w:val="28"/>
          <w:szCs w:val="28"/>
        </w:rPr>
        <w:t>В графе 2 отмечается пол иностранного работника: мужской – код «1»; женский – код «2».</w:t>
      </w:r>
    </w:p>
    <w:p w14:paraId="330DEAE8" w14:textId="04F9AA7F" w:rsidR="00A12062" w:rsidRPr="006B5CBD" w:rsidRDefault="00A12062" w:rsidP="006B5CBD">
      <w:pPr>
        <w:widowControl/>
        <w:autoSpaceDE/>
        <w:autoSpaceDN/>
        <w:adjustRightInd/>
        <w:spacing w:line="360" w:lineRule="exact"/>
        <w:ind w:firstLine="709"/>
        <w:jc w:val="both"/>
        <w:rPr>
          <w:sz w:val="28"/>
          <w:szCs w:val="28"/>
        </w:rPr>
      </w:pPr>
      <w:r w:rsidRPr="006B5CBD">
        <w:rPr>
          <w:sz w:val="28"/>
          <w:szCs w:val="28"/>
        </w:rPr>
        <w:t xml:space="preserve">В графе 3 </w:t>
      </w:r>
      <w:r w:rsidR="00935D2B" w:rsidRPr="006B5CBD">
        <w:rPr>
          <w:sz w:val="28"/>
          <w:szCs w:val="28"/>
        </w:rPr>
        <w:t xml:space="preserve">в соответствии с Общероссийским классификатором стран мира (ОКСМ) </w:t>
      </w:r>
      <w:r w:rsidRPr="006B5CBD">
        <w:rPr>
          <w:sz w:val="28"/>
          <w:szCs w:val="28"/>
        </w:rPr>
        <w:t xml:space="preserve">указывается наименование страны, в которой получен документ </w:t>
      </w:r>
      <w:r w:rsidR="006B5CBD">
        <w:rPr>
          <w:sz w:val="28"/>
          <w:szCs w:val="28"/>
        </w:rPr>
        <w:br/>
      </w:r>
      <w:r w:rsidRPr="006B5CBD">
        <w:rPr>
          <w:sz w:val="28"/>
          <w:szCs w:val="28"/>
        </w:rPr>
        <w:t>о присвоении ученой степени</w:t>
      </w:r>
      <w:r w:rsidR="00935D2B" w:rsidRPr="006B5CBD">
        <w:rPr>
          <w:sz w:val="28"/>
          <w:szCs w:val="28"/>
        </w:rPr>
        <w:t>.</w:t>
      </w:r>
    </w:p>
    <w:p w14:paraId="1403E0E1" w14:textId="18BBB87A" w:rsidR="00935D2B" w:rsidRPr="006B5CBD" w:rsidRDefault="00A12062" w:rsidP="006B5CBD">
      <w:pPr>
        <w:widowControl/>
        <w:autoSpaceDE/>
        <w:autoSpaceDN/>
        <w:adjustRightInd/>
        <w:spacing w:line="360" w:lineRule="exact"/>
        <w:ind w:firstLine="709"/>
        <w:jc w:val="both"/>
        <w:rPr>
          <w:sz w:val="28"/>
          <w:szCs w:val="28"/>
        </w:rPr>
      </w:pPr>
      <w:r w:rsidRPr="006B5CBD">
        <w:rPr>
          <w:sz w:val="28"/>
          <w:szCs w:val="28"/>
        </w:rPr>
        <w:t xml:space="preserve">В графе 4 </w:t>
      </w:r>
      <w:r w:rsidR="00935D2B" w:rsidRPr="006B5CBD">
        <w:rPr>
          <w:sz w:val="28"/>
          <w:szCs w:val="28"/>
        </w:rPr>
        <w:t xml:space="preserve">в соответствии с Общероссийским классификатором стран мира (ОКСМ) </w:t>
      </w:r>
      <w:r w:rsidRPr="006B5CBD">
        <w:rPr>
          <w:sz w:val="28"/>
          <w:szCs w:val="28"/>
        </w:rPr>
        <w:t>автоматически проставляется код страны, в которой получен документ о присвоении ученой степени</w:t>
      </w:r>
      <w:r w:rsidR="00935D2B" w:rsidRPr="006B5CBD">
        <w:rPr>
          <w:sz w:val="28"/>
          <w:szCs w:val="28"/>
        </w:rPr>
        <w:t>.</w:t>
      </w:r>
    </w:p>
    <w:p w14:paraId="7A5906C8" w14:textId="77777777" w:rsidR="00A12062" w:rsidRPr="006B5CBD" w:rsidRDefault="00A12062" w:rsidP="006B5CBD">
      <w:pPr>
        <w:widowControl/>
        <w:autoSpaceDE/>
        <w:autoSpaceDN/>
        <w:adjustRightInd/>
        <w:spacing w:line="360" w:lineRule="exact"/>
        <w:ind w:firstLine="709"/>
        <w:jc w:val="both"/>
        <w:rPr>
          <w:sz w:val="28"/>
          <w:szCs w:val="28"/>
        </w:rPr>
      </w:pPr>
      <w:r w:rsidRPr="006B5CBD">
        <w:rPr>
          <w:sz w:val="28"/>
          <w:szCs w:val="28"/>
        </w:rPr>
        <w:t>В графу 5 на русском языке вносится полное наименование иностранной образовательной организации, выдавшей документ о присвоении ученой степени.</w:t>
      </w:r>
    </w:p>
    <w:p w14:paraId="4862A8DF" w14:textId="5DDB746E" w:rsidR="0013569F" w:rsidRPr="009A542A" w:rsidRDefault="00BE5DE0" w:rsidP="0013569F">
      <w:pPr>
        <w:widowControl/>
        <w:shd w:val="clear" w:color="auto" w:fill="FFFFFF"/>
        <w:autoSpaceDE/>
        <w:autoSpaceDN/>
        <w:adjustRightInd/>
        <w:spacing w:line="360" w:lineRule="exact"/>
        <w:ind w:firstLine="709"/>
        <w:jc w:val="both"/>
        <w:rPr>
          <w:sz w:val="28"/>
          <w:szCs w:val="28"/>
        </w:rPr>
      </w:pPr>
      <w:r w:rsidRPr="006B5CBD">
        <w:rPr>
          <w:sz w:val="28"/>
          <w:szCs w:val="28"/>
        </w:rPr>
        <w:t>В графу 6 на английском языке вносится полное наименование иностранной образовательной организации, выдавшей документ о присвоении ученой степени.</w:t>
      </w:r>
      <w:r w:rsidR="0013569F" w:rsidRPr="0013569F">
        <w:rPr>
          <w:rFonts w:eastAsiaTheme="minorEastAsia"/>
          <w:sz w:val="28"/>
          <w:szCs w:val="28"/>
        </w:rPr>
        <w:t xml:space="preserve"> </w:t>
      </w:r>
      <w:r w:rsidR="0013569F">
        <w:rPr>
          <w:sz w:val="28"/>
          <w:szCs w:val="28"/>
        </w:rPr>
        <w:t xml:space="preserve">В редких случаях возможно внесение полного </w:t>
      </w:r>
      <w:r w:rsidR="0013569F" w:rsidRPr="009A542A">
        <w:rPr>
          <w:sz w:val="28"/>
          <w:szCs w:val="28"/>
        </w:rPr>
        <w:t>наименовани</w:t>
      </w:r>
      <w:r w:rsidR="0013569F">
        <w:rPr>
          <w:sz w:val="28"/>
          <w:szCs w:val="28"/>
        </w:rPr>
        <w:t>я</w:t>
      </w:r>
      <w:r w:rsidR="0013569F" w:rsidRPr="009A542A">
        <w:rPr>
          <w:sz w:val="28"/>
          <w:szCs w:val="28"/>
        </w:rPr>
        <w:t xml:space="preserve"> </w:t>
      </w:r>
      <w:r w:rsidR="0013569F" w:rsidRPr="006B5CBD">
        <w:rPr>
          <w:sz w:val="28"/>
          <w:szCs w:val="28"/>
        </w:rPr>
        <w:t>иностранной образовательной организации</w:t>
      </w:r>
      <w:r w:rsidR="0013569F">
        <w:rPr>
          <w:sz w:val="28"/>
          <w:szCs w:val="28"/>
        </w:rPr>
        <w:t xml:space="preserve"> на русском языке.</w:t>
      </w:r>
    </w:p>
    <w:p w14:paraId="6D8A92E6" w14:textId="66F7EEE0" w:rsidR="00BE5DE0" w:rsidRPr="006B5CBD" w:rsidRDefault="00BE5DE0" w:rsidP="006B5CBD">
      <w:pPr>
        <w:widowControl/>
        <w:autoSpaceDE/>
        <w:autoSpaceDN/>
        <w:adjustRightInd/>
        <w:spacing w:line="360" w:lineRule="exact"/>
        <w:ind w:firstLine="709"/>
        <w:jc w:val="both"/>
        <w:rPr>
          <w:rFonts w:eastAsiaTheme="minorEastAsia"/>
          <w:sz w:val="28"/>
          <w:szCs w:val="28"/>
        </w:rPr>
      </w:pPr>
      <w:r w:rsidRPr="006B5CBD">
        <w:rPr>
          <w:sz w:val="28"/>
          <w:szCs w:val="28"/>
        </w:rPr>
        <w:t>В графе 7</w:t>
      </w:r>
      <w:r w:rsidR="00A12062" w:rsidRPr="006B5CBD">
        <w:rPr>
          <w:sz w:val="28"/>
          <w:szCs w:val="28"/>
        </w:rPr>
        <w:t xml:space="preserve"> представляется информация о научной специализации работника </w:t>
      </w:r>
      <w:r w:rsidR="00A12062" w:rsidRPr="006B5CBD">
        <w:rPr>
          <w:sz w:val="28"/>
          <w:szCs w:val="28"/>
        </w:rPr>
        <w:br/>
      </w:r>
      <w:r w:rsidR="00A12062" w:rsidRPr="006B5CBD">
        <w:rPr>
          <w:rFonts w:eastAsiaTheme="minorEastAsia"/>
          <w:sz w:val="28"/>
          <w:szCs w:val="28"/>
        </w:rPr>
        <w:t xml:space="preserve">в соответствии с Номенклатурой научных специальностей, по которым присуждаются ученые степени, утвержденной </w:t>
      </w:r>
      <w:r w:rsidR="00A12062" w:rsidRPr="006B5CBD">
        <w:rPr>
          <w:sz w:val="28"/>
          <w:szCs w:val="28"/>
        </w:rPr>
        <w:t xml:space="preserve">приказом Министерства образования и науки Российской Федерации от 23.10.2017 № 1027 </w:t>
      </w:r>
      <w:r w:rsidR="006B5CBD">
        <w:rPr>
          <w:sz w:val="28"/>
          <w:szCs w:val="28"/>
        </w:rPr>
        <w:br/>
      </w:r>
      <w:r w:rsidR="00A12062" w:rsidRPr="006B5CBD">
        <w:rPr>
          <w:rFonts w:eastAsia="Calibri"/>
          <w:sz w:val="28"/>
          <w:szCs w:val="28"/>
          <w:lang w:eastAsia="en-US"/>
        </w:rPr>
        <w:t xml:space="preserve">«Об утверждении номенклатуры научных специальностей, </w:t>
      </w:r>
      <w:r w:rsidR="006B5CBD">
        <w:rPr>
          <w:rFonts w:eastAsia="Calibri"/>
          <w:sz w:val="28"/>
          <w:szCs w:val="28"/>
          <w:lang w:eastAsia="en-US"/>
        </w:rPr>
        <w:br/>
      </w:r>
      <w:r w:rsidR="00A12062" w:rsidRPr="006B5CBD">
        <w:rPr>
          <w:rFonts w:eastAsia="Calibri"/>
          <w:sz w:val="28"/>
          <w:szCs w:val="28"/>
          <w:lang w:eastAsia="en-US"/>
        </w:rPr>
        <w:t>по которым присуждаются ученые степени»</w:t>
      </w:r>
      <w:r w:rsidR="00A12062" w:rsidRPr="006B5CBD">
        <w:rPr>
          <w:sz w:val="28"/>
          <w:szCs w:val="28"/>
        </w:rPr>
        <w:t>. К</w:t>
      </w:r>
      <w:r w:rsidR="00A12062" w:rsidRPr="006B5CBD">
        <w:rPr>
          <w:rFonts w:eastAsiaTheme="minorEastAsia"/>
          <w:sz w:val="28"/>
          <w:szCs w:val="28"/>
        </w:rPr>
        <w:t xml:space="preserve">од группы научных специальностей или научной специальности указывается в формате </w:t>
      </w:r>
      <w:r w:rsidR="006B5CBD">
        <w:rPr>
          <w:rFonts w:eastAsiaTheme="minorEastAsia"/>
          <w:sz w:val="28"/>
          <w:szCs w:val="28"/>
        </w:rPr>
        <w:br/>
      </w:r>
      <w:r w:rsidR="00A12062" w:rsidRPr="006B5CBD">
        <w:rPr>
          <w:rFonts w:eastAsiaTheme="minorEastAsia"/>
          <w:sz w:val="28"/>
          <w:szCs w:val="28"/>
        </w:rPr>
        <w:t xml:space="preserve">ХХ.ХХ.ХХ, содержит 6 знаков, разделенных точками. </w:t>
      </w:r>
      <w:r w:rsidRPr="006B5CBD">
        <w:rPr>
          <w:rFonts w:eastAsiaTheme="minorEastAsia"/>
          <w:sz w:val="28"/>
          <w:szCs w:val="28"/>
        </w:rPr>
        <w:t xml:space="preserve">При наличии </w:t>
      </w:r>
      <w:r w:rsidR="006B5CBD">
        <w:rPr>
          <w:rFonts w:eastAsiaTheme="minorEastAsia"/>
          <w:sz w:val="28"/>
          <w:szCs w:val="28"/>
        </w:rPr>
        <w:br/>
      </w:r>
      <w:r w:rsidRPr="006B5CBD">
        <w:rPr>
          <w:rFonts w:eastAsiaTheme="minorEastAsia"/>
          <w:sz w:val="28"/>
          <w:szCs w:val="28"/>
        </w:rPr>
        <w:t>у иностранного работника степени PhD или степени, приравненной к степени PhD, указание научной специализации в соответствии с Номенклатурой научных специальностей производится исходя из наименовани</w:t>
      </w:r>
      <w:r w:rsidR="006B5CBD">
        <w:rPr>
          <w:rFonts w:eastAsiaTheme="minorEastAsia"/>
          <w:sz w:val="28"/>
          <w:szCs w:val="28"/>
        </w:rPr>
        <w:t>я групп научных специальностей с форматом</w:t>
      </w:r>
      <w:r w:rsidRPr="006B5CBD">
        <w:rPr>
          <w:rFonts w:eastAsiaTheme="minorEastAsia"/>
          <w:sz w:val="28"/>
          <w:szCs w:val="28"/>
        </w:rPr>
        <w:t xml:space="preserve"> ХХ.ХХ.00.</w:t>
      </w:r>
    </w:p>
    <w:p w14:paraId="1C66A942" w14:textId="44A0D2AC" w:rsidR="00A12062" w:rsidRPr="006B5CBD" w:rsidRDefault="00A12062" w:rsidP="006B5CBD">
      <w:pPr>
        <w:spacing w:line="360" w:lineRule="exact"/>
        <w:ind w:firstLine="709"/>
        <w:jc w:val="both"/>
        <w:rPr>
          <w:rFonts w:eastAsiaTheme="minorEastAsia"/>
          <w:sz w:val="28"/>
          <w:szCs w:val="28"/>
        </w:rPr>
      </w:pPr>
      <w:r w:rsidRPr="006B5CBD">
        <w:rPr>
          <w:sz w:val="28"/>
          <w:szCs w:val="28"/>
        </w:rPr>
        <w:t>На основе Руководства Фраскати (2015) (tа</w:t>
      </w:r>
      <w:r w:rsidRPr="006B5CBD">
        <w:rPr>
          <w:sz w:val="28"/>
          <w:szCs w:val="28"/>
          <w:lang w:val="en-US"/>
        </w:rPr>
        <w:t>ble</w:t>
      </w:r>
      <w:r w:rsidRPr="006B5CBD">
        <w:rPr>
          <w:sz w:val="28"/>
          <w:szCs w:val="28"/>
        </w:rPr>
        <w:t xml:space="preserve"> 2.2. Fields of R&amp;D classification), в графу </w:t>
      </w:r>
      <w:r w:rsidR="00BE5DE0" w:rsidRPr="006B5CBD">
        <w:rPr>
          <w:sz w:val="28"/>
          <w:szCs w:val="28"/>
        </w:rPr>
        <w:t>8</w:t>
      </w:r>
      <w:r w:rsidRPr="006B5CBD">
        <w:rPr>
          <w:sz w:val="28"/>
          <w:szCs w:val="28"/>
        </w:rPr>
        <w:t xml:space="preserve"> в формате «Х.ХХ» вносится код </w:t>
      </w:r>
      <w:r w:rsidRPr="006B5CBD">
        <w:rPr>
          <w:rFonts w:eastAsiaTheme="minorEastAsia"/>
          <w:sz w:val="28"/>
          <w:szCs w:val="28"/>
        </w:rPr>
        <w:t xml:space="preserve">направления научной специализации работника </w:t>
      </w:r>
      <w:r w:rsidRPr="006B5CBD">
        <w:rPr>
          <w:sz w:val="28"/>
          <w:szCs w:val="28"/>
        </w:rPr>
        <w:t xml:space="preserve">в соответствии со вторым уровнем Кодов международной классификации (OECD) (Organization for Economic Co-operation and Development), представленных в Приложении № </w:t>
      </w:r>
      <w:r w:rsidR="00BE5DE0" w:rsidRPr="006B5CBD">
        <w:rPr>
          <w:sz w:val="28"/>
          <w:szCs w:val="28"/>
        </w:rPr>
        <w:t>1</w:t>
      </w:r>
      <w:r w:rsidRPr="006B5CBD">
        <w:rPr>
          <w:sz w:val="28"/>
          <w:szCs w:val="28"/>
        </w:rPr>
        <w:t xml:space="preserve"> к Методическим рекомендациям.</w:t>
      </w:r>
    </w:p>
    <w:p w14:paraId="29781A5A" w14:textId="43B74C16" w:rsidR="00A12062" w:rsidRPr="006B5CBD" w:rsidRDefault="00A12062" w:rsidP="006B5CBD">
      <w:pPr>
        <w:widowControl/>
        <w:autoSpaceDE/>
        <w:autoSpaceDN/>
        <w:adjustRightInd/>
        <w:spacing w:line="360" w:lineRule="exact"/>
        <w:ind w:firstLine="709"/>
        <w:jc w:val="both"/>
        <w:rPr>
          <w:rFonts w:eastAsiaTheme="minorEastAsia"/>
          <w:sz w:val="28"/>
          <w:szCs w:val="28"/>
        </w:rPr>
      </w:pPr>
      <w:r w:rsidRPr="006B5CBD">
        <w:rPr>
          <w:rFonts w:eastAsiaTheme="minorEastAsia"/>
          <w:sz w:val="28"/>
          <w:szCs w:val="28"/>
        </w:rPr>
        <w:t xml:space="preserve">В </w:t>
      </w:r>
      <w:r w:rsidR="00BE5DE0" w:rsidRPr="006B5CBD">
        <w:rPr>
          <w:sz w:val="28"/>
          <w:szCs w:val="28"/>
        </w:rPr>
        <w:t>графе 9</w:t>
      </w:r>
      <w:r w:rsidRPr="006B5CBD">
        <w:rPr>
          <w:rFonts w:eastAsiaTheme="minorEastAsia"/>
          <w:sz w:val="28"/>
          <w:szCs w:val="28"/>
        </w:rPr>
        <w:t xml:space="preserve"> учитывается вид занятости работника в соответствии с условным классификатором: основное место работы – код «1»; внешнее совместительство – код «2»; деятельность в рамках договора гражданско-правового характера – код «3»; оказание консультационных услуг – код «4».</w:t>
      </w:r>
    </w:p>
    <w:p w14:paraId="7F97AC35" w14:textId="5EB3B558" w:rsidR="00A12062" w:rsidRPr="006B5CBD" w:rsidRDefault="00A12062" w:rsidP="006B5CBD">
      <w:pPr>
        <w:widowControl/>
        <w:autoSpaceDE/>
        <w:autoSpaceDN/>
        <w:adjustRightInd/>
        <w:spacing w:line="360" w:lineRule="exact"/>
        <w:ind w:firstLine="709"/>
        <w:jc w:val="both"/>
        <w:rPr>
          <w:sz w:val="28"/>
          <w:szCs w:val="28"/>
        </w:rPr>
      </w:pPr>
      <w:r w:rsidRPr="006B5CBD">
        <w:rPr>
          <w:rFonts w:eastAsiaTheme="minorEastAsia"/>
          <w:sz w:val="28"/>
          <w:szCs w:val="28"/>
        </w:rPr>
        <w:t xml:space="preserve">Под консультационными услугами* понимается особый вид услуг </w:t>
      </w:r>
      <w:r w:rsidRPr="006B5CBD">
        <w:rPr>
          <w:rFonts w:eastAsiaTheme="minorEastAsia"/>
          <w:sz w:val="28"/>
          <w:szCs w:val="28"/>
        </w:rPr>
        <w:br/>
        <w:t xml:space="preserve">по предоставлению информации в различных формах (разъяснения, рекомендации и иное) по широкому спектру вопросов. </w:t>
      </w:r>
      <w:r w:rsidR="006B5CBD">
        <w:rPr>
          <w:rFonts w:eastAsiaTheme="minorEastAsia"/>
          <w:sz w:val="28"/>
          <w:szCs w:val="28"/>
        </w:rPr>
        <w:br/>
      </w:r>
      <w:r w:rsidRPr="006B5CBD">
        <w:rPr>
          <w:rFonts w:eastAsiaTheme="minorEastAsia"/>
          <w:sz w:val="28"/>
          <w:szCs w:val="28"/>
        </w:rPr>
        <w:t>Например, консультирование по подготовке и реализации конкретных проектов (кроме научных исследований</w:t>
      </w:r>
      <w:r w:rsidRPr="006B5CBD">
        <w:rPr>
          <w:sz w:val="28"/>
          <w:szCs w:val="28"/>
        </w:rPr>
        <w:t xml:space="preserve"> и разработок).</w:t>
      </w:r>
    </w:p>
    <w:p w14:paraId="78B67253" w14:textId="24C6EAC1" w:rsidR="00A12062" w:rsidRPr="006B5CBD" w:rsidRDefault="00A12062" w:rsidP="006B5CBD">
      <w:pPr>
        <w:widowControl/>
        <w:autoSpaceDE/>
        <w:autoSpaceDN/>
        <w:adjustRightInd/>
        <w:spacing w:line="360" w:lineRule="exact"/>
        <w:ind w:firstLine="709"/>
        <w:jc w:val="both"/>
        <w:rPr>
          <w:rFonts w:eastAsiaTheme="minorEastAsia"/>
          <w:sz w:val="28"/>
          <w:szCs w:val="28"/>
        </w:rPr>
      </w:pPr>
      <w:r w:rsidRPr="006B5CBD">
        <w:rPr>
          <w:rFonts w:eastAsiaTheme="minorEastAsia"/>
          <w:sz w:val="28"/>
          <w:szCs w:val="28"/>
        </w:rPr>
        <w:t xml:space="preserve">В графе </w:t>
      </w:r>
      <w:r w:rsidR="00BE5DE0" w:rsidRPr="006B5CBD">
        <w:rPr>
          <w:rFonts w:eastAsiaTheme="minorEastAsia"/>
          <w:sz w:val="28"/>
          <w:szCs w:val="28"/>
        </w:rPr>
        <w:t>10</w:t>
      </w:r>
      <w:r w:rsidRPr="006B5CBD">
        <w:rPr>
          <w:rFonts w:eastAsiaTheme="minorEastAsia"/>
          <w:sz w:val="28"/>
          <w:szCs w:val="28"/>
        </w:rPr>
        <w:t xml:space="preserve"> в соответствии с условным классификатором указывается </w:t>
      </w:r>
      <w:r w:rsidR="00BE5DE0" w:rsidRPr="006B5CBD">
        <w:rPr>
          <w:rFonts w:eastAsiaTheme="minorEastAsia"/>
          <w:sz w:val="28"/>
          <w:szCs w:val="28"/>
        </w:rPr>
        <w:t xml:space="preserve">принадлежность работника к одной из следующих </w:t>
      </w:r>
      <w:r w:rsidRPr="006B5CBD">
        <w:rPr>
          <w:rFonts w:eastAsiaTheme="minorEastAsia"/>
          <w:sz w:val="28"/>
          <w:szCs w:val="28"/>
        </w:rPr>
        <w:t>категори</w:t>
      </w:r>
      <w:r w:rsidR="00BE5DE0" w:rsidRPr="006B5CBD">
        <w:rPr>
          <w:rFonts w:eastAsiaTheme="minorEastAsia"/>
          <w:sz w:val="28"/>
          <w:szCs w:val="28"/>
        </w:rPr>
        <w:t>й</w:t>
      </w:r>
      <w:r w:rsidRPr="006B5CBD">
        <w:rPr>
          <w:rFonts w:eastAsiaTheme="minorEastAsia"/>
          <w:sz w:val="28"/>
          <w:szCs w:val="28"/>
        </w:rPr>
        <w:t xml:space="preserve">: </w:t>
      </w:r>
      <w:r w:rsidR="00BE5DE0" w:rsidRPr="006B5CBD">
        <w:rPr>
          <w:rFonts w:eastAsiaTheme="minorEastAsia"/>
          <w:sz w:val="28"/>
          <w:szCs w:val="28"/>
        </w:rPr>
        <w:t>научный работник</w:t>
      </w:r>
      <w:r w:rsidRPr="006B5CBD">
        <w:rPr>
          <w:rFonts w:eastAsiaTheme="minorEastAsia"/>
          <w:sz w:val="28"/>
          <w:szCs w:val="28"/>
        </w:rPr>
        <w:t xml:space="preserve"> – код «1»; </w:t>
      </w:r>
      <w:r w:rsidR="00BE5DE0" w:rsidRPr="006B5CBD">
        <w:rPr>
          <w:rFonts w:eastAsiaTheme="minorEastAsia"/>
          <w:sz w:val="28"/>
          <w:szCs w:val="28"/>
        </w:rPr>
        <w:t xml:space="preserve">педагогический работник (ППС) </w:t>
      </w:r>
      <w:r w:rsidRPr="006B5CBD">
        <w:rPr>
          <w:rFonts w:eastAsiaTheme="minorEastAsia"/>
          <w:sz w:val="28"/>
          <w:szCs w:val="28"/>
        </w:rPr>
        <w:t xml:space="preserve">– код «2»; </w:t>
      </w:r>
      <w:r w:rsidR="00BE5DE0" w:rsidRPr="006B5CBD">
        <w:rPr>
          <w:rFonts w:eastAsiaTheme="minorEastAsia"/>
          <w:sz w:val="28"/>
          <w:szCs w:val="28"/>
        </w:rPr>
        <w:t xml:space="preserve">иной педагогический работник – код «3»; </w:t>
      </w:r>
      <w:r w:rsidRPr="006B5CBD">
        <w:rPr>
          <w:rFonts w:eastAsiaTheme="minorEastAsia"/>
          <w:sz w:val="28"/>
          <w:szCs w:val="28"/>
        </w:rPr>
        <w:t>работник из числа административно-уп</w:t>
      </w:r>
      <w:r w:rsidR="00BE5DE0" w:rsidRPr="006B5CBD">
        <w:rPr>
          <w:rFonts w:eastAsiaTheme="minorEastAsia"/>
          <w:sz w:val="28"/>
          <w:szCs w:val="28"/>
        </w:rPr>
        <w:t>равленческого персонала – код «4</w:t>
      </w:r>
      <w:r w:rsidRPr="006B5CBD">
        <w:rPr>
          <w:rFonts w:eastAsiaTheme="minorEastAsia"/>
          <w:sz w:val="28"/>
          <w:szCs w:val="28"/>
        </w:rPr>
        <w:t>».</w:t>
      </w:r>
    </w:p>
    <w:p w14:paraId="0A4CCAC6" w14:textId="175C1E2E" w:rsidR="00A12062" w:rsidRPr="006B5CBD" w:rsidRDefault="00A12062" w:rsidP="006B5CBD">
      <w:pPr>
        <w:spacing w:line="360" w:lineRule="exact"/>
        <w:ind w:firstLine="709"/>
        <w:jc w:val="both"/>
        <w:rPr>
          <w:rFonts w:eastAsiaTheme="minorEastAsia"/>
          <w:sz w:val="28"/>
          <w:szCs w:val="28"/>
        </w:rPr>
      </w:pPr>
      <w:r w:rsidRPr="006B5CBD">
        <w:rPr>
          <w:rFonts w:eastAsiaTheme="minorEastAsia"/>
          <w:sz w:val="28"/>
          <w:szCs w:val="28"/>
        </w:rPr>
        <w:t xml:space="preserve">В соответствии с постановлением Правительства Российской Федерации </w:t>
      </w:r>
      <w:r w:rsidRPr="006B5CBD">
        <w:rPr>
          <w:rFonts w:eastAsiaTheme="minorEastAsia"/>
          <w:sz w:val="28"/>
          <w:szCs w:val="28"/>
        </w:rPr>
        <w:br/>
        <w:t xml:space="preserve">от 08.08.2013 № 678 </w:t>
      </w:r>
      <w:hyperlink r:id="rId18" w:history="1">
        <w:r w:rsidRPr="006B5CBD">
          <w:rPr>
            <w:rFonts w:eastAsiaTheme="minorEastAsia"/>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6B5CBD">
        <w:rPr>
          <w:rFonts w:eastAsiaTheme="minorEastAsia"/>
          <w:sz w:val="28"/>
          <w:szCs w:val="28"/>
        </w:rPr>
        <w:t xml:space="preserve">» </w:t>
      </w:r>
      <w:r w:rsidR="00CF4115">
        <w:rPr>
          <w:rFonts w:eastAsiaTheme="minorEastAsia"/>
          <w:sz w:val="28"/>
          <w:szCs w:val="28"/>
        </w:rPr>
        <w:br/>
      </w:r>
      <w:r w:rsidRPr="006B5CBD">
        <w:rPr>
          <w:rFonts w:eastAsiaTheme="minorEastAsia"/>
          <w:sz w:val="28"/>
          <w:szCs w:val="28"/>
        </w:rPr>
        <w:t xml:space="preserve">к должностям педагогических работников организаций, осуществляющих образовательную деятельность, причисляются должности педагогических работников, отнесенных к профессорско-преподавательскому составу, </w:t>
      </w:r>
      <w:r w:rsidR="00CF4115">
        <w:rPr>
          <w:rFonts w:eastAsiaTheme="minorEastAsia"/>
          <w:sz w:val="28"/>
          <w:szCs w:val="28"/>
        </w:rPr>
        <w:br/>
      </w:r>
      <w:r w:rsidRPr="006B5CBD">
        <w:rPr>
          <w:rFonts w:eastAsiaTheme="minorEastAsia"/>
          <w:sz w:val="28"/>
          <w:szCs w:val="28"/>
        </w:rPr>
        <w:t>а также должности иных педагогических работников.</w:t>
      </w:r>
    </w:p>
    <w:p w14:paraId="3F0BC1B5" w14:textId="37122823" w:rsidR="00A12062" w:rsidRPr="006B5CBD" w:rsidRDefault="00A12062" w:rsidP="006B5CBD">
      <w:pPr>
        <w:spacing w:line="360" w:lineRule="exact"/>
        <w:ind w:firstLine="709"/>
        <w:jc w:val="both"/>
        <w:rPr>
          <w:rFonts w:eastAsiaTheme="minorEastAsia"/>
          <w:sz w:val="28"/>
          <w:szCs w:val="28"/>
        </w:rPr>
      </w:pPr>
      <w:r w:rsidRPr="006B5CBD">
        <w:rPr>
          <w:rFonts w:eastAsiaTheme="minorEastAsia"/>
          <w:sz w:val="28"/>
          <w:szCs w:val="28"/>
        </w:rPr>
        <w:t xml:space="preserve">К должностям педагогических работников, </w:t>
      </w:r>
      <w:r w:rsidR="0097189D" w:rsidRPr="006B5CBD">
        <w:rPr>
          <w:rFonts w:eastAsiaTheme="minorEastAsia"/>
          <w:sz w:val="28"/>
          <w:szCs w:val="28"/>
        </w:rPr>
        <w:t>осуществляющ</w:t>
      </w:r>
      <w:r w:rsidR="0097189D">
        <w:rPr>
          <w:rFonts w:eastAsiaTheme="minorEastAsia"/>
          <w:sz w:val="28"/>
          <w:szCs w:val="28"/>
        </w:rPr>
        <w:t>их образовательную деятельность</w:t>
      </w:r>
      <w:r w:rsidR="0097189D" w:rsidRPr="0097189D">
        <w:rPr>
          <w:rFonts w:eastAsiaTheme="minorEastAsia"/>
          <w:sz w:val="28"/>
          <w:szCs w:val="28"/>
        </w:rPr>
        <w:t xml:space="preserve">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r w:rsidR="0097189D" w:rsidRPr="006B5CBD">
        <w:rPr>
          <w:rFonts w:eastAsiaTheme="minorEastAsia"/>
          <w:sz w:val="28"/>
          <w:szCs w:val="28"/>
        </w:rPr>
        <w:t xml:space="preserve"> </w:t>
      </w:r>
      <w:r w:rsidR="0097189D">
        <w:rPr>
          <w:rFonts w:eastAsiaTheme="minorEastAsia"/>
          <w:sz w:val="28"/>
          <w:szCs w:val="28"/>
        </w:rPr>
        <w:t xml:space="preserve">относящихся </w:t>
      </w:r>
      <w:r w:rsidRPr="006B5CBD">
        <w:rPr>
          <w:rFonts w:eastAsiaTheme="minorEastAsia"/>
          <w:sz w:val="28"/>
          <w:szCs w:val="28"/>
        </w:rPr>
        <w:t>к профессорско-преподавательскому составу</w:t>
      </w:r>
      <w:r w:rsidR="0097189D">
        <w:rPr>
          <w:rFonts w:eastAsiaTheme="minorEastAsia"/>
          <w:sz w:val="28"/>
          <w:szCs w:val="28"/>
        </w:rPr>
        <w:t>,</w:t>
      </w:r>
      <w:r w:rsidRPr="006B5CBD">
        <w:rPr>
          <w:rFonts w:eastAsiaTheme="minorEastAsia"/>
          <w:sz w:val="28"/>
          <w:szCs w:val="28"/>
        </w:rPr>
        <w:t xml:space="preserve"> причисляются следующие: директор института, начальник института, декан факультета, начальник факультета, заведующий кафедрой, начальник кафедры, заместитель начальника кафедры, профессор, доцент, преподаватель, старший преподаватель, ассистент.</w:t>
      </w:r>
    </w:p>
    <w:p w14:paraId="411303F0" w14:textId="43FE9377" w:rsidR="00A12062" w:rsidRPr="006B5CBD" w:rsidRDefault="00A12062" w:rsidP="006B5CBD">
      <w:pPr>
        <w:spacing w:line="360" w:lineRule="exact"/>
        <w:ind w:firstLine="709"/>
        <w:jc w:val="both"/>
        <w:rPr>
          <w:rFonts w:eastAsiaTheme="minorEastAsia"/>
          <w:sz w:val="28"/>
          <w:szCs w:val="28"/>
        </w:rPr>
      </w:pPr>
      <w:r w:rsidRPr="006B5CBD">
        <w:rPr>
          <w:rFonts w:eastAsiaTheme="minorEastAsia"/>
          <w:sz w:val="28"/>
          <w:szCs w:val="28"/>
        </w:rPr>
        <w:t xml:space="preserve">К должностям иных педагогических работников причисляются: инструктор-методист, концертмейстер, мастер производственного обучения, методист, педагог-библиотекарь, педагог-организатор, социальный педагог, старший методист, тренер-преподаватель, старший тренер-преподаватель </w:t>
      </w:r>
      <w:r w:rsidR="00CF4115">
        <w:rPr>
          <w:rFonts w:eastAsiaTheme="minorEastAsia"/>
          <w:sz w:val="28"/>
          <w:szCs w:val="28"/>
        </w:rPr>
        <w:br/>
      </w:r>
      <w:r w:rsidRPr="006B5CBD">
        <w:rPr>
          <w:rFonts w:eastAsiaTheme="minorEastAsia"/>
          <w:sz w:val="28"/>
          <w:szCs w:val="28"/>
        </w:rPr>
        <w:t>и другие.</w:t>
      </w:r>
    </w:p>
    <w:p w14:paraId="118AD719" w14:textId="702986CC" w:rsidR="00A12062" w:rsidRPr="00CF4115" w:rsidRDefault="00A12062" w:rsidP="00CF4115">
      <w:pPr>
        <w:widowControl/>
        <w:autoSpaceDE/>
        <w:autoSpaceDN/>
        <w:adjustRightInd/>
        <w:spacing w:line="360" w:lineRule="exact"/>
        <w:ind w:firstLine="709"/>
        <w:jc w:val="both"/>
        <w:rPr>
          <w:rFonts w:eastAsiaTheme="minorEastAsia"/>
          <w:sz w:val="28"/>
          <w:szCs w:val="28"/>
        </w:rPr>
      </w:pPr>
      <w:r w:rsidRPr="006B5CBD">
        <w:rPr>
          <w:rFonts w:eastAsiaTheme="minorEastAsia"/>
          <w:sz w:val="28"/>
          <w:szCs w:val="28"/>
        </w:rPr>
        <w:t xml:space="preserve">К должностям научных работников относятся следующие: заместитель директора (заведующего, начальника) по научной работе; директор </w:t>
      </w:r>
      <w:r w:rsidRPr="006B5CBD">
        <w:rPr>
          <w:rFonts w:eastAsiaTheme="minorEastAsia"/>
          <w:sz w:val="28"/>
          <w:szCs w:val="28"/>
        </w:rPr>
        <w:br/>
        <w:t xml:space="preserve">(заведующий, начальник) отделения (института, центра), находящегося </w:t>
      </w:r>
      <w:r w:rsidR="00CF4115">
        <w:rPr>
          <w:rFonts w:eastAsiaTheme="minorEastAsia"/>
          <w:sz w:val="28"/>
          <w:szCs w:val="28"/>
        </w:rPr>
        <w:br/>
      </w:r>
      <w:r w:rsidRPr="006B5CBD">
        <w:rPr>
          <w:rFonts w:eastAsiaTheme="minorEastAsia"/>
          <w:sz w:val="28"/>
          <w:szCs w:val="28"/>
        </w:rPr>
        <w:t>в структуре организации; руководитель научного и (или) научно-технического проекта; заведующий (начальник) научно-исследовательского отдела (лаборатории); заведующий (начальник) конструкторского отдела (</w:t>
      </w:r>
      <w:r w:rsidRPr="00CF4115">
        <w:rPr>
          <w:rFonts w:eastAsiaTheme="minorEastAsia"/>
          <w:sz w:val="28"/>
          <w:szCs w:val="28"/>
        </w:rPr>
        <w:t xml:space="preserve">лаборатории); заведующий (начальник) центра (отдела) (патентования, научной и (или) научно-технической информации, коллективного пользования научным оборудованием, коммерциализации результатов научной и (или) научно-технической деятельности); главный научный сотрудник; ведущий научный сотрудник; старший научный сотрудник; научный сотрудник; младший научный сотрудник/инженер-исследователь (в соответствии с </w:t>
      </w:r>
      <w:hyperlink r:id="rId19" w:anchor="/document/71222720/entry/0" w:history="1">
        <w:r w:rsidRPr="00CF4115">
          <w:rPr>
            <w:rFonts w:eastAsiaTheme="minorEastAsia"/>
            <w:sz w:val="28"/>
            <w:szCs w:val="28"/>
          </w:rPr>
          <w:t>приказом</w:t>
        </w:r>
      </w:hyperlink>
      <w:r w:rsidRPr="00CF4115">
        <w:rPr>
          <w:rFonts w:eastAsiaTheme="minorEastAsia"/>
          <w:sz w:val="28"/>
          <w:szCs w:val="28"/>
        </w:rPr>
        <w:t xml:space="preserve"> Минобрнауки России от 02.09.2015 № 937 «Об утверждении перечня должностей научных работников, подлежащих замещению по конкурсу, и порядка проведения указанного конкурса»).</w:t>
      </w:r>
    </w:p>
    <w:p w14:paraId="166A8372" w14:textId="21526F25" w:rsidR="00A12062" w:rsidRPr="00CF4115" w:rsidRDefault="00A12062" w:rsidP="00CF4115">
      <w:pPr>
        <w:spacing w:line="360" w:lineRule="exact"/>
        <w:ind w:firstLine="709"/>
        <w:jc w:val="both"/>
        <w:rPr>
          <w:rFonts w:eastAsiaTheme="minorEastAsia"/>
          <w:sz w:val="28"/>
          <w:szCs w:val="28"/>
        </w:rPr>
      </w:pPr>
      <w:r w:rsidRPr="00CF4115">
        <w:rPr>
          <w:rFonts w:eastAsiaTheme="minorEastAsia"/>
          <w:sz w:val="28"/>
          <w:szCs w:val="28"/>
        </w:rPr>
        <w:t xml:space="preserve">Административно-управленческий персонал* – категория работников, основные функции которого связаны с руководством в соответствии с законами </w:t>
      </w:r>
      <w:r w:rsidRPr="00CF4115">
        <w:rPr>
          <w:rFonts w:eastAsiaTheme="minorEastAsia"/>
          <w:sz w:val="28"/>
          <w:szCs w:val="28"/>
        </w:rPr>
        <w:br/>
        <w:t xml:space="preserve">и иными нормативными правовыми актами, уставом образовательной организации; с организацией образовательной (учебно-воспитательной), научно-исследовательской деятельности и административно-хозяйственной (производственной) работы. </w:t>
      </w:r>
    </w:p>
    <w:p w14:paraId="6726BF58" w14:textId="04252D95" w:rsidR="00971934" w:rsidRPr="00CF4115" w:rsidRDefault="00A12062" w:rsidP="00CF4115">
      <w:pPr>
        <w:spacing w:line="360" w:lineRule="exact"/>
        <w:ind w:firstLine="709"/>
        <w:jc w:val="both"/>
        <w:rPr>
          <w:rFonts w:eastAsiaTheme="minorEastAsia"/>
          <w:sz w:val="28"/>
          <w:szCs w:val="28"/>
        </w:rPr>
      </w:pPr>
      <w:r w:rsidRPr="00CF4115">
        <w:rPr>
          <w:rFonts w:eastAsiaTheme="minorEastAsia"/>
          <w:sz w:val="28"/>
          <w:szCs w:val="28"/>
        </w:rPr>
        <w:t>В графе 1</w:t>
      </w:r>
      <w:r w:rsidR="00BE5DE0" w:rsidRPr="00CF4115">
        <w:rPr>
          <w:rFonts w:eastAsiaTheme="minorEastAsia"/>
          <w:sz w:val="28"/>
          <w:szCs w:val="28"/>
        </w:rPr>
        <w:t>1</w:t>
      </w:r>
      <w:r w:rsidRPr="00CF4115">
        <w:rPr>
          <w:rFonts w:eastAsiaTheme="minorEastAsia"/>
          <w:sz w:val="28"/>
          <w:szCs w:val="28"/>
        </w:rPr>
        <w:t xml:space="preserve"> из числа научных работников (графа </w:t>
      </w:r>
      <w:r w:rsidR="00BE5DE0" w:rsidRPr="00CF4115">
        <w:rPr>
          <w:rFonts w:eastAsiaTheme="minorEastAsia"/>
          <w:sz w:val="28"/>
          <w:szCs w:val="28"/>
        </w:rPr>
        <w:t>10, код «1</w:t>
      </w:r>
      <w:r w:rsidRPr="00CF4115">
        <w:rPr>
          <w:rFonts w:eastAsiaTheme="minorEastAsia"/>
          <w:sz w:val="28"/>
          <w:szCs w:val="28"/>
        </w:rPr>
        <w:t>») отмечается возможность отнесения работника к категории «молодой исследователь». Возраст сотрудник</w:t>
      </w:r>
      <w:r w:rsidR="00BE5DE0" w:rsidRPr="00CF4115">
        <w:rPr>
          <w:rFonts w:eastAsiaTheme="minorEastAsia"/>
          <w:sz w:val="28"/>
          <w:szCs w:val="28"/>
        </w:rPr>
        <w:t>а</w:t>
      </w:r>
      <w:r w:rsidRPr="00CF4115">
        <w:rPr>
          <w:rFonts w:eastAsiaTheme="minorEastAsia"/>
          <w:sz w:val="28"/>
          <w:szCs w:val="28"/>
        </w:rPr>
        <w:t xml:space="preserve"> определяется по состоянию на начало года, следующего </w:t>
      </w:r>
      <w:r w:rsidR="00CF4115">
        <w:rPr>
          <w:rFonts w:eastAsiaTheme="minorEastAsia"/>
          <w:sz w:val="28"/>
          <w:szCs w:val="28"/>
        </w:rPr>
        <w:br/>
      </w:r>
      <w:r w:rsidRPr="00CF4115">
        <w:rPr>
          <w:rFonts w:eastAsiaTheme="minorEastAsia"/>
          <w:sz w:val="28"/>
          <w:szCs w:val="28"/>
        </w:rPr>
        <w:t>за отчетным. Если возраст сотрудника из числа научных работников до 39 лет включительно – проставляется код «1»; более 39 лет – код «</w:t>
      </w:r>
      <w:r w:rsidR="00BE5DE0" w:rsidRPr="00CF4115">
        <w:rPr>
          <w:rFonts w:eastAsiaTheme="minorEastAsia"/>
          <w:sz w:val="28"/>
          <w:szCs w:val="28"/>
        </w:rPr>
        <w:t>0</w:t>
      </w:r>
      <w:r w:rsidRPr="00CF4115">
        <w:rPr>
          <w:rFonts w:eastAsiaTheme="minorEastAsia"/>
          <w:sz w:val="28"/>
          <w:szCs w:val="28"/>
        </w:rPr>
        <w:t xml:space="preserve">». </w:t>
      </w:r>
    </w:p>
    <w:p w14:paraId="1CE3ECF3" w14:textId="77777777" w:rsidR="00BE5DE0" w:rsidRDefault="00BE5DE0" w:rsidP="003F096B">
      <w:pPr>
        <w:spacing w:line="360" w:lineRule="exact"/>
        <w:jc w:val="both"/>
        <w:rPr>
          <w:rFonts w:eastAsiaTheme="minorEastAsia"/>
          <w:sz w:val="28"/>
          <w:szCs w:val="28"/>
          <w:highlight w:val="yellow"/>
        </w:rPr>
      </w:pPr>
    </w:p>
    <w:p w14:paraId="50797C06" w14:textId="77777777" w:rsidR="00BE5DE0" w:rsidRDefault="00BE5DE0" w:rsidP="003F096B">
      <w:pPr>
        <w:spacing w:line="360" w:lineRule="exact"/>
        <w:jc w:val="both"/>
        <w:rPr>
          <w:rFonts w:eastAsiaTheme="minorEastAsia"/>
          <w:sz w:val="28"/>
          <w:szCs w:val="28"/>
          <w:highlight w:val="yellow"/>
        </w:rPr>
      </w:pPr>
    </w:p>
    <w:p w14:paraId="484F7852" w14:textId="67BD8BB2" w:rsidR="00BE5DE0" w:rsidRPr="00BE5DE0" w:rsidRDefault="00BE5DE0" w:rsidP="008F7F0B">
      <w:pPr>
        <w:pStyle w:val="1"/>
        <w:spacing w:line="360" w:lineRule="exact"/>
        <w:jc w:val="center"/>
        <w:rPr>
          <w:rFonts w:ascii="Times New Roman" w:hAnsi="Times New Roman"/>
          <w:b/>
          <w:color w:val="auto"/>
          <w:sz w:val="28"/>
        </w:rPr>
      </w:pPr>
      <w:bookmarkStart w:id="29" w:name="_Toc56789601"/>
      <w:r w:rsidRPr="00BE5DE0">
        <w:rPr>
          <w:rFonts w:ascii="Times New Roman" w:hAnsi="Times New Roman"/>
          <w:b/>
          <w:color w:val="auto"/>
          <w:sz w:val="28"/>
        </w:rPr>
        <w:t xml:space="preserve">Таблица 11. Неперсонифицированные сведения о российских гражданах – обладателях степени PhD (включая степень, приравненную к степени PhD) </w:t>
      </w:r>
      <w:r>
        <w:rPr>
          <w:rFonts w:ascii="Times New Roman" w:hAnsi="Times New Roman"/>
          <w:b/>
          <w:color w:val="auto"/>
          <w:sz w:val="28"/>
        </w:rPr>
        <w:br/>
      </w:r>
      <w:r w:rsidRPr="00BE5DE0">
        <w:rPr>
          <w:rFonts w:ascii="Times New Roman" w:hAnsi="Times New Roman"/>
          <w:b/>
          <w:color w:val="auto"/>
          <w:sz w:val="28"/>
        </w:rPr>
        <w:t>из числа научно-педагогических работников</w:t>
      </w:r>
      <w:r>
        <w:rPr>
          <w:rFonts w:ascii="Times New Roman" w:hAnsi="Times New Roman"/>
          <w:b/>
          <w:color w:val="auto"/>
          <w:sz w:val="28"/>
        </w:rPr>
        <w:t xml:space="preserve"> </w:t>
      </w:r>
      <w:r w:rsidRPr="00BE5DE0">
        <w:rPr>
          <w:rFonts w:ascii="Times New Roman" w:hAnsi="Times New Roman"/>
          <w:b/>
          <w:color w:val="auto"/>
          <w:sz w:val="28"/>
        </w:rPr>
        <w:t>и административно-управленческого персонала за 2020 год</w:t>
      </w:r>
      <w:bookmarkEnd w:id="29"/>
    </w:p>
    <w:p w14:paraId="6F37BCB6" w14:textId="77777777" w:rsidR="00BE5DE0" w:rsidRDefault="00BE5DE0" w:rsidP="003F096B">
      <w:pPr>
        <w:spacing w:line="360" w:lineRule="exact"/>
        <w:jc w:val="both"/>
        <w:rPr>
          <w:rFonts w:eastAsiaTheme="minorEastAsia"/>
          <w:sz w:val="28"/>
          <w:szCs w:val="28"/>
          <w:highlight w:val="yellow"/>
        </w:rPr>
      </w:pPr>
    </w:p>
    <w:p w14:paraId="506B9CB1" w14:textId="1018481F" w:rsidR="00BE5DE0" w:rsidRPr="00CF4115" w:rsidRDefault="00BE5DE0" w:rsidP="00CF4115">
      <w:pPr>
        <w:widowControl/>
        <w:autoSpaceDE/>
        <w:autoSpaceDN/>
        <w:adjustRightInd/>
        <w:spacing w:line="360" w:lineRule="exact"/>
        <w:ind w:firstLine="709"/>
        <w:jc w:val="both"/>
        <w:rPr>
          <w:sz w:val="28"/>
          <w:szCs w:val="28"/>
        </w:rPr>
      </w:pPr>
      <w:r w:rsidRPr="00CF4115">
        <w:rPr>
          <w:sz w:val="28"/>
          <w:szCs w:val="28"/>
        </w:rPr>
        <w:t xml:space="preserve">Аналогичным образом заполняется таблица 11, в которую вносятся неперсонифицированные сведения </w:t>
      </w:r>
      <w:r w:rsidR="00550D06" w:rsidRPr="00CF4115">
        <w:rPr>
          <w:sz w:val="28"/>
          <w:szCs w:val="28"/>
        </w:rPr>
        <w:t xml:space="preserve">о российских гражданах – обладателях степени PhD (включая степень, приравненную к степени PhD) </w:t>
      </w:r>
      <w:r w:rsidR="00550D06" w:rsidRPr="00CF4115">
        <w:rPr>
          <w:sz w:val="28"/>
          <w:szCs w:val="28"/>
        </w:rPr>
        <w:br/>
        <w:t xml:space="preserve">из числа научно-педагогических работников и административно-управленческого персонала за 2020 год </w:t>
      </w:r>
      <w:r w:rsidRPr="00CF4115">
        <w:rPr>
          <w:sz w:val="28"/>
          <w:szCs w:val="28"/>
        </w:rPr>
        <w:t xml:space="preserve">(период с 01.01.2020 по 01.12.2020). Данные предоставляются отдельно по каждому работнику. </w:t>
      </w:r>
    </w:p>
    <w:p w14:paraId="6DA52233" w14:textId="77777777" w:rsidR="00BE5DE0" w:rsidRPr="00CF4115" w:rsidRDefault="00BE5DE0" w:rsidP="003F096B">
      <w:pPr>
        <w:spacing w:line="360" w:lineRule="exact"/>
        <w:jc w:val="both"/>
        <w:rPr>
          <w:rFonts w:eastAsiaTheme="minorEastAsia"/>
          <w:sz w:val="28"/>
          <w:szCs w:val="28"/>
        </w:rPr>
      </w:pPr>
    </w:p>
    <w:p w14:paraId="4389C31C" w14:textId="77777777" w:rsidR="00E325C4" w:rsidRDefault="00E325C4" w:rsidP="003F096B">
      <w:pPr>
        <w:widowControl/>
        <w:autoSpaceDE/>
        <w:autoSpaceDN/>
        <w:adjustRightInd/>
        <w:spacing w:line="360" w:lineRule="exact"/>
        <w:jc w:val="both"/>
        <w:rPr>
          <w:sz w:val="28"/>
          <w:szCs w:val="28"/>
          <w:shd w:val="clear" w:color="auto" w:fill="FFFFFF"/>
        </w:rPr>
      </w:pPr>
    </w:p>
    <w:p w14:paraId="7C47DE6C" w14:textId="0DD021C7" w:rsidR="00550D06" w:rsidRPr="00550D06" w:rsidRDefault="00550D06" w:rsidP="008F7F0B">
      <w:pPr>
        <w:pStyle w:val="1"/>
        <w:spacing w:line="360" w:lineRule="exact"/>
        <w:jc w:val="center"/>
        <w:rPr>
          <w:rFonts w:ascii="Times New Roman" w:hAnsi="Times New Roman"/>
          <w:b/>
          <w:color w:val="auto"/>
          <w:sz w:val="28"/>
          <w:szCs w:val="28"/>
        </w:rPr>
      </w:pPr>
      <w:bookmarkStart w:id="30" w:name="_Toc56789602"/>
      <w:r w:rsidRPr="00550D06">
        <w:rPr>
          <w:rFonts w:ascii="Times New Roman" w:hAnsi="Times New Roman"/>
          <w:b/>
          <w:color w:val="auto"/>
          <w:sz w:val="28"/>
          <w:szCs w:val="28"/>
        </w:rPr>
        <w:t xml:space="preserve">Таблица 12. Информация о консультационных услугах, услугах </w:t>
      </w:r>
      <w:r w:rsidR="00CF4115">
        <w:rPr>
          <w:rFonts w:ascii="Times New Roman" w:hAnsi="Times New Roman"/>
          <w:b/>
          <w:color w:val="auto"/>
          <w:sz w:val="28"/>
          <w:szCs w:val="28"/>
        </w:rPr>
        <w:br/>
      </w:r>
      <w:r w:rsidRPr="00550D06">
        <w:rPr>
          <w:rFonts w:ascii="Times New Roman" w:hAnsi="Times New Roman"/>
          <w:b/>
          <w:color w:val="auto"/>
          <w:sz w:val="28"/>
          <w:szCs w:val="28"/>
        </w:rPr>
        <w:t>по экспертизе, оценке и т.</w:t>
      </w:r>
      <w:r w:rsidR="00CF4115">
        <w:rPr>
          <w:rFonts w:ascii="Times New Roman" w:hAnsi="Times New Roman"/>
          <w:b/>
          <w:color w:val="auto"/>
          <w:sz w:val="28"/>
          <w:szCs w:val="28"/>
        </w:rPr>
        <w:t xml:space="preserve"> </w:t>
      </w:r>
      <w:r w:rsidRPr="00550D06">
        <w:rPr>
          <w:rFonts w:ascii="Times New Roman" w:hAnsi="Times New Roman"/>
          <w:b/>
          <w:color w:val="auto"/>
          <w:sz w:val="28"/>
          <w:szCs w:val="28"/>
        </w:rPr>
        <w:t>п., оказанных сотрудниками научной организации по заказу международных и (или) иностранных сообществ (организаций) в течение 2019–2020 гг.</w:t>
      </w:r>
      <w:bookmarkEnd w:id="30"/>
    </w:p>
    <w:p w14:paraId="4804D40D" w14:textId="77777777" w:rsidR="00550D06" w:rsidRDefault="00550D06" w:rsidP="003F096B">
      <w:pPr>
        <w:widowControl/>
        <w:autoSpaceDE/>
        <w:autoSpaceDN/>
        <w:adjustRightInd/>
        <w:spacing w:line="360" w:lineRule="exact"/>
        <w:jc w:val="both"/>
        <w:rPr>
          <w:sz w:val="28"/>
          <w:szCs w:val="28"/>
          <w:shd w:val="clear" w:color="auto" w:fill="FFFFFF"/>
        </w:rPr>
      </w:pPr>
    </w:p>
    <w:p w14:paraId="739C4211" w14:textId="1A4DD25D" w:rsidR="00812A46" w:rsidRPr="00CF4115" w:rsidRDefault="00E404FE" w:rsidP="00CF4115">
      <w:pPr>
        <w:spacing w:line="360" w:lineRule="exact"/>
        <w:ind w:firstLine="709"/>
        <w:jc w:val="both"/>
        <w:rPr>
          <w:sz w:val="28"/>
          <w:szCs w:val="28"/>
        </w:rPr>
      </w:pPr>
      <w:r w:rsidRPr="00CF4115">
        <w:rPr>
          <w:sz w:val="28"/>
          <w:szCs w:val="28"/>
        </w:rPr>
        <w:t>В</w:t>
      </w:r>
      <w:r w:rsidR="00380304" w:rsidRPr="00CF4115">
        <w:rPr>
          <w:sz w:val="28"/>
          <w:szCs w:val="28"/>
        </w:rPr>
        <w:t xml:space="preserve"> таблице </w:t>
      </w:r>
      <w:r w:rsidRPr="00CF4115">
        <w:rPr>
          <w:sz w:val="28"/>
          <w:szCs w:val="28"/>
        </w:rPr>
        <w:t>12</w:t>
      </w:r>
      <w:r w:rsidR="00380304" w:rsidRPr="00CF4115">
        <w:rPr>
          <w:sz w:val="28"/>
          <w:szCs w:val="28"/>
        </w:rPr>
        <w:t xml:space="preserve"> научной организацией </w:t>
      </w:r>
      <w:r w:rsidR="00812A46" w:rsidRPr="00CF4115">
        <w:rPr>
          <w:sz w:val="28"/>
          <w:szCs w:val="28"/>
        </w:rPr>
        <w:t>пред</w:t>
      </w:r>
      <w:r w:rsidR="009E607D" w:rsidRPr="00CF4115">
        <w:rPr>
          <w:sz w:val="28"/>
          <w:szCs w:val="28"/>
        </w:rPr>
        <w:t>о</w:t>
      </w:r>
      <w:r w:rsidR="00812A46" w:rsidRPr="00CF4115">
        <w:rPr>
          <w:sz w:val="28"/>
          <w:szCs w:val="28"/>
        </w:rPr>
        <w:t>ставляются</w:t>
      </w:r>
      <w:r w:rsidR="00380304" w:rsidRPr="00CF4115">
        <w:rPr>
          <w:sz w:val="28"/>
          <w:szCs w:val="28"/>
        </w:rPr>
        <w:t xml:space="preserve"> сведения </w:t>
      </w:r>
      <w:r w:rsidR="001E40C9" w:rsidRPr="00CF4115">
        <w:rPr>
          <w:sz w:val="28"/>
          <w:szCs w:val="28"/>
        </w:rPr>
        <w:br/>
      </w:r>
      <w:r w:rsidR="00812A46" w:rsidRPr="00CF4115">
        <w:rPr>
          <w:sz w:val="28"/>
          <w:szCs w:val="28"/>
        </w:rPr>
        <w:t xml:space="preserve">о </w:t>
      </w:r>
      <w:r w:rsidR="0066022B" w:rsidRPr="00CF4115">
        <w:rPr>
          <w:sz w:val="28"/>
          <w:szCs w:val="28"/>
        </w:rPr>
        <w:t xml:space="preserve">реализованных/реализуемых в течение 2019–2020 годах </w:t>
      </w:r>
      <w:r w:rsidR="00664017" w:rsidRPr="00CF4115">
        <w:rPr>
          <w:sz w:val="28"/>
          <w:szCs w:val="28"/>
        </w:rPr>
        <w:t xml:space="preserve">возмездных договорах между отчитывающейся организацией и иностранными </w:t>
      </w:r>
      <w:r w:rsidR="00CF4115">
        <w:rPr>
          <w:sz w:val="28"/>
          <w:szCs w:val="28"/>
        </w:rPr>
        <w:br/>
      </w:r>
      <w:r w:rsidR="00664017" w:rsidRPr="00CF4115">
        <w:rPr>
          <w:sz w:val="28"/>
          <w:szCs w:val="28"/>
        </w:rPr>
        <w:t xml:space="preserve">и (или) международными сообществами (организациями), предметом </w:t>
      </w:r>
      <w:r w:rsidR="00CF4115">
        <w:rPr>
          <w:sz w:val="28"/>
          <w:szCs w:val="28"/>
        </w:rPr>
        <w:br/>
      </w:r>
      <w:r w:rsidR="002E5E5F" w:rsidRPr="00CF4115">
        <w:rPr>
          <w:sz w:val="28"/>
          <w:szCs w:val="28"/>
        </w:rPr>
        <w:t xml:space="preserve">которых </w:t>
      </w:r>
      <w:r w:rsidR="00664017" w:rsidRPr="00CF4115">
        <w:rPr>
          <w:sz w:val="28"/>
          <w:szCs w:val="28"/>
        </w:rPr>
        <w:t xml:space="preserve">является оказание </w:t>
      </w:r>
      <w:r w:rsidR="00812A46" w:rsidRPr="00CF4115">
        <w:rPr>
          <w:sz w:val="28"/>
          <w:szCs w:val="28"/>
        </w:rPr>
        <w:t>консультационных услуг, услуг</w:t>
      </w:r>
      <w:r w:rsidR="004014BD" w:rsidRPr="00CF4115">
        <w:rPr>
          <w:sz w:val="28"/>
          <w:szCs w:val="28"/>
        </w:rPr>
        <w:t xml:space="preserve"> по экспертизе </w:t>
      </w:r>
      <w:r w:rsidR="00CF4115">
        <w:rPr>
          <w:sz w:val="28"/>
          <w:szCs w:val="28"/>
        </w:rPr>
        <w:br/>
      </w:r>
      <w:r w:rsidR="004014BD" w:rsidRPr="00CF4115">
        <w:rPr>
          <w:sz w:val="28"/>
          <w:szCs w:val="28"/>
        </w:rPr>
        <w:t>и оценке (далее – задание)</w:t>
      </w:r>
      <w:r w:rsidR="0066022B" w:rsidRPr="00CF4115">
        <w:rPr>
          <w:sz w:val="28"/>
          <w:szCs w:val="28"/>
        </w:rPr>
        <w:t>.</w:t>
      </w:r>
    </w:p>
    <w:p w14:paraId="2B62786A" w14:textId="368BFA00" w:rsidR="0066022B" w:rsidRPr="00CF4115" w:rsidRDefault="00664017" w:rsidP="00CF4115">
      <w:pPr>
        <w:spacing w:line="360" w:lineRule="exact"/>
        <w:ind w:firstLine="709"/>
        <w:jc w:val="both"/>
        <w:rPr>
          <w:sz w:val="28"/>
          <w:szCs w:val="28"/>
        </w:rPr>
      </w:pPr>
      <w:r w:rsidRPr="00CF4115">
        <w:rPr>
          <w:sz w:val="28"/>
          <w:szCs w:val="28"/>
        </w:rPr>
        <w:t>В</w:t>
      </w:r>
      <w:r w:rsidR="004014BD" w:rsidRPr="00CF4115">
        <w:rPr>
          <w:sz w:val="28"/>
          <w:szCs w:val="28"/>
        </w:rPr>
        <w:t xml:space="preserve"> графе 2 </w:t>
      </w:r>
      <w:r w:rsidR="0066022B" w:rsidRPr="00CF4115">
        <w:rPr>
          <w:sz w:val="28"/>
          <w:szCs w:val="28"/>
        </w:rPr>
        <w:t xml:space="preserve">показывается период реализации задания в формате: </w:t>
      </w:r>
      <w:r w:rsidR="00CF4115">
        <w:rPr>
          <w:sz w:val="28"/>
          <w:szCs w:val="28"/>
        </w:rPr>
        <w:br/>
      </w:r>
      <w:r w:rsidR="0066022B" w:rsidRPr="00CF4115">
        <w:rPr>
          <w:sz w:val="28"/>
          <w:szCs w:val="28"/>
        </w:rPr>
        <w:t>гггг –гггг, с указанием года начала и года завершения выполнения задания.</w:t>
      </w:r>
    </w:p>
    <w:p w14:paraId="78D92D97" w14:textId="7EF92899" w:rsidR="00812A46" w:rsidRPr="00CF4115" w:rsidRDefault="0066022B" w:rsidP="00CF4115">
      <w:pPr>
        <w:spacing w:line="360" w:lineRule="exact"/>
        <w:ind w:firstLine="709"/>
        <w:jc w:val="both"/>
        <w:rPr>
          <w:sz w:val="28"/>
          <w:szCs w:val="28"/>
        </w:rPr>
      </w:pPr>
      <w:r w:rsidRPr="00CF4115">
        <w:rPr>
          <w:sz w:val="28"/>
          <w:szCs w:val="28"/>
        </w:rPr>
        <w:t xml:space="preserve">В графе 2 указывается тема задания </w:t>
      </w:r>
      <w:r w:rsidR="004014BD" w:rsidRPr="00CF4115">
        <w:rPr>
          <w:sz w:val="28"/>
          <w:szCs w:val="28"/>
        </w:rPr>
        <w:t>русском языке</w:t>
      </w:r>
      <w:r w:rsidRPr="00CF4115">
        <w:rPr>
          <w:sz w:val="28"/>
          <w:szCs w:val="28"/>
        </w:rPr>
        <w:t>.</w:t>
      </w:r>
    </w:p>
    <w:p w14:paraId="22D6C2EE" w14:textId="55234343" w:rsidR="00F0610C" w:rsidRPr="00CF4115" w:rsidRDefault="0066022B" w:rsidP="00CF4115">
      <w:pPr>
        <w:spacing w:line="360" w:lineRule="exact"/>
        <w:ind w:firstLine="709"/>
        <w:jc w:val="both"/>
        <w:rPr>
          <w:sz w:val="28"/>
          <w:szCs w:val="28"/>
        </w:rPr>
      </w:pPr>
      <w:r w:rsidRPr="00CF4115">
        <w:rPr>
          <w:sz w:val="28"/>
          <w:szCs w:val="28"/>
        </w:rPr>
        <w:t xml:space="preserve">В </w:t>
      </w:r>
      <w:r w:rsidR="00F0610C" w:rsidRPr="00CF4115">
        <w:rPr>
          <w:sz w:val="28"/>
          <w:szCs w:val="28"/>
        </w:rPr>
        <w:t xml:space="preserve">графе 4 показывается тема проекта бόльшего масштаба, в рамках которого выполнялось задание. </w:t>
      </w:r>
    </w:p>
    <w:p w14:paraId="2F72E677" w14:textId="6DB5FC20" w:rsidR="00F0610C" w:rsidRPr="00CF4115" w:rsidRDefault="00F0610C" w:rsidP="00CF4115">
      <w:pPr>
        <w:spacing w:line="360" w:lineRule="exact"/>
        <w:ind w:firstLine="709"/>
        <w:jc w:val="both"/>
        <w:rPr>
          <w:sz w:val="28"/>
          <w:szCs w:val="28"/>
        </w:rPr>
      </w:pPr>
      <w:r w:rsidRPr="00CF4115">
        <w:rPr>
          <w:sz w:val="28"/>
          <w:szCs w:val="28"/>
        </w:rPr>
        <w:t xml:space="preserve">В графе 5 в формате «ХХ.ХХ.ХХ» отмечается код научного направления деятельности научной организации в рамках возмездного договора </w:t>
      </w:r>
      <w:r w:rsidR="00CF4115">
        <w:rPr>
          <w:sz w:val="28"/>
          <w:szCs w:val="28"/>
        </w:rPr>
        <w:br/>
      </w:r>
      <w:r w:rsidRPr="00CF4115">
        <w:rPr>
          <w:sz w:val="28"/>
          <w:szCs w:val="28"/>
        </w:rPr>
        <w:t xml:space="preserve">с международным и (или) иностранным сообществом (организацией) </w:t>
      </w:r>
      <w:r w:rsidR="00CF4115">
        <w:rPr>
          <w:sz w:val="28"/>
          <w:szCs w:val="28"/>
        </w:rPr>
        <w:br/>
      </w:r>
      <w:r w:rsidRPr="00CF4115">
        <w:rPr>
          <w:sz w:val="28"/>
          <w:szCs w:val="28"/>
        </w:rPr>
        <w:t xml:space="preserve">в соответствии с Государственным рубрикатором научно-технической информации (ГРНТИ). Рубрикатор размещен по адресу </w:t>
      </w:r>
      <w:hyperlink r:id="rId20" w:history="1">
        <w:r w:rsidRPr="00CF4115">
          <w:rPr>
            <w:sz w:val="28"/>
            <w:szCs w:val="28"/>
          </w:rPr>
          <w:t>http://грнти.рф/</w:t>
        </w:r>
      </w:hyperlink>
      <w:r w:rsidRPr="00CF4115">
        <w:rPr>
          <w:sz w:val="28"/>
          <w:szCs w:val="28"/>
        </w:rPr>
        <w:t xml:space="preserve"> </w:t>
      </w:r>
      <w:r w:rsidR="00CF4115">
        <w:rPr>
          <w:sz w:val="28"/>
          <w:szCs w:val="28"/>
        </w:rPr>
        <w:br/>
      </w:r>
      <w:r w:rsidRPr="00CF4115">
        <w:rPr>
          <w:sz w:val="28"/>
          <w:szCs w:val="28"/>
        </w:rPr>
        <w:t xml:space="preserve">или </w:t>
      </w:r>
      <w:hyperlink r:id="rId21" w:history="1">
        <w:r w:rsidRPr="00CF4115">
          <w:rPr>
            <w:sz w:val="28"/>
            <w:szCs w:val="28"/>
          </w:rPr>
          <w:t>http://grnti.ru/</w:t>
        </w:r>
      </w:hyperlink>
      <w:r w:rsidRPr="00CF4115">
        <w:rPr>
          <w:sz w:val="28"/>
          <w:szCs w:val="28"/>
        </w:rPr>
        <w:t xml:space="preserve"> в информационно-телекоммуникационной сети «Интернет». При междисциплинарном характере </w:t>
      </w:r>
      <w:r w:rsidRPr="00CF4115">
        <w:rPr>
          <w:rFonts w:eastAsiaTheme="minorEastAsia"/>
          <w:sz w:val="28"/>
          <w:szCs w:val="28"/>
        </w:rPr>
        <w:t>сотрудничества</w:t>
      </w:r>
      <w:r w:rsidRPr="00CF4115">
        <w:rPr>
          <w:sz w:val="28"/>
          <w:szCs w:val="28"/>
        </w:rPr>
        <w:t xml:space="preserve"> сторон через точку </w:t>
      </w:r>
      <w:r w:rsidR="00CF4115">
        <w:rPr>
          <w:sz w:val="28"/>
          <w:szCs w:val="28"/>
        </w:rPr>
        <w:br/>
      </w:r>
      <w:r w:rsidRPr="00CF4115">
        <w:rPr>
          <w:sz w:val="28"/>
          <w:szCs w:val="28"/>
        </w:rPr>
        <w:t>с запятой предусмотрено внесение несколько кодов ГРНТИ, при этом код ведущего направления в рамках взаимодействия сторон указывается на первом месте.</w:t>
      </w:r>
    </w:p>
    <w:p w14:paraId="66003666" w14:textId="77777777" w:rsidR="00F0610C" w:rsidRPr="00CF4115" w:rsidRDefault="00F0610C" w:rsidP="00CF4115">
      <w:pPr>
        <w:widowControl/>
        <w:autoSpaceDE/>
        <w:autoSpaceDN/>
        <w:adjustRightInd/>
        <w:spacing w:line="360" w:lineRule="exact"/>
        <w:ind w:firstLine="709"/>
        <w:jc w:val="both"/>
        <w:rPr>
          <w:sz w:val="28"/>
          <w:szCs w:val="28"/>
        </w:rPr>
      </w:pPr>
      <w:r w:rsidRPr="00CF4115">
        <w:rPr>
          <w:sz w:val="28"/>
          <w:szCs w:val="28"/>
        </w:rPr>
        <w:t>Примеры заполнения:</w:t>
      </w:r>
    </w:p>
    <w:p w14:paraId="3133D8B9" w14:textId="77777777" w:rsidR="00F0610C" w:rsidRPr="00CF4115" w:rsidRDefault="00F0610C" w:rsidP="00CF4115">
      <w:pPr>
        <w:widowControl/>
        <w:autoSpaceDE/>
        <w:autoSpaceDN/>
        <w:adjustRightInd/>
        <w:spacing w:line="360" w:lineRule="exact"/>
        <w:ind w:firstLine="709"/>
        <w:jc w:val="both"/>
        <w:rPr>
          <w:i/>
          <w:iCs/>
          <w:sz w:val="28"/>
          <w:szCs w:val="28"/>
        </w:rPr>
      </w:pPr>
      <w:r w:rsidRPr="00CF4115">
        <w:rPr>
          <w:i/>
          <w:iCs/>
          <w:sz w:val="28"/>
          <w:szCs w:val="28"/>
        </w:rPr>
        <w:t>а) 27.31.17;</w:t>
      </w:r>
    </w:p>
    <w:p w14:paraId="2D0DF9BD" w14:textId="77777777" w:rsidR="00F0610C" w:rsidRPr="00CF4115" w:rsidRDefault="00F0610C" w:rsidP="00CF4115">
      <w:pPr>
        <w:widowControl/>
        <w:autoSpaceDE/>
        <w:autoSpaceDN/>
        <w:adjustRightInd/>
        <w:spacing w:line="360" w:lineRule="exact"/>
        <w:ind w:firstLine="709"/>
        <w:jc w:val="both"/>
        <w:rPr>
          <w:i/>
          <w:iCs/>
          <w:sz w:val="28"/>
          <w:szCs w:val="28"/>
        </w:rPr>
      </w:pPr>
      <w:r w:rsidRPr="00CF4115">
        <w:rPr>
          <w:i/>
          <w:iCs/>
          <w:sz w:val="28"/>
          <w:szCs w:val="28"/>
        </w:rPr>
        <w:t>б) 44.31.39; 31.15.19; 53.49.05.</w:t>
      </w:r>
    </w:p>
    <w:p w14:paraId="0C329AE9" w14:textId="1339FD11" w:rsidR="00F0610C" w:rsidRPr="00CF4115" w:rsidRDefault="00F0610C" w:rsidP="00CF4115">
      <w:pPr>
        <w:spacing w:line="360" w:lineRule="exact"/>
        <w:ind w:firstLine="709"/>
        <w:jc w:val="both"/>
        <w:rPr>
          <w:sz w:val="28"/>
          <w:szCs w:val="28"/>
        </w:rPr>
      </w:pPr>
      <w:r w:rsidRPr="00CF4115">
        <w:rPr>
          <w:sz w:val="28"/>
          <w:szCs w:val="28"/>
        </w:rPr>
        <w:t>На основе Руководства Фраскати (2015) (tа</w:t>
      </w:r>
      <w:r w:rsidRPr="00CF4115">
        <w:rPr>
          <w:sz w:val="28"/>
          <w:szCs w:val="28"/>
          <w:lang w:val="en-US"/>
        </w:rPr>
        <w:t>ble</w:t>
      </w:r>
      <w:r w:rsidRPr="00CF4115">
        <w:rPr>
          <w:sz w:val="28"/>
          <w:szCs w:val="28"/>
        </w:rPr>
        <w:t xml:space="preserve"> 2.2. Fields of R&amp;D classification), в графу 6 в формате «Х.ХХ» вносится код научного направления </w:t>
      </w:r>
      <w:r w:rsidRPr="00CF4115">
        <w:rPr>
          <w:rFonts w:eastAsiaTheme="minorEastAsia"/>
          <w:sz w:val="28"/>
          <w:szCs w:val="28"/>
        </w:rPr>
        <w:t xml:space="preserve">деятельности научной организации </w:t>
      </w:r>
      <w:r w:rsidRPr="00CF4115">
        <w:rPr>
          <w:sz w:val="28"/>
          <w:szCs w:val="28"/>
        </w:rPr>
        <w:t xml:space="preserve">в рамках возмездного договора </w:t>
      </w:r>
      <w:r w:rsidR="00CF4115">
        <w:rPr>
          <w:sz w:val="28"/>
          <w:szCs w:val="28"/>
        </w:rPr>
        <w:br/>
      </w:r>
      <w:r w:rsidRPr="00CF4115">
        <w:rPr>
          <w:sz w:val="28"/>
          <w:szCs w:val="28"/>
        </w:rPr>
        <w:t xml:space="preserve">с международным и (или) иностранным сообществом (организацией) </w:t>
      </w:r>
      <w:r w:rsidR="00CF4115">
        <w:rPr>
          <w:sz w:val="28"/>
          <w:szCs w:val="28"/>
        </w:rPr>
        <w:br/>
      </w:r>
      <w:r w:rsidRPr="00CF4115">
        <w:rPr>
          <w:sz w:val="28"/>
          <w:szCs w:val="28"/>
        </w:rPr>
        <w:t xml:space="preserve">в соответствии со вторым уровнем Кодов международной классификации (OECD) (Organization for Economic Co-operation and Development), представленных в Приложении № 1 к Методическим рекомендациям. </w:t>
      </w:r>
      <w:r w:rsidR="00CF4115">
        <w:rPr>
          <w:sz w:val="28"/>
          <w:szCs w:val="28"/>
        </w:rPr>
        <w:br/>
      </w:r>
      <w:r w:rsidRPr="00CF4115">
        <w:rPr>
          <w:sz w:val="28"/>
          <w:szCs w:val="28"/>
        </w:rPr>
        <w:t xml:space="preserve">При междисциплинарном характере </w:t>
      </w:r>
      <w:r w:rsidRPr="00CF4115">
        <w:rPr>
          <w:rFonts w:eastAsiaTheme="minorEastAsia"/>
          <w:sz w:val="28"/>
          <w:szCs w:val="28"/>
        </w:rPr>
        <w:t>сотрудничества</w:t>
      </w:r>
      <w:r w:rsidRPr="00CF4115">
        <w:rPr>
          <w:sz w:val="28"/>
          <w:szCs w:val="28"/>
        </w:rPr>
        <w:t xml:space="preserve"> сторон через точку </w:t>
      </w:r>
      <w:r w:rsidR="00CF4115">
        <w:rPr>
          <w:sz w:val="28"/>
          <w:szCs w:val="28"/>
        </w:rPr>
        <w:br/>
      </w:r>
      <w:r w:rsidRPr="00CF4115">
        <w:rPr>
          <w:sz w:val="28"/>
          <w:szCs w:val="28"/>
        </w:rPr>
        <w:t>с запятой предусмотрено внесение нескольких кодов OECD, при этом код ведущего направления в рамках взаимодействия сторон указывается на первом месте.</w:t>
      </w:r>
    </w:p>
    <w:p w14:paraId="0C6D888E" w14:textId="77777777" w:rsidR="00F0610C" w:rsidRPr="00CF4115" w:rsidRDefault="00F0610C" w:rsidP="00CF4115">
      <w:pPr>
        <w:widowControl/>
        <w:autoSpaceDE/>
        <w:autoSpaceDN/>
        <w:adjustRightInd/>
        <w:spacing w:line="360" w:lineRule="exact"/>
        <w:ind w:firstLine="709"/>
        <w:jc w:val="both"/>
        <w:rPr>
          <w:sz w:val="28"/>
          <w:szCs w:val="28"/>
        </w:rPr>
      </w:pPr>
      <w:r w:rsidRPr="00CF4115">
        <w:rPr>
          <w:sz w:val="28"/>
          <w:szCs w:val="28"/>
        </w:rPr>
        <w:t>Примеры заполнения:</w:t>
      </w:r>
    </w:p>
    <w:p w14:paraId="611C73FE" w14:textId="77777777" w:rsidR="00F0610C" w:rsidRPr="00CF4115" w:rsidRDefault="00F0610C" w:rsidP="00CF4115">
      <w:pPr>
        <w:widowControl/>
        <w:autoSpaceDE/>
        <w:autoSpaceDN/>
        <w:adjustRightInd/>
        <w:spacing w:line="360" w:lineRule="exact"/>
        <w:ind w:firstLine="709"/>
        <w:jc w:val="both"/>
        <w:rPr>
          <w:i/>
          <w:iCs/>
          <w:sz w:val="28"/>
          <w:szCs w:val="28"/>
        </w:rPr>
      </w:pPr>
      <w:r w:rsidRPr="00CF4115">
        <w:rPr>
          <w:i/>
          <w:iCs/>
          <w:sz w:val="28"/>
          <w:szCs w:val="28"/>
        </w:rPr>
        <w:t>а) 1.05;</w:t>
      </w:r>
    </w:p>
    <w:p w14:paraId="1B9AD142" w14:textId="77777777" w:rsidR="00F0610C" w:rsidRPr="00CF4115" w:rsidRDefault="00F0610C" w:rsidP="00CF4115">
      <w:pPr>
        <w:widowControl/>
        <w:autoSpaceDE/>
        <w:autoSpaceDN/>
        <w:adjustRightInd/>
        <w:spacing w:line="360" w:lineRule="exact"/>
        <w:ind w:firstLine="709"/>
        <w:jc w:val="both"/>
        <w:rPr>
          <w:sz w:val="28"/>
          <w:szCs w:val="28"/>
        </w:rPr>
      </w:pPr>
      <w:r w:rsidRPr="00CF4115">
        <w:rPr>
          <w:i/>
          <w:iCs/>
          <w:sz w:val="28"/>
          <w:szCs w:val="28"/>
        </w:rPr>
        <w:t>б) 1.05; 2.07.</w:t>
      </w:r>
    </w:p>
    <w:p w14:paraId="3879E466" w14:textId="75F6AD2F" w:rsidR="00184C87" w:rsidRPr="009A542A" w:rsidRDefault="00664017" w:rsidP="00184C87">
      <w:pPr>
        <w:widowControl/>
        <w:shd w:val="clear" w:color="auto" w:fill="FFFFFF"/>
        <w:autoSpaceDE/>
        <w:autoSpaceDN/>
        <w:adjustRightInd/>
        <w:spacing w:line="360" w:lineRule="exact"/>
        <w:ind w:firstLine="709"/>
        <w:jc w:val="both"/>
        <w:rPr>
          <w:sz w:val="28"/>
          <w:szCs w:val="28"/>
        </w:rPr>
      </w:pPr>
      <w:r w:rsidRPr="00CF4115">
        <w:rPr>
          <w:rFonts w:eastAsiaTheme="minorHAnsi"/>
          <w:color w:val="000000"/>
          <w:sz w:val="28"/>
          <w:szCs w:val="28"/>
          <w:shd w:val="clear" w:color="auto" w:fill="FFFFFF"/>
          <w:lang w:eastAsia="en-US"/>
        </w:rPr>
        <w:t>В</w:t>
      </w:r>
      <w:r w:rsidR="00B002DD" w:rsidRPr="00CF4115">
        <w:rPr>
          <w:rFonts w:eastAsiaTheme="minorHAnsi"/>
          <w:color w:val="000000"/>
          <w:sz w:val="28"/>
          <w:szCs w:val="28"/>
          <w:shd w:val="clear" w:color="auto" w:fill="FFFFFF"/>
          <w:lang w:eastAsia="en-US"/>
        </w:rPr>
        <w:t xml:space="preserve"> </w:t>
      </w:r>
      <w:r w:rsidR="00B002DD" w:rsidRPr="00CF4115">
        <w:rPr>
          <w:sz w:val="28"/>
          <w:szCs w:val="28"/>
        </w:rPr>
        <w:t>графе</w:t>
      </w:r>
      <w:r w:rsidR="00F0610C" w:rsidRPr="00CF4115">
        <w:rPr>
          <w:sz w:val="28"/>
          <w:szCs w:val="28"/>
        </w:rPr>
        <w:t xml:space="preserve"> 7</w:t>
      </w:r>
      <w:r w:rsidR="00B002DD" w:rsidRPr="00CF4115">
        <w:rPr>
          <w:sz w:val="28"/>
          <w:szCs w:val="28"/>
        </w:rPr>
        <w:t xml:space="preserve"> </w:t>
      </w:r>
      <w:r w:rsidR="0008600B" w:rsidRPr="00CF4115">
        <w:rPr>
          <w:sz w:val="28"/>
          <w:szCs w:val="28"/>
        </w:rPr>
        <w:t xml:space="preserve">указывается </w:t>
      </w:r>
      <w:r w:rsidR="00F0610C" w:rsidRPr="00CF4115">
        <w:rPr>
          <w:sz w:val="28"/>
          <w:szCs w:val="28"/>
        </w:rPr>
        <w:t xml:space="preserve">полное название международного или иностранного сообщества (организации) на английском языке. </w:t>
      </w:r>
      <w:r w:rsidR="00184C87">
        <w:rPr>
          <w:sz w:val="28"/>
          <w:szCs w:val="28"/>
        </w:rPr>
        <w:t xml:space="preserve">В редких случаях возможно внесение полного </w:t>
      </w:r>
      <w:r w:rsidR="00184C87" w:rsidRPr="009A542A">
        <w:rPr>
          <w:sz w:val="28"/>
          <w:szCs w:val="28"/>
        </w:rPr>
        <w:t>наименовани</w:t>
      </w:r>
      <w:r w:rsidR="00184C87">
        <w:rPr>
          <w:sz w:val="28"/>
          <w:szCs w:val="28"/>
        </w:rPr>
        <w:t>я</w:t>
      </w:r>
      <w:r w:rsidR="00184C87" w:rsidRPr="009A542A">
        <w:rPr>
          <w:sz w:val="28"/>
          <w:szCs w:val="28"/>
        </w:rPr>
        <w:t xml:space="preserve"> </w:t>
      </w:r>
      <w:r w:rsidR="00184C87" w:rsidRPr="00CF4115">
        <w:rPr>
          <w:sz w:val="28"/>
          <w:szCs w:val="28"/>
        </w:rPr>
        <w:t>международного или иностранного сообщества (организации)</w:t>
      </w:r>
      <w:r w:rsidR="00184C87">
        <w:rPr>
          <w:sz w:val="28"/>
          <w:szCs w:val="28"/>
        </w:rPr>
        <w:t xml:space="preserve"> на русском языке.</w:t>
      </w:r>
    </w:p>
    <w:p w14:paraId="7C008C2E" w14:textId="4B03BC40" w:rsidR="001720F5" w:rsidRPr="00CF4115" w:rsidRDefault="001720F5" w:rsidP="00CF4115">
      <w:pPr>
        <w:widowControl/>
        <w:autoSpaceDE/>
        <w:autoSpaceDN/>
        <w:adjustRightInd/>
        <w:spacing w:line="360" w:lineRule="exact"/>
        <w:ind w:firstLine="709"/>
        <w:jc w:val="both"/>
        <w:rPr>
          <w:rFonts w:eastAsiaTheme="minorEastAsia"/>
          <w:sz w:val="28"/>
          <w:szCs w:val="28"/>
        </w:rPr>
      </w:pPr>
      <w:r w:rsidRPr="00CF4115">
        <w:rPr>
          <w:rFonts w:eastAsiaTheme="minorEastAsia"/>
          <w:sz w:val="28"/>
          <w:szCs w:val="28"/>
        </w:rPr>
        <w:t xml:space="preserve">В графе 8 приводится наименование страны места нахождения </w:t>
      </w:r>
      <w:r w:rsidRPr="00CF4115">
        <w:rPr>
          <w:sz w:val="28"/>
          <w:szCs w:val="28"/>
        </w:rPr>
        <w:t>международного или иностранного сообщества (организации)</w:t>
      </w:r>
      <w:r w:rsidRPr="00CF4115">
        <w:rPr>
          <w:rFonts w:eastAsiaTheme="minorHAnsi"/>
          <w:color w:val="000000"/>
          <w:sz w:val="28"/>
          <w:szCs w:val="28"/>
          <w:shd w:val="clear" w:color="auto" w:fill="FFFFFF"/>
          <w:lang w:eastAsia="en-US"/>
        </w:rPr>
        <w:t xml:space="preserve"> </w:t>
      </w:r>
      <w:r w:rsidRPr="00CF4115">
        <w:rPr>
          <w:rFonts w:eastAsiaTheme="minorEastAsia"/>
          <w:sz w:val="28"/>
          <w:szCs w:val="28"/>
        </w:rPr>
        <w:t xml:space="preserve">в соответствии </w:t>
      </w:r>
      <w:r w:rsidR="00CF4115">
        <w:rPr>
          <w:rFonts w:eastAsiaTheme="minorEastAsia"/>
          <w:sz w:val="28"/>
          <w:szCs w:val="28"/>
        </w:rPr>
        <w:br/>
      </w:r>
      <w:r w:rsidRPr="00CF4115">
        <w:rPr>
          <w:rFonts w:eastAsiaTheme="minorEastAsia"/>
          <w:sz w:val="28"/>
          <w:szCs w:val="28"/>
        </w:rPr>
        <w:t>с Общероссийским классификатором стран мира (ОКСМ).</w:t>
      </w:r>
    </w:p>
    <w:p w14:paraId="3C0EB91F" w14:textId="77777777" w:rsidR="001720F5" w:rsidRPr="00CF4115" w:rsidRDefault="001720F5" w:rsidP="00CF4115">
      <w:pPr>
        <w:widowControl/>
        <w:shd w:val="clear" w:color="auto" w:fill="FFFFFF"/>
        <w:autoSpaceDE/>
        <w:autoSpaceDN/>
        <w:adjustRightInd/>
        <w:spacing w:line="360" w:lineRule="exact"/>
        <w:ind w:firstLine="709"/>
        <w:jc w:val="both"/>
        <w:rPr>
          <w:rFonts w:eastAsiaTheme="minorEastAsia"/>
          <w:sz w:val="28"/>
          <w:szCs w:val="28"/>
        </w:rPr>
      </w:pPr>
      <w:r w:rsidRPr="00CF4115">
        <w:rPr>
          <w:rFonts w:eastAsiaTheme="minorEastAsia"/>
          <w:sz w:val="28"/>
          <w:szCs w:val="28"/>
        </w:rPr>
        <w:t xml:space="preserve">В отношении международных объединений применяется формулировка «международное». </w:t>
      </w:r>
    </w:p>
    <w:p w14:paraId="1BE0B035" w14:textId="6959CD0C" w:rsidR="001720F5" w:rsidRPr="00CF4115" w:rsidRDefault="001720F5" w:rsidP="00CF4115">
      <w:pPr>
        <w:widowControl/>
        <w:autoSpaceDE/>
        <w:autoSpaceDN/>
        <w:adjustRightInd/>
        <w:spacing w:line="360" w:lineRule="exact"/>
        <w:ind w:firstLine="709"/>
        <w:jc w:val="both"/>
        <w:rPr>
          <w:rFonts w:eastAsiaTheme="minorEastAsia"/>
          <w:sz w:val="28"/>
          <w:szCs w:val="28"/>
        </w:rPr>
      </w:pPr>
      <w:r w:rsidRPr="00CF4115">
        <w:rPr>
          <w:sz w:val="28"/>
          <w:szCs w:val="28"/>
        </w:rPr>
        <w:t xml:space="preserve">В графе 9 </w:t>
      </w:r>
      <w:r w:rsidRPr="00CF4115">
        <w:rPr>
          <w:rFonts w:eastAsiaTheme="minorEastAsia"/>
          <w:sz w:val="28"/>
          <w:szCs w:val="28"/>
        </w:rPr>
        <w:t xml:space="preserve">автоматически проставляется код страны места нахождения </w:t>
      </w:r>
      <w:r w:rsidRPr="00CF4115">
        <w:rPr>
          <w:sz w:val="28"/>
          <w:szCs w:val="28"/>
        </w:rPr>
        <w:t>международного или иностранного сообщества (организации)</w:t>
      </w:r>
      <w:r w:rsidRPr="00CF4115">
        <w:rPr>
          <w:rFonts w:eastAsiaTheme="minorEastAsia"/>
          <w:sz w:val="28"/>
          <w:szCs w:val="28"/>
        </w:rPr>
        <w:t xml:space="preserve">в соответствии </w:t>
      </w:r>
      <w:r w:rsidR="00CF4115">
        <w:rPr>
          <w:rFonts w:eastAsiaTheme="minorEastAsia"/>
          <w:sz w:val="28"/>
          <w:szCs w:val="28"/>
        </w:rPr>
        <w:br/>
      </w:r>
      <w:r w:rsidRPr="00CF4115">
        <w:rPr>
          <w:rFonts w:eastAsiaTheme="minorEastAsia"/>
          <w:sz w:val="28"/>
          <w:szCs w:val="28"/>
        </w:rPr>
        <w:t>с Общероссийским классификатором стран мира (ОКСМ).</w:t>
      </w:r>
    </w:p>
    <w:p w14:paraId="3E932A83" w14:textId="118F5197" w:rsidR="001720F5" w:rsidRPr="00CF4115" w:rsidRDefault="001720F5" w:rsidP="00CF4115">
      <w:pPr>
        <w:spacing w:line="360" w:lineRule="exact"/>
        <w:ind w:firstLine="709"/>
        <w:jc w:val="both"/>
        <w:rPr>
          <w:sz w:val="28"/>
          <w:szCs w:val="28"/>
        </w:rPr>
      </w:pPr>
      <w:r w:rsidRPr="00CF4115">
        <w:rPr>
          <w:sz w:val="28"/>
          <w:szCs w:val="28"/>
        </w:rPr>
        <w:t>В графе 10 учитывается количество сотрудников научной организации, участвующих/оказывавших в течение 2019–2020 годов услугу по заказу международного или иностранного сообщества (организации).</w:t>
      </w:r>
    </w:p>
    <w:p w14:paraId="7E2F69F3" w14:textId="77777777" w:rsidR="001720F5" w:rsidRDefault="001720F5" w:rsidP="003F096B">
      <w:pPr>
        <w:spacing w:line="360" w:lineRule="exact"/>
        <w:jc w:val="both"/>
        <w:rPr>
          <w:spacing w:val="-2"/>
          <w:sz w:val="28"/>
          <w:szCs w:val="28"/>
        </w:rPr>
      </w:pPr>
    </w:p>
    <w:p w14:paraId="404D9800" w14:textId="77777777" w:rsidR="001720F5" w:rsidRDefault="001720F5" w:rsidP="003F096B">
      <w:pPr>
        <w:spacing w:line="360" w:lineRule="exact"/>
        <w:jc w:val="both"/>
        <w:rPr>
          <w:spacing w:val="-2"/>
          <w:sz w:val="28"/>
          <w:szCs w:val="28"/>
        </w:rPr>
      </w:pPr>
    </w:p>
    <w:p w14:paraId="66675FD6" w14:textId="62EDC053" w:rsidR="001720F5" w:rsidRPr="00CF4115" w:rsidRDefault="001720F5" w:rsidP="008F7F0B">
      <w:pPr>
        <w:pStyle w:val="11"/>
        <w:spacing w:line="360" w:lineRule="exact"/>
        <w:jc w:val="center"/>
        <w:rPr>
          <w:rFonts w:ascii="Times New Roman" w:eastAsia="Calibri" w:hAnsi="Times New Roman"/>
          <w:b/>
          <w:color w:val="auto"/>
          <w:sz w:val="20"/>
        </w:rPr>
      </w:pPr>
      <w:bookmarkStart w:id="31" w:name="_Toc56789603"/>
      <w:r w:rsidRPr="00CF4115">
        <w:rPr>
          <w:rFonts w:ascii="Times New Roman" w:eastAsia="Calibri" w:hAnsi="Times New Roman"/>
          <w:b/>
          <w:color w:val="auto"/>
          <w:sz w:val="28"/>
        </w:rPr>
        <w:t>Таблица 13. Неперсонифицированные сведения о лицах из числа работников научной организации, удостоенных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а также международных, иностранных премий за выдающиеся</w:t>
      </w:r>
      <w:r w:rsidRPr="00CF4115">
        <w:rPr>
          <w:rFonts w:ascii="Times New Roman" w:eastAsia="Calibri" w:hAnsi="Times New Roman"/>
          <w:b/>
          <w:color w:val="auto"/>
          <w:sz w:val="20"/>
        </w:rPr>
        <w:t xml:space="preserve"> </w:t>
      </w:r>
      <w:r w:rsidRPr="00CF4115">
        <w:rPr>
          <w:rFonts w:ascii="Times New Roman" w:eastAsia="Calibri" w:hAnsi="Times New Roman"/>
          <w:b/>
          <w:color w:val="auto"/>
          <w:sz w:val="28"/>
        </w:rPr>
        <w:t>достижения в области науки и техники, образования, культуры, литературы и искусства в течение 2016–2020 гг.</w:t>
      </w:r>
      <w:bookmarkEnd w:id="31"/>
    </w:p>
    <w:p w14:paraId="26D492C6" w14:textId="77777777" w:rsidR="001720F5" w:rsidRPr="00CF4115" w:rsidRDefault="001720F5" w:rsidP="001720F5">
      <w:pPr>
        <w:rPr>
          <w:sz w:val="28"/>
          <w:szCs w:val="28"/>
        </w:rPr>
      </w:pPr>
    </w:p>
    <w:p w14:paraId="440F7D56" w14:textId="1DDA1083" w:rsidR="001720F5" w:rsidRPr="008F7F0B" w:rsidRDefault="001720F5" w:rsidP="008F7F0B">
      <w:pPr>
        <w:spacing w:line="360" w:lineRule="exact"/>
        <w:ind w:firstLine="709"/>
        <w:jc w:val="both"/>
        <w:rPr>
          <w:sz w:val="28"/>
          <w:szCs w:val="28"/>
        </w:rPr>
      </w:pPr>
      <w:r w:rsidRPr="008F7F0B">
        <w:rPr>
          <w:sz w:val="28"/>
          <w:szCs w:val="28"/>
        </w:rPr>
        <w:t xml:space="preserve">В таблице 13 приводятся неперсонифицированные сведения о лицах </w:t>
      </w:r>
      <w:r w:rsidR="008F7F0B">
        <w:rPr>
          <w:sz w:val="28"/>
          <w:szCs w:val="28"/>
        </w:rPr>
        <w:br/>
      </w:r>
      <w:r w:rsidRPr="008F7F0B">
        <w:rPr>
          <w:sz w:val="28"/>
          <w:szCs w:val="28"/>
        </w:rPr>
        <w:t xml:space="preserve">из числа работников научной организации, удостоенных почетных </w:t>
      </w:r>
      <w:r w:rsidR="008F7F0B">
        <w:rPr>
          <w:sz w:val="28"/>
          <w:szCs w:val="28"/>
        </w:rPr>
        <w:br/>
      </w:r>
      <w:r w:rsidRPr="008F7F0B">
        <w:rPr>
          <w:sz w:val="28"/>
          <w:szCs w:val="28"/>
        </w:rPr>
        <w:t>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а также международных, иностранных премий за выдающиеся достижения в области науки и техники, образования, культуры, литературы и искусства в течение 2016–2020 годов.</w:t>
      </w:r>
    </w:p>
    <w:p w14:paraId="21482A0E" w14:textId="77777777" w:rsidR="001720F5" w:rsidRPr="008F7F0B" w:rsidRDefault="001720F5" w:rsidP="008F7F0B">
      <w:pPr>
        <w:widowControl/>
        <w:autoSpaceDE/>
        <w:autoSpaceDN/>
        <w:adjustRightInd/>
        <w:spacing w:line="360" w:lineRule="exact"/>
        <w:ind w:firstLine="709"/>
        <w:jc w:val="both"/>
        <w:rPr>
          <w:sz w:val="28"/>
          <w:szCs w:val="28"/>
        </w:rPr>
      </w:pPr>
      <w:r w:rsidRPr="008F7F0B">
        <w:rPr>
          <w:sz w:val="28"/>
          <w:szCs w:val="28"/>
        </w:rPr>
        <w:t>В графе 2 в соответствии с условным классификатором отмечается вид знака отличия: присвоение почетного звания – код «1»; представление к награде – код «2»; присуждение премии – код «3»; иной знак отличия – код «4».</w:t>
      </w:r>
    </w:p>
    <w:p w14:paraId="68821E72" w14:textId="2637E1C6" w:rsidR="001720F5" w:rsidRPr="008F7F0B" w:rsidRDefault="001720F5" w:rsidP="008F7F0B">
      <w:pPr>
        <w:widowControl/>
        <w:autoSpaceDE/>
        <w:autoSpaceDN/>
        <w:adjustRightInd/>
        <w:spacing w:line="360" w:lineRule="exact"/>
        <w:ind w:firstLine="709"/>
        <w:jc w:val="both"/>
        <w:rPr>
          <w:sz w:val="28"/>
          <w:szCs w:val="28"/>
        </w:rPr>
      </w:pPr>
      <w:r w:rsidRPr="008F7F0B">
        <w:rPr>
          <w:sz w:val="28"/>
          <w:szCs w:val="28"/>
        </w:rPr>
        <w:t>В графе 3 в формате «гггг» (календарный год) указывается год присвоения работнику научной организации почетного з</w:t>
      </w:r>
      <w:r w:rsidR="008F7F0B">
        <w:rPr>
          <w:sz w:val="28"/>
          <w:szCs w:val="28"/>
        </w:rPr>
        <w:t xml:space="preserve">вания/представления </w:t>
      </w:r>
      <w:r w:rsidR="008F7F0B">
        <w:rPr>
          <w:sz w:val="28"/>
          <w:szCs w:val="28"/>
        </w:rPr>
        <w:br/>
        <w:t>к награде/</w:t>
      </w:r>
      <w:r w:rsidRPr="008F7F0B">
        <w:rPr>
          <w:sz w:val="28"/>
          <w:szCs w:val="28"/>
        </w:rPr>
        <w:t>присуждения премии</w:t>
      </w:r>
      <w:r w:rsidR="008F7F0B">
        <w:rPr>
          <w:sz w:val="28"/>
          <w:szCs w:val="28"/>
        </w:rPr>
        <w:t>/</w:t>
      </w:r>
      <w:r w:rsidRPr="008F7F0B">
        <w:rPr>
          <w:sz w:val="28"/>
          <w:szCs w:val="28"/>
        </w:rPr>
        <w:t>вручения иного знака отличия.</w:t>
      </w:r>
    </w:p>
    <w:p w14:paraId="62D6E091" w14:textId="4B36748E" w:rsidR="001720F5" w:rsidRPr="008F7F0B" w:rsidRDefault="001720F5" w:rsidP="008F7F0B">
      <w:pPr>
        <w:pStyle w:val="ae"/>
        <w:spacing w:line="360" w:lineRule="exact"/>
        <w:ind w:firstLine="709"/>
        <w:jc w:val="both"/>
        <w:rPr>
          <w:sz w:val="28"/>
          <w:szCs w:val="28"/>
        </w:rPr>
      </w:pPr>
      <w:r w:rsidRPr="008F7F0B">
        <w:rPr>
          <w:sz w:val="28"/>
          <w:szCs w:val="28"/>
        </w:rPr>
        <w:t xml:space="preserve">В графе 4 уточняется должность работника научной организации </w:t>
      </w:r>
      <w:r w:rsidR="008F7F0B">
        <w:rPr>
          <w:sz w:val="28"/>
          <w:szCs w:val="28"/>
        </w:rPr>
        <w:br/>
      </w:r>
      <w:r w:rsidRPr="008F7F0B">
        <w:rPr>
          <w:sz w:val="28"/>
          <w:szCs w:val="28"/>
        </w:rPr>
        <w:t>на момент п</w:t>
      </w:r>
      <w:r w:rsidR="008F7F0B">
        <w:rPr>
          <w:sz w:val="28"/>
          <w:szCs w:val="28"/>
        </w:rPr>
        <w:t>рисвоения ему почетного звания/</w:t>
      </w:r>
      <w:r w:rsidRPr="008F7F0B">
        <w:rPr>
          <w:sz w:val="28"/>
          <w:szCs w:val="28"/>
        </w:rPr>
        <w:t>предс</w:t>
      </w:r>
      <w:r w:rsidR="008F7F0B">
        <w:rPr>
          <w:sz w:val="28"/>
          <w:szCs w:val="28"/>
        </w:rPr>
        <w:t xml:space="preserve">тавления </w:t>
      </w:r>
      <w:r w:rsidR="008F7F0B">
        <w:rPr>
          <w:sz w:val="28"/>
          <w:szCs w:val="28"/>
        </w:rPr>
        <w:br/>
        <w:t>к награде/</w:t>
      </w:r>
      <w:r w:rsidRPr="008F7F0B">
        <w:rPr>
          <w:sz w:val="28"/>
          <w:szCs w:val="28"/>
        </w:rPr>
        <w:t>присуждения премии/вручения иного знака отличия со стороны иностранного государства, международной организации, политической партии, иного общественного объединения и других организаций.</w:t>
      </w:r>
    </w:p>
    <w:p w14:paraId="6871FCC1" w14:textId="3FA69CCF" w:rsidR="001720F5" w:rsidRPr="008F7F0B" w:rsidRDefault="001720F5" w:rsidP="008F7F0B">
      <w:pPr>
        <w:widowControl/>
        <w:autoSpaceDE/>
        <w:autoSpaceDN/>
        <w:adjustRightInd/>
        <w:spacing w:line="360" w:lineRule="exact"/>
        <w:ind w:firstLine="709"/>
        <w:jc w:val="both"/>
        <w:rPr>
          <w:sz w:val="28"/>
          <w:szCs w:val="28"/>
        </w:rPr>
      </w:pPr>
      <w:r w:rsidRPr="008F7F0B">
        <w:rPr>
          <w:sz w:val="28"/>
          <w:szCs w:val="28"/>
        </w:rPr>
        <w:t>В графе 5 приводятся сведения о наличии ученой степени у работника научной организации,</w:t>
      </w:r>
      <w:r w:rsidR="008F7F0B">
        <w:rPr>
          <w:sz w:val="28"/>
          <w:szCs w:val="28"/>
        </w:rPr>
        <w:t xml:space="preserve"> удостоенного почетного звания/</w:t>
      </w:r>
      <w:r w:rsidRPr="008F7F0B">
        <w:rPr>
          <w:sz w:val="28"/>
          <w:szCs w:val="28"/>
        </w:rPr>
        <w:t xml:space="preserve">представления </w:t>
      </w:r>
      <w:r w:rsidR="008F7F0B">
        <w:rPr>
          <w:sz w:val="28"/>
          <w:szCs w:val="28"/>
        </w:rPr>
        <w:br/>
      </w:r>
      <w:r w:rsidRPr="008F7F0B">
        <w:rPr>
          <w:sz w:val="28"/>
          <w:szCs w:val="28"/>
        </w:rPr>
        <w:t xml:space="preserve">к награде/присуждения премии/вручения иного знака отличия в соответствии </w:t>
      </w:r>
      <w:r w:rsidR="008F7F0B">
        <w:rPr>
          <w:sz w:val="28"/>
          <w:szCs w:val="28"/>
        </w:rPr>
        <w:br/>
      </w:r>
      <w:r w:rsidRPr="008F7F0B">
        <w:rPr>
          <w:sz w:val="28"/>
          <w:szCs w:val="28"/>
        </w:rPr>
        <w:t>с условным классификатором: доктор наук – код «1»; кандидат наук – код «2»; степень PhD – код «3»; степень, приравненная к степени PhD – код «4»; отсутствие степени – код «5». При наличии у работника научной организации двух и более степеней через точку с запятой предусмотрено внесение несколько соответствующих кодов.</w:t>
      </w:r>
    </w:p>
    <w:p w14:paraId="2C7A1946" w14:textId="04E0C5C2" w:rsidR="001D6B55" w:rsidRPr="009A542A" w:rsidRDefault="001720F5" w:rsidP="001D6B55">
      <w:pPr>
        <w:widowControl/>
        <w:shd w:val="clear" w:color="auto" w:fill="FFFFFF"/>
        <w:autoSpaceDE/>
        <w:autoSpaceDN/>
        <w:adjustRightInd/>
        <w:spacing w:line="360" w:lineRule="exact"/>
        <w:ind w:firstLine="709"/>
        <w:jc w:val="both"/>
        <w:rPr>
          <w:sz w:val="28"/>
          <w:szCs w:val="28"/>
        </w:rPr>
      </w:pPr>
      <w:r w:rsidRPr="008F7F0B">
        <w:rPr>
          <w:sz w:val="28"/>
          <w:szCs w:val="28"/>
        </w:rPr>
        <w:t>В графу 6 вносится наименование междуна</w:t>
      </w:r>
      <w:r w:rsidR="008F7F0B">
        <w:rPr>
          <w:sz w:val="28"/>
          <w:szCs w:val="28"/>
        </w:rPr>
        <w:t>родной или иностранной награды/</w:t>
      </w:r>
      <w:r w:rsidRPr="008F7F0B">
        <w:rPr>
          <w:sz w:val="28"/>
          <w:szCs w:val="28"/>
        </w:rPr>
        <w:t>премии/почетного звания</w:t>
      </w:r>
      <w:r w:rsidR="008F7F0B">
        <w:rPr>
          <w:sz w:val="28"/>
          <w:szCs w:val="28"/>
        </w:rPr>
        <w:t>/</w:t>
      </w:r>
      <w:r w:rsidRPr="008F7F0B">
        <w:rPr>
          <w:sz w:val="28"/>
          <w:szCs w:val="28"/>
        </w:rPr>
        <w:t>иного знака отличия (на английском языке).</w:t>
      </w:r>
      <w:r w:rsidR="001D6B55">
        <w:rPr>
          <w:sz w:val="28"/>
          <w:szCs w:val="28"/>
        </w:rPr>
        <w:t xml:space="preserve"> В редких случаях возможно внесение наименования</w:t>
      </w:r>
      <w:r w:rsidR="001D6B55" w:rsidRPr="008F7F0B">
        <w:rPr>
          <w:sz w:val="28"/>
          <w:szCs w:val="28"/>
        </w:rPr>
        <w:t xml:space="preserve"> междуна</w:t>
      </w:r>
      <w:r w:rsidR="001D6B55">
        <w:rPr>
          <w:sz w:val="28"/>
          <w:szCs w:val="28"/>
        </w:rPr>
        <w:t xml:space="preserve">родной </w:t>
      </w:r>
      <w:r w:rsidR="001D6B55">
        <w:rPr>
          <w:sz w:val="28"/>
          <w:szCs w:val="28"/>
        </w:rPr>
        <w:br/>
        <w:t>или иностранной награды/</w:t>
      </w:r>
      <w:r w:rsidR="001D6B55" w:rsidRPr="008F7F0B">
        <w:rPr>
          <w:sz w:val="28"/>
          <w:szCs w:val="28"/>
        </w:rPr>
        <w:t>премии/почетного звания</w:t>
      </w:r>
      <w:r w:rsidR="001D6B55">
        <w:rPr>
          <w:sz w:val="28"/>
          <w:szCs w:val="28"/>
        </w:rPr>
        <w:t>/</w:t>
      </w:r>
      <w:r w:rsidR="001D6B55" w:rsidRPr="008F7F0B">
        <w:rPr>
          <w:sz w:val="28"/>
          <w:szCs w:val="28"/>
        </w:rPr>
        <w:t>иного знака отличия</w:t>
      </w:r>
      <w:r w:rsidR="001D6B55">
        <w:rPr>
          <w:sz w:val="28"/>
          <w:szCs w:val="28"/>
        </w:rPr>
        <w:t xml:space="preserve"> на русском языке.</w:t>
      </w:r>
    </w:p>
    <w:p w14:paraId="35CBC516" w14:textId="2D860B65" w:rsidR="002664C7" w:rsidRPr="009A542A" w:rsidRDefault="001720F5" w:rsidP="002664C7">
      <w:pPr>
        <w:widowControl/>
        <w:shd w:val="clear" w:color="auto" w:fill="FFFFFF"/>
        <w:autoSpaceDE/>
        <w:autoSpaceDN/>
        <w:adjustRightInd/>
        <w:spacing w:line="360" w:lineRule="exact"/>
        <w:ind w:firstLine="709"/>
        <w:jc w:val="both"/>
        <w:rPr>
          <w:sz w:val="28"/>
          <w:szCs w:val="28"/>
        </w:rPr>
      </w:pPr>
      <w:r w:rsidRPr="008F7F0B">
        <w:rPr>
          <w:sz w:val="28"/>
          <w:szCs w:val="28"/>
        </w:rPr>
        <w:t xml:space="preserve">В графе 7 на английском языке указывается </w:t>
      </w:r>
      <w:r w:rsidR="002664C7">
        <w:rPr>
          <w:sz w:val="28"/>
          <w:szCs w:val="28"/>
        </w:rPr>
        <w:t>полное наименование</w:t>
      </w:r>
      <w:r w:rsidRPr="008F7F0B">
        <w:rPr>
          <w:sz w:val="28"/>
          <w:szCs w:val="28"/>
        </w:rPr>
        <w:t xml:space="preserve"> иностранного или международного сообщества (организации), инициатора присвоения почетного </w:t>
      </w:r>
      <w:r w:rsidR="008F7F0B">
        <w:rPr>
          <w:sz w:val="28"/>
          <w:szCs w:val="28"/>
        </w:rPr>
        <w:t>звания/представления к награде/</w:t>
      </w:r>
      <w:r w:rsidRPr="008F7F0B">
        <w:rPr>
          <w:sz w:val="28"/>
          <w:szCs w:val="28"/>
        </w:rPr>
        <w:t>присуждения премии</w:t>
      </w:r>
      <w:r w:rsidR="008F7F0B">
        <w:rPr>
          <w:sz w:val="28"/>
          <w:szCs w:val="28"/>
        </w:rPr>
        <w:t>/</w:t>
      </w:r>
      <w:r w:rsidRPr="008F7F0B">
        <w:rPr>
          <w:sz w:val="28"/>
          <w:szCs w:val="28"/>
        </w:rPr>
        <w:t>вручения иного знака отличия.</w:t>
      </w:r>
      <w:r w:rsidR="002664C7">
        <w:rPr>
          <w:sz w:val="28"/>
          <w:szCs w:val="28"/>
        </w:rPr>
        <w:t xml:space="preserve"> В редких случаях возможно внесение п</w:t>
      </w:r>
      <w:r w:rsidR="002664C7" w:rsidRPr="008F7F0B">
        <w:rPr>
          <w:sz w:val="28"/>
          <w:szCs w:val="28"/>
        </w:rPr>
        <w:t>олно</w:t>
      </w:r>
      <w:r w:rsidR="002664C7">
        <w:rPr>
          <w:sz w:val="28"/>
          <w:szCs w:val="28"/>
        </w:rPr>
        <w:t>го наименования</w:t>
      </w:r>
      <w:r w:rsidR="002664C7" w:rsidRPr="008F7F0B">
        <w:rPr>
          <w:sz w:val="28"/>
          <w:szCs w:val="28"/>
        </w:rPr>
        <w:t xml:space="preserve"> иностранного или международного сообщества (организации)</w:t>
      </w:r>
      <w:r w:rsidR="002664C7">
        <w:rPr>
          <w:sz w:val="28"/>
          <w:szCs w:val="28"/>
        </w:rPr>
        <w:t xml:space="preserve"> на русском языке.</w:t>
      </w:r>
    </w:p>
    <w:p w14:paraId="0B049890" w14:textId="632FAF44" w:rsidR="001720F5" w:rsidRPr="008F7F0B" w:rsidRDefault="001720F5" w:rsidP="008F7F0B">
      <w:pPr>
        <w:widowControl/>
        <w:autoSpaceDE/>
        <w:autoSpaceDN/>
        <w:adjustRightInd/>
        <w:spacing w:line="360" w:lineRule="exact"/>
        <w:ind w:firstLine="709"/>
        <w:jc w:val="both"/>
        <w:rPr>
          <w:sz w:val="28"/>
          <w:szCs w:val="28"/>
        </w:rPr>
      </w:pPr>
      <w:r w:rsidRPr="008F7F0B">
        <w:rPr>
          <w:sz w:val="28"/>
          <w:szCs w:val="28"/>
        </w:rPr>
        <w:t xml:space="preserve">В графе 8 указывается страна места нахождения международного </w:t>
      </w:r>
      <w:r w:rsidR="008F7F0B">
        <w:rPr>
          <w:sz w:val="28"/>
          <w:szCs w:val="28"/>
        </w:rPr>
        <w:br/>
      </w:r>
      <w:r w:rsidRPr="008F7F0B">
        <w:rPr>
          <w:sz w:val="28"/>
          <w:szCs w:val="28"/>
        </w:rPr>
        <w:t xml:space="preserve">или иностранного сообщества (организации). В случае если сообщество (организация) является международным, страна не указывается. </w:t>
      </w:r>
      <w:r w:rsidR="008F7F0B">
        <w:rPr>
          <w:sz w:val="28"/>
          <w:szCs w:val="28"/>
        </w:rPr>
        <w:br/>
      </w:r>
      <w:r w:rsidRPr="008F7F0B">
        <w:rPr>
          <w:sz w:val="28"/>
          <w:szCs w:val="28"/>
        </w:rPr>
        <w:t>Вместо наименования страны выбирается формулировка «международное».</w:t>
      </w:r>
    </w:p>
    <w:p w14:paraId="4A5D74EC" w14:textId="77777777" w:rsidR="001720F5" w:rsidRPr="008F7F0B" w:rsidRDefault="001720F5" w:rsidP="008F7F0B">
      <w:pPr>
        <w:spacing w:line="360" w:lineRule="exact"/>
        <w:ind w:firstLine="709"/>
        <w:jc w:val="both"/>
        <w:rPr>
          <w:sz w:val="28"/>
          <w:szCs w:val="28"/>
        </w:rPr>
      </w:pPr>
      <w:r w:rsidRPr="008F7F0B">
        <w:rPr>
          <w:sz w:val="28"/>
          <w:szCs w:val="28"/>
        </w:rPr>
        <w:t xml:space="preserve">В графе 9 автоматически проставляется код страны места нахождения международного или иностранного сообщества (организации) в соответствии </w:t>
      </w:r>
      <w:r w:rsidRPr="008F7F0B">
        <w:rPr>
          <w:sz w:val="28"/>
          <w:szCs w:val="28"/>
        </w:rPr>
        <w:br/>
        <w:t>с Общероссийским классификатором стран мира (ОКСМ).</w:t>
      </w:r>
    </w:p>
    <w:p w14:paraId="7E5B6CCE" w14:textId="45D98961" w:rsidR="001720F5" w:rsidRDefault="001720F5" w:rsidP="008F7F0B">
      <w:pPr>
        <w:pStyle w:val="ae"/>
        <w:spacing w:line="360" w:lineRule="exact"/>
        <w:ind w:firstLine="709"/>
        <w:jc w:val="both"/>
        <w:rPr>
          <w:sz w:val="28"/>
          <w:szCs w:val="28"/>
        </w:rPr>
      </w:pPr>
      <w:r w:rsidRPr="008F7F0B">
        <w:rPr>
          <w:sz w:val="28"/>
          <w:szCs w:val="28"/>
        </w:rPr>
        <w:t xml:space="preserve">В графе 10 формулируется основание присвоения </w:t>
      </w:r>
      <w:r w:rsidR="008F7F0B">
        <w:rPr>
          <w:sz w:val="28"/>
          <w:szCs w:val="28"/>
        </w:rPr>
        <w:t>почетного звания/</w:t>
      </w:r>
      <w:r w:rsidRPr="008F7F0B">
        <w:rPr>
          <w:sz w:val="28"/>
          <w:szCs w:val="28"/>
        </w:rPr>
        <w:t>представления к награде/присуждения премии/вручения иного знака отличия со стороны иностранного государства, международной организации, политической партии, иного общественного объединения и других организаций.</w:t>
      </w:r>
    </w:p>
    <w:p w14:paraId="4578302B" w14:textId="77777777" w:rsidR="008F7F0B" w:rsidRDefault="008F7F0B" w:rsidP="003F096B">
      <w:pPr>
        <w:pStyle w:val="ae"/>
        <w:spacing w:line="360" w:lineRule="exact"/>
        <w:jc w:val="both"/>
        <w:rPr>
          <w:sz w:val="28"/>
          <w:szCs w:val="28"/>
        </w:rPr>
      </w:pPr>
    </w:p>
    <w:p w14:paraId="2EDCCAF9" w14:textId="77777777" w:rsidR="008F7F0B" w:rsidRPr="008F7F0B" w:rsidRDefault="008F7F0B" w:rsidP="003F096B">
      <w:pPr>
        <w:pStyle w:val="ae"/>
        <w:spacing w:line="360" w:lineRule="exact"/>
        <w:jc w:val="both"/>
        <w:rPr>
          <w:sz w:val="28"/>
          <w:szCs w:val="28"/>
        </w:rPr>
      </w:pPr>
    </w:p>
    <w:p w14:paraId="51AD43E1" w14:textId="5EBF1E79" w:rsidR="001720F5" w:rsidRPr="001720F5" w:rsidRDefault="001720F5" w:rsidP="008F7F0B">
      <w:pPr>
        <w:pStyle w:val="11"/>
        <w:spacing w:line="360" w:lineRule="exact"/>
        <w:jc w:val="center"/>
        <w:rPr>
          <w:rFonts w:ascii="Times New Roman" w:hAnsi="Times New Roman"/>
          <w:b/>
          <w:color w:val="auto"/>
          <w:sz w:val="28"/>
          <w:szCs w:val="24"/>
        </w:rPr>
      </w:pPr>
      <w:bookmarkStart w:id="32" w:name="_Toc56789604"/>
      <w:r w:rsidRPr="001720F5">
        <w:rPr>
          <w:rFonts w:ascii="Times New Roman" w:hAnsi="Times New Roman"/>
          <w:b/>
          <w:color w:val="auto"/>
          <w:sz w:val="28"/>
        </w:rPr>
        <w:t xml:space="preserve">Таблица 14. Сведения о приеме, численности и выпуске </w:t>
      </w:r>
      <w:r w:rsidRPr="001720F5">
        <w:rPr>
          <w:rFonts w:ascii="Times New Roman" w:hAnsi="Times New Roman"/>
          <w:b/>
          <w:color w:val="auto"/>
          <w:sz w:val="28"/>
          <w:szCs w:val="24"/>
        </w:rPr>
        <w:t xml:space="preserve">иностранных граждан и лиц без гражданства, обучающихся </w:t>
      </w:r>
      <w:r w:rsidRPr="001720F5">
        <w:rPr>
          <w:rFonts w:ascii="Times New Roman" w:hAnsi="Times New Roman"/>
          <w:b/>
          <w:color w:val="auto"/>
          <w:sz w:val="28"/>
        </w:rPr>
        <w:t>по программам подготовки научно-педагогических кадров в аспирантуре</w:t>
      </w:r>
      <w:r w:rsidRPr="001720F5">
        <w:rPr>
          <w:rFonts w:ascii="Times New Roman" w:hAnsi="Times New Roman"/>
          <w:b/>
          <w:color w:val="auto"/>
          <w:sz w:val="28"/>
          <w:szCs w:val="24"/>
        </w:rPr>
        <w:t xml:space="preserve"> (адъюнктуре),</w:t>
      </w:r>
      <w:r w:rsidRPr="001720F5">
        <w:rPr>
          <w:rFonts w:ascii="Times New Roman" w:hAnsi="Times New Roman"/>
          <w:b/>
          <w:color w:val="auto"/>
          <w:sz w:val="28"/>
        </w:rPr>
        <w:t xml:space="preserve"> программам ординатуры, программам ассистентуры-стажировки, </w:t>
      </w:r>
      <w:r w:rsidR="008F7F0B">
        <w:rPr>
          <w:rFonts w:ascii="Times New Roman" w:hAnsi="Times New Roman"/>
          <w:b/>
          <w:color w:val="auto"/>
          <w:sz w:val="28"/>
        </w:rPr>
        <w:br/>
      </w:r>
      <w:r w:rsidRPr="001720F5">
        <w:rPr>
          <w:rFonts w:ascii="Times New Roman" w:hAnsi="Times New Roman"/>
          <w:b/>
          <w:color w:val="auto"/>
          <w:sz w:val="28"/>
          <w:szCs w:val="24"/>
        </w:rPr>
        <w:t xml:space="preserve">в том числе в соответствии с установленной Правительством Российской Федерации квотой на образование иностранных граждан и лиц </w:t>
      </w:r>
      <w:r w:rsidR="008F7F0B">
        <w:rPr>
          <w:rFonts w:ascii="Times New Roman" w:hAnsi="Times New Roman"/>
          <w:b/>
          <w:color w:val="auto"/>
          <w:sz w:val="28"/>
          <w:szCs w:val="24"/>
        </w:rPr>
        <w:br/>
      </w:r>
      <w:r w:rsidRPr="001720F5">
        <w:rPr>
          <w:rFonts w:ascii="Times New Roman" w:hAnsi="Times New Roman"/>
          <w:b/>
          <w:color w:val="auto"/>
          <w:sz w:val="28"/>
          <w:szCs w:val="24"/>
        </w:rPr>
        <w:t>без гражданства в Российской Федерации, за 2019 год</w:t>
      </w:r>
      <w:bookmarkEnd w:id="32"/>
    </w:p>
    <w:p w14:paraId="39ECB9C9" w14:textId="77777777" w:rsidR="001720F5" w:rsidRDefault="001720F5" w:rsidP="003F096B">
      <w:pPr>
        <w:spacing w:line="360" w:lineRule="exact"/>
        <w:jc w:val="both"/>
        <w:rPr>
          <w:spacing w:val="-2"/>
          <w:sz w:val="28"/>
          <w:szCs w:val="28"/>
        </w:rPr>
      </w:pPr>
    </w:p>
    <w:p w14:paraId="0698A96F" w14:textId="697BDEA3" w:rsidR="00CF473F" w:rsidRPr="008F7F0B" w:rsidRDefault="00CF473F" w:rsidP="008F7F0B">
      <w:pPr>
        <w:spacing w:line="360" w:lineRule="exact"/>
        <w:ind w:firstLine="709"/>
        <w:jc w:val="both"/>
        <w:rPr>
          <w:rFonts w:eastAsiaTheme="minorEastAsia"/>
          <w:sz w:val="28"/>
          <w:szCs w:val="28"/>
        </w:rPr>
      </w:pPr>
      <w:r w:rsidRPr="008F7F0B">
        <w:rPr>
          <w:rFonts w:eastAsiaTheme="minorEastAsia"/>
          <w:sz w:val="28"/>
          <w:szCs w:val="28"/>
        </w:rPr>
        <w:t xml:space="preserve">В таблице 14 приводятся сведения о приеме, численности и выпуске иностранных граждан и лиц без гражданства, соотечественников, проживающих </w:t>
      </w:r>
      <w:r w:rsidRPr="008F7F0B">
        <w:rPr>
          <w:rFonts w:eastAsiaTheme="minorEastAsia"/>
          <w:sz w:val="28"/>
          <w:szCs w:val="28"/>
        </w:rPr>
        <w:br/>
        <w:t xml:space="preserve">за рубежом, обучающихся по программам подготовки научно-педагогических кадров в аспирантуре (адъюнктуре), программам ординатуры, программам ассистентуры-стажировки, в том числе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(в соответствии </w:t>
      </w:r>
      <w:r w:rsidR="008F7F0B">
        <w:rPr>
          <w:rFonts w:eastAsiaTheme="minorEastAsia"/>
          <w:sz w:val="28"/>
          <w:szCs w:val="28"/>
        </w:rPr>
        <w:br/>
      </w:r>
      <w:r w:rsidRPr="008F7F0B">
        <w:rPr>
          <w:rFonts w:eastAsiaTheme="minorEastAsia"/>
          <w:sz w:val="28"/>
          <w:szCs w:val="28"/>
        </w:rPr>
        <w:t xml:space="preserve">с постановлением Правительства Российской Федерации от 08.10.2013 № 891 «Об установлении квоты на образование иностранных граждан и лиц </w:t>
      </w:r>
      <w:r w:rsidR="008F7F0B">
        <w:rPr>
          <w:rFonts w:eastAsiaTheme="minorEastAsia"/>
          <w:sz w:val="28"/>
          <w:szCs w:val="28"/>
        </w:rPr>
        <w:br/>
      </w:r>
      <w:r w:rsidRPr="008F7F0B">
        <w:rPr>
          <w:rFonts w:eastAsiaTheme="minorEastAsia"/>
          <w:sz w:val="28"/>
          <w:szCs w:val="28"/>
        </w:rPr>
        <w:t>без гражданства в Российской Федерации»).</w:t>
      </w:r>
    </w:p>
    <w:p w14:paraId="29A8BC9A" w14:textId="54E08349" w:rsidR="00CF473F" w:rsidRPr="008F7F0B" w:rsidRDefault="00CF473F" w:rsidP="008F7F0B">
      <w:pPr>
        <w:pStyle w:val="ae"/>
        <w:spacing w:line="360" w:lineRule="exact"/>
        <w:ind w:firstLine="709"/>
        <w:jc w:val="both"/>
        <w:rPr>
          <w:rFonts w:eastAsiaTheme="minorEastAsia"/>
          <w:sz w:val="28"/>
          <w:szCs w:val="28"/>
        </w:rPr>
      </w:pPr>
      <w:r w:rsidRPr="008F7F0B">
        <w:rPr>
          <w:rFonts w:eastAsiaTheme="minorEastAsia"/>
          <w:sz w:val="28"/>
          <w:szCs w:val="28"/>
        </w:rPr>
        <w:t xml:space="preserve">Данная таблица содержит сведения о приеме обучающихся в 2019 году, численности обучающихся по состоянию на 31 декабря 2019 года, фактическом выпуске обучающихся в 2019 году, с распределением по формам обучения (очной, заочной, прикрепление без освоения образовательной программы) </w:t>
      </w:r>
      <w:r w:rsidR="00CF1FCB">
        <w:rPr>
          <w:rFonts w:eastAsiaTheme="minorEastAsia"/>
          <w:sz w:val="28"/>
          <w:szCs w:val="28"/>
        </w:rPr>
        <w:br/>
      </w:r>
      <w:r w:rsidRPr="008F7F0B">
        <w:rPr>
          <w:rFonts w:eastAsiaTheme="minorEastAsia"/>
          <w:sz w:val="28"/>
          <w:szCs w:val="28"/>
        </w:rPr>
        <w:t xml:space="preserve">и источникам финансирования (бюджетные и внебюджетные средства). </w:t>
      </w:r>
    </w:p>
    <w:p w14:paraId="4958190A" w14:textId="77777777" w:rsidR="00CF473F" w:rsidRPr="008F7F0B" w:rsidRDefault="00CF473F" w:rsidP="008F7F0B">
      <w:pPr>
        <w:widowControl/>
        <w:autoSpaceDE/>
        <w:autoSpaceDN/>
        <w:adjustRightInd/>
        <w:spacing w:line="360" w:lineRule="exact"/>
        <w:ind w:firstLine="709"/>
        <w:jc w:val="both"/>
        <w:rPr>
          <w:rFonts w:eastAsiaTheme="minorEastAsia"/>
          <w:sz w:val="28"/>
          <w:szCs w:val="28"/>
        </w:rPr>
      </w:pPr>
      <w:r w:rsidRPr="008F7F0B">
        <w:rPr>
          <w:rFonts w:eastAsiaTheme="minorEastAsia"/>
          <w:sz w:val="28"/>
          <w:szCs w:val="28"/>
        </w:rPr>
        <w:t>В графе 2 указывается гражданство об</w:t>
      </w:r>
      <w:r w:rsidRPr="008F7F0B">
        <w:rPr>
          <w:sz w:val="28"/>
          <w:szCs w:val="28"/>
        </w:rPr>
        <w:t xml:space="preserve">учающихся в соответствии </w:t>
      </w:r>
      <w:r w:rsidRPr="008F7F0B">
        <w:rPr>
          <w:sz w:val="28"/>
          <w:szCs w:val="28"/>
        </w:rPr>
        <w:br/>
        <w:t>с Общероссийским классификатором стран мира (ОКСМ).</w:t>
      </w:r>
    </w:p>
    <w:p w14:paraId="53C57E35" w14:textId="77777777" w:rsidR="00CF473F" w:rsidRPr="008F7F0B" w:rsidRDefault="00CF473F" w:rsidP="008F7F0B">
      <w:pPr>
        <w:widowControl/>
        <w:autoSpaceDE/>
        <w:autoSpaceDN/>
        <w:adjustRightInd/>
        <w:spacing w:line="360" w:lineRule="exact"/>
        <w:ind w:firstLine="709"/>
        <w:jc w:val="both"/>
        <w:rPr>
          <w:rFonts w:eastAsiaTheme="minorEastAsia"/>
          <w:sz w:val="28"/>
          <w:szCs w:val="28"/>
        </w:rPr>
      </w:pPr>
      <w:r w:rsidRPr="008F7F0B">
        <w:rPr>
          <w:rFonts w:eastAsiaTheme="minorEastAsia"/>
          <w:sz w:val="28"/>
          <w:szCs w:val="28"/>
        </w:rPr>
        <w:t xml:space="preserve">В графе 3 автоматически проставляется код страны в соответствии </w:t>
      </w:r>
      <w:r w:rsidRPr="008F7F0B">
        <w:rPr>
          <w:rFonts w:eastAsiaTheme="minorEastAsia"/>
          <w:sz w:val="28"/>
          <w:szCs w:val="28"/>
        </w:rPr>
        <w:br/>
        <w:t>с Общероссийским классификатором стран мира (ОКСМ).</w:t>
      </w:r>
    </w:p>
    <w:p w14:paraId="5A878E78" w14:textId="5B55435D" w:rsidR="00CF473F" w:rsidRPr="008F7F0B" w:rsidRDefault="00CF473F" w:rsidP="008F7F0B">
      <w:pPr>
        <w:spacing w:line="360" w:lineRule="exact"/>
        <w:ind w:firstLine="709"/>
        <w:jc w:val="both"/>
        <w:rPr>
          <w:rFonts w:eastAsiaTheme="minorEastAsia"/>
          <w:sz w:val="28"/>
          <w:szCs w:val="28"/>
        </w:rPr>
      </w:pPr>
      <w:r w:rsidRPr="008F7F0B">
        <w:rPr>
          <w:rFonts w:eastAsiaTheme="minorEastAsia"/>
          <w:sz w:val="28"/>
          <w:szCs w:val="28"/>
        </w:rPr>
        <w:t xml:space="preserve">В графе 4 отмечается избранная обучающимся форма обучения: </w:t>
      </w:r>
      <w:r w:rsidRPr="008F7F0B">
        <w:rPr>
          <w:rFonts w:eastAsiaTheme="minorEastAsia"/>
          <w:sz w:val="28"/>
          <w:szCs w:val="28"/>
        </w:rPr>
        <w:br/>
        <w:t>очная – код «1», заочная – код «2»; прикрепление без освоения образовательной программы – код «3».</w:t>
      </w:r>
    </w:p>
    <w:p w14:paraId="1D717BEB" w14:textId="1D4891A1" w:rsidR="00CF473F" w:rsidRPr="00CF1FCB" w:rsidRDefault="00CF473F" w:rsidP="00CF1FCB">
      <w:pPr>
        <w:spacing w:line="360" w:lineRule="exact"/>
        <w:ind w:firstLine="709"/>
        <w:jc w:val="both"/>
        <w:rPr>
          <w:sz w:val="28"/>
          <w:szCs w:val="28"/>
        </w:rPr>
      </w:pPr>
      <w:r w:rsidRPr="008F7F0B">
        <w:rPr>
          <w:sz w:val="28"/>
          <w:szCs w:val="28"/>
        </w:rPr>
        <w:t xml:space="preserve">В графе 5 обозначается код направления подготовки/специальности, приводимый в полном соответствии с перечнями специальностей и направлений подготовки высшего образования, утвержденными приказом Минобрнауки России от 12.09.2013 № 1061 </w:t>
      </w:r>
      <w:r w:rsidRPr="008F7F0B">
        <w:rPr>
          <w:rFonts w:eastAsia="Calibri"/>
          <w:sz w:val="28"/>
          <w:szCs w:val="28"/>
          <w:lang w:eastAsia="en-US"/>
        </w:rPr>
        <w:t xml:space="preserve">«Об утверждении перечней специальностей </w:t>
      </w:r>
      <w:r w:rsidR="00CF1FCB">
        <w:rPr>
          <w:rFonts w:eastAsia="Calibri"/>
          <w:sz w:val="28"/>
          <w:szCs w:val="28"/>
          <w:lang w:eastAsia="en-US"/>
        </w:rPr>
        <w:br/>
      </w:r>
      <w:r w:rsidRPr="008F7F0B">
        <w:rPr>
          <w:rFonts w:eastAsia="Calibri"/>
          <w:sz w:val="28"/>
          <w:szCs w:val="28"/>
          <w:lang w:eastAsia="en-US"/>
        </w:rPr>
        <w:t>и направлений подготовки высшего образования».</w:t>
      </w:r>
      <w:r w:rsidRPr="008F7F0B">
        <w:rPr>
          <w:sz w:val="28"/>
          <w:szCs w:val="28"/>
        </w:rPr>
        <w:t xml:space="preserve"> Код направления подготовки и специальности содержит 8 знаков (включая точки) и имеет формат: XX.06.XX </w:t>
      </w:r>
      <w:r w:rsidRPr="00CF1FCB">
        <w:rPr>
          <w:sz w:val="28"/>
          <w:szCs w:val="28"/>
        </w:rPr>
        <w:t>для программ подготовки научно-педагогических кадров в аспирантуре (адъюнктуре); XX.08.XX – для программ ординатуры; XX.09.XX – для программ ассистентуры-стажировки.</w:t>
      </w:r>
    </w:p>
    <w:p w14:paraId="65740705" w14:textId="090A2A20" w:rsidR="00887DB5" w:rsidRPr="00CF1FCB" w:rsidRDefault="00CF473F" w:rsidP="00CF1FCB">
      <w:pPr>
        <w:spacing w:line="360" w:lineRule="exact"/>
        <w:ind w:firstLine="709"/>
        <w:jc w:val="both"/>
        <w:rPr>
          <w:rFonts w:eastAsiaTheme="minorEastAsia"/>
          <w:sz w:val="28"/>
          <w:szCs w:val="28"/>
        </w:rPr>
      </w:pPr>
      <w:r w:rsidRPr="00CF1FCB">
        <w:rPr>
          <w:sz w:val="28"/>
          <w:szCs w:val="28"/>
        </w:rPr>
        <w:t xml:space="preserve">В графе 6 приводится общая численность иностранных граждан, лиц </w:t>
      </w:r>
      <w:r w:rsidRPr="00CF1FCB">
        <w:rPr>
          <w:sz w:val="28"/>
          <w:szCs w:val="28"/>
        </w:rPr>
        <w:br/>
        <w:t xml:space="preserve">без гражданства, соотечественников, проживающих за рубежом, обучающихся </w:t>
      </w:r>
      <w:r w:rsidRPr="00CF1FCB">
        <w:rPr>
          <w:sz w:val="28"/>
          <w:szCs w:val="28"/>
        </w:rPr>
        <w:br/>
        <w:t xml:space="preserve">в соответствии с установленной Правительством Российской Федерации квотой </w:t>
      </w:r>
      <w:r w:rsidRPr="00CF1FCB">
        <w:rPr>
          <w:sz w:val="28"/>
          <w:szCs w:val="28"/>
        </w:rPr>
        <w:br/>
        <w:t>на образование иностранных граждан и лиц без гражданства в Российской Федерации, принятых за счет бюджетных и внебюджетных источников (сумма граф 7, 9)</w:t>
      </w:r>
      <w:r w:rsidR="00887DB5" w:rsidRPr="00CF1FCB">
        <w:rPr>
          <w:sz w:val="28"/>
          <w:szCs w:val="28"/>
        </w:rPr>
        <w:t xml:space="preserve"> </w:t>
      </w:r>
      <w:r w:rsidR="00887DB5" w:rsidRPr="00CF1FCB">
        <w:rPr>
          <w:rFonts w:eastAsiaTheme="minorEastAsia"/>
          <w:sz w:val="28"/>
          <w:szCs w:val="28"/>
        </w:rPr>
        <w:t>с распределением по формам обучения (очной, заочной, прикрепление без освоения образовательной программы).</w:t>
      </w:r>
    </w:p>
    <w:p w14:paraId="1B64F961" w14:textId="2D50B13B" w:rsidR="00CF473F" w:rsidRPr="00CF1FCB" w:rsidRDefault="00CF473F" w:rsidP="00CF1FCB">
      <w:pPr>
        <w:spacing w:line="360" w:lineRule="exact"/>
        <w:ind w:firstLine="709"/>
        <w:jc w:val="both"/>
        <w:rPr>
          <w:sz w:val="28"/>
          <w:szCs w:val="28"/>
        </w:rPr>
      </w:pPr>
      <w:r w:rsidRPr="00CF1FCB">
        <w:rPr>
          <w:sz w:val="28"/>
          <w:szCs w:val="28"/>
        </w:rPr>
        <w:t xml:space="preserve">При этом в графе 6 отражается численность обучающихся, принятых (прошедших процедуру приема) на 1 курс в организацию, </w:t>
      </w:r>
      <w:r w:rsidR="00CF1FCB">
        <w:rPr>
          <w:sz w:val="28"/>
          <w:szCs w:val="28"/>
        </w:rPr>
        <w:br/>
      </w:r>
      <w:r w:rsidRPr="00CF1FCB">
        <w:rPr>
          <w:sz w:val="28"/>
          <w:szCs w:val="28"/>
        </w:rPr>
        <w:t xml:space="preserve">кроме восстановленных на обучение или зачисленных в порядке перевода </w:t>
      </w:r>
      <w:r w:rsidR="00CF1FCB">
        <w:rPr>
          <w:sz w:val="28"/>
          <w:szCs w:val="28"/>
        </w:rPr>
        <w:br/>
      </w:r>
      <w:r w:rsidRPr="00CF1FCB">
        <w:rPr>
          <w:sz w:val="28"/>
          <w:szCs w:val="28"/>
        </w:rPr>
        <w:t xml:space="preserve">из других организаций, осуществляющих образовательную деятельность, </w:t>
      </w:r>
      <w:r w:rsidR="00CF1FCB">
        <w:rPr>
          <w:sz w:val="28"/>
          <w:szCs w:val="28"/>
        </w:rPr>
        <w:br/>
      </w:r>
      <w:r w:rsidRPr="00CF1FCB">
        <w:rPr>
          <w:sz w:val="28"/>
          <w:szCs w:val="28"/>
        </w:rPr>
        <w:t>а также с других форм обучения данной организации и т.д.</w:t>
      </w:r>
    </w:p>
    <w:p w14:paraId="0BBFC280" w14:textId="50C0BF1E" w:rsidR="00CF473F" w:rsidRPr="00CF1FCB" w:rsidRDefault="00CF473F" w:rsidP="00CF1FCB">
      <w:pPr>
        <w:spacing w:line="360" w:lineRule="exact"/>
        <w:ind w:firstLine="709"/>
        <w:jc w:val="both"/>
        <w:rPr>
          <w:sz w:val="28"/>
          <w:szCs w:val="28"/>
        </w:rPr>
      </w:pPr>
      <w:r w:rsidRPr="00CF1FCB">
        <w:rPr>
          <w:sz w:val="28"/>
          <w:szCs w:val="28"/>
        </w:rPr>
        <w:t xml:space="preserve">В графе 7 из общей численности принятых на 1 курс (графа 6), указывается количество лиц, обучающихся за счет бюджетных ассигнований федерального бюджета. </w:t>
      </w:r>
    </w:p>
    <w:p w14:paraId="56956E2F" w14:textId="0BABDCA2" w:rsidR="00CF473F" w:rsidRPr="00CF1FCB" w:rsidRDefault="00CF473F" w:rsidP="00CF1FCB">
      <w:pPr>
        <w:spacing w:line="360" w:lineRule="exact"/>
        <w:ind w:firstLine="709"/>
        <w:jc w:val="both"/>
        <w:rPr>
          <w:sz w:val="28"/>
          <w:szCs w:val="28"/>
        </w:rPr>
      </w:pPr>
      <w:r w:rsidRPr="00CF1FCB">
        <w:rPr>
          <w:sz w:val="28"/>
          <w:szCs w:val="28"/>
        </w:rPr>
        <w:t xml:space="preserve">В графе 8 из общей численности принятых на 1 курс за счет бюджетных ассигнований федерального бюджета (графа 7), отмечается количество лиц, принятых на обучение в соответствии с установленной Правительством Российской Федерации квотой на образование иностранных граждан и лиц </w:t>
      </w:r>
      <w:r w:rsidR="00CF1FCB">
        <w:rPr>
          <w:sz w:val="28"/>
          <w:szCs w:val="28"/>
        </w:rPr>
        <w:br/>
      </w:r>
      <w:r w:rsidRPr="00CF1FCB">
        <w:rPr>
          <w:sz w:val="28"/>
          <w:szCs w:val="28"/>
        </w:rPr>
        <w:t>без гражданства в Российской Федерации.</w:t>
      </w:r>
    </w:p>
    <w:p w14:paraId="4D44D5A3" w14:textId="66EE9893" w:rsidR="00AF464B" w:rsidRPr="00CF1FCB" w:rsidRDefault="00CF473F" w:rsidP="00CF1FCB">
      <w:pPr>
        <w:spacing w:line="360" w:lineRule="exact"/>
        <w:ind w:firstLine="709"/>
        <w:jc w:val="both"/>
        <w:rPr>
          <w:sz w:val="28"/>
          <w:szCs w:val="28"/>
        </w:rPr>
      </w:pPr>
      <w:r w:rsidRPr="00CF1FCB">
        <w:rPr>
          <w:sz w:val="28"/>
          <w:szCs w:val="28"/>
        </w:rPr>
        <w:t xml:space="preserve">В графе </w:t>
      </w:r>
      <w:r w:rsidR="00AF464B" w:rsidRPr="00CF1FCB">
        <w:rPr>
          <w:sz w:val="28"/>
          <w:szCs w:val="28"/>
        </w:rPr>
        <w:t>9</w:t>
      </w:r>
      <w:r w:rsidRPr="00CF1FCB">
        <w:rPr>
          <w:sz w:val="28"/>
          <w:szCs w:val="28"/>
        </w:rPr>
        <w:t xml:space="preserve"> из общей численности принятых </w:t>
      </w:r>
      <w:r w:rsidR="00AF464B" w:rsidRPr="00CF1FCB">
        <w:rPr>
          <w:sz w:val="28"/>
          <w:szCs w:val="28"/>
        </w:rPr>
        <w:t xml:space="preserve">на 1 курс </w:t>
      </w:r>
      <w:r w:rsidRPr="00CF1FCB">
        <w:rPr>
          <w:sz w:val="28"/>
          <w:szCs w:val="28"/>
        </w:rPr>
        <w:t xml:space="preserve">(графа </w:t>
      </w:r>
      <w:r w:rsidR="00AF464B" w:rsidRPr="00CF1FCB">
        <w:rPr>
          <w:sz w:val="28"/>
          <w:szCs w:val="28"/>
        </w:rPr>
        <w:t>6</w:t>
      </w:r>
      <w:r w:rsidRPr="00CF1FCB">
        <w:rPr>
          <w:sz w:val="28"/>
          <w:szCs w:val="28"/>
        </w:rPr>
        <w:t xml:space="preserve">) </w:t>
      </w:r>
      <w:r w:rsidR="00AF464B" w:rsidRPr="00CF1FCB">
        <w:rPr>
          <w:sz w:val="28"/>
          <w:szCs w:val="28"/>
        </w:rPr>
        <w:t>показывается количество лиц, обучающихся по договорам об оказании платных образовательных услуг, независимо от того, кто оплачивал обучение: физические лица или юридические лица.</w:t>
      </w:r>
    </w:p>
    <w:p w14:paraId="1F326A78" w14:textId="188A6AD3" w:rsidR="00CF473F" w:rsidRPr="00CF1FCB" w:rsidRDefault="00CF473F" w:rsidP="00CF1FCB">
      <w:pPr>
        <w:spacing w:line="360" w:lineRule="exact"/>
        <w:ind w:firstLine="709"/>
        <w:jc w:val="both"/>
        <w:rPr>
          <w:sz w:val="28"/>
          <w:szCs w:val="28"/>
        </w:rPr>
      </w:pPr>
      <w:r w:rsidRPr="00CF1FCB">
        <w:rPr>
          <w:sz w:val="28"/>
          <w:szCs w:val="28"/>
        </w:rPr>
        <w:t xml:space="preserve">Аналогичным образом учитываются сведения о численности </w:t>
      </w:r>
      <w:r w:rsidR="00CF1FCB">
        <w:rPr>
          <w:sz w:val="28"/>
          <w:szCs w:val="28"/>
        </w:rPr>
        <w:br/>
      </w:r>
      <w:r w:rsidRPr="00CF1FCB">
        <w:rPr>
          <w:sz w:val="28"/>
          <w:szCs w:val="28"/>
        </w:rPr>
        <w:t xml:space="preserve">и фактическом выпуске обучающихся из числа иностранных граждан, лиц </w:t>
      </w:r>
      <w:r w:rsidR="00CF1FCB">
        <w:rPr>
          <w:sz w:val="28"/>
          <w:szCs w:val="28"/>
        </w:rPr>
        <w:br/>
      </w:r>
      <w:r w:rsidRPr="00CF1FCB">
        <w:rPr>
          <w:sz w:val="28"/>
          <w:szCs w:val="28"/>
        </w:rPr>
        <w:t xml:space="preserve">без гражданства, соотечественников, проживающих за рубежом, обучающихся </w:t>
      </w:r>
      <w:r w:rsidR="00CF1FCB">
        <w:rPr>
          <w:sz w:val="28"/>
          <w:szCs w:val="28"/>
        </w:rPr>
        <w:br/>
      </w:r>
      <w:r w:rsidRPr="00CF1FCB">
        <w:rPr>
          <w:sz w:val="28"/>
          <w:szCs w:val="28"/>
        </w:rPr>
        <w:t>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очной и заочной формам обучения</w:t>
      </w:r>
      <w:r w:rsidR="00887DB5" w:rsidRPr="00CF1FCB">
        <w:rPr>
          <w:rFonts w:eastAsiaTheme="minorEastAsia"/>
          <w:sz w:val="28"/>
          <w:szCs w:val="28"/>
        </w:rPr>
        <w:t>, прикреплению без освоения образовательной программы</w:t>
      </w:r>
      <w:r w:rsidRPr="00CF1FCB">
        <w:rPr>
          <w:sz w:val="28"/>
          <w:szCs w:val="28"/>
        </w:rPr>
        <w:t>.</w:t>
      </w:r>
    </w:p>
    <w:p w14:paraId="6C2B35B6" w14:textId="1DEE3213" w:rsidR="00CF473F" w:rsidRPr="00CF1FCB" w:rsidRDefault="00CF473F" w:rsidP="00CF1FCB">
      <w:pPr>
        <w:spacing w:line="360" w:lineRule="exact"/>
        <w:ind w:firstLine="709"/>
        <w:jc w:val="both"/>
        <w:rPr>
          <w:sz w:val="28"/>
          <w:szCs w:val="28"/>
        </w:rPr>
      </w:pPr>
      <w:r w:rsidRPr="00CF1FCB">
        <w:rPr>
          <w:sz w:val="28"/>
          <w:szCs w:val="28"/>
        </w:rPr>
        <w:t xml:space="preserve">В графе </w:t>
      </w:r>
      <w:r w:rsidR="00887DB5" w:rsidRPr="00CF1FCB">
        <w:rPr>
          <w:sz w:val="28"/>
          <w:szCs w:val="28"/>
        </w:rPr>
        <w:t>18</w:t>
      </w:r>
      <w:r w:rsidRPr="00CF1FCB">
        <w:rPr>
          <w:sz w:val="28"/>
          <w:szCs w:val="28"/>
        </w:rPr>
        <w:t xml:space="preserve"> из общего числа вып</w:t>
      </w:r>
      <w:r w:rsidR="00887DB5" w:rsidRPr="00CF1FCB">
        <w:rPr>
          <w:sz w:val="28"/>
          <w:szCs w:val="28"/>
        </w:rPr>
        <w:t>ускников (графа 14</w:t>
      </w:r>
      <w:r w:rsidRPr="00CF1FCB">
        <w:rPr>
          <w:sz w:val="28"/>
          <w:szCs w:val="28"/>
        </w:rPr>
        <w:t xml:space="preserve">) приводятся сведения </w:t>
      </w:r>
      <w:r w:rsidRPr="00CF1FCB">
        <w:rPr>
          <w:sz w:val="28"/>
          <w:szCs w:val="28"/>
        </w:rPr>
        <w:br/>
        <w:t>о лицах, защитивших диссертацию. В численность лиц, защитивших диссертации в период обучения по программам подготовки научно-педагогических кадров в аспирантуре</w:t>
      </w:r>
      <w:r w:rsidRPr="00CF1FCB">
        <w:t xml:space="preserve"> </w:t>
      </w:r>
      <w:r w:rsidRPr="00CF1FCB">
        <w:rPr>
          <w:sz w:val="28"/>
          <w:szCs w:val="28"/>
        </w:rPr>
        <w:t>(адъюнктуре), программам ординатуры, программам ассистентуры-стажировки (т.</w:t>
      </w:r>
      <w:r w:rsidR="00CF1FCB" w:rsidRPr="00CF1FCB">
        <w:rPr>
          <w:sz w:val="28"/>
          <w:szCs w:val="28"/>
        </w:rPr>
        <w:t> </w:t>
      </w:r>
      <w:r w:rsidRPr="00CF1FCB">
        <w:rPr>
          <w:sz w:val="28"/>
          <w:szCs w:val="28"/>
        </w:rPr>
        <w:t>е. в пределах срока обучения, указанного в приказе о зачислении), также включаются лица, защитившие диссертации в других организациях.</w:t>
      </w:r>
    </w:p>
    <w:p w14:paraId="50B88931" w14:textId="77777777" w:rsidR="00CF473F" w:rsidRPr="00F50CEB" w:rsidRDefault="00CF473F" w:rsidP="00CF1FCB">
      <w:pPr>
        <w:spacing w:line="360" w:lineRule="exact"/>
        <w:ind w:firstLine="709"/>
        <w:jc w:val="both"/>
        <w:rPr>
          <w:sz w:val="28"/>
          <w:szCs w:val="28"/>
        </w:rPr>
      </w:pPr>
      <w:r w:rsidRPr="00CF1FCB">
        <w:rPr>
          <w:sz w:val="28"/>
          <w:szCs w:val="28"/>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РФ или федеральным законом.</w:t>
      </w:r>
    </w:p>
    <w:p w14:paraId="63191A33" w14:textId="77777777" w:rsidR="001720F5" w:rsidRDefault="001720F5" w:rsidP="003F096B">
      <w:pPr>
        <w:spacing w:line="360" w:lineRule="exact"/>
        <w:jc w:val="both"/>
        <w:rPr>
          <w:spacing w:val="-2"/>
          <w:sz w:val="28"/>
          <w:szCs w:val="28"/>
        </w:rPr>
      </w:pPr>
    </w:p>
    <w:p w14:paraId="550F09EA" w14:textId="77777777" w:rsidR="001720F5" w:rsidRDefault="001720F5" w:rsidP="003F096B">
      <w:pPr>
        <w:spacing w:line="360" w:lineRule="exact"/>
        <w:jc w:val="both"/>
        <w:rPr>
          <w:spacing w:val="-2"/>
          <w:sz w:val="28"/>
          <w:szCs w:val="28"/>
        </w:rPr>
      </w:pPr>
    </w:p>
    <w:p w14:paraId="6919252C" w14:textId="65C27922" w:rsidR="00887DB5" w:rsidRPr="00887DB5" w:rsidRDefault="00887DB5" w:rsidP="00CF1FCB">
      <w:pPr>
        <w:pStyle w:val="1"/>
        <w:spacing w:line="360" w:lineRule="exact"/>
        <w:jc w:val="center"/>
        <w:rPr>
          <w:rFonts w:ascii="Times New Roman" w:hAnsi="Times New Roman"/>
          <w:b/>
          <w:color w:val="auto"/>
          <w:sz w:val="28"/>
          <w:szCs w:val="28"/>
        </w:rPr>
      </w:pPr>
      <w:bookmarkStart w:id="33" w:name="_Toc56789605"/>
      <w:r w:rsidRPr="00887DB5">
        <w:rPr>
          <w:rFonts w:ascii="Times New Roman" w:hAnsi="Times New Roman"/>
          <w:b/>
          <w:color w:val="auto"/>
          <w:sz w:val="28"/>
          <w:szCs w:val="28"/>
        </w:rPr>
        <w:t xml:space="preserve">Таблица 15. Сведения о приеме, численности и выпуске иностранных граждан и лиц без гражданства, обучающихся по программам подготовки научно-педагогических кадров в аспирантуре (адъюнктуре), программам ординатуры, программам ассистентуры-стажировки, </w:t>
      </w:r>
      <w:r w:rsidR="00CF1FCB">
        <w:rPr>
          <w:rFonts w:ascii="Times New Roman" w:hAnsi="Times New Roman"/>
          <w:b/>
          <w:color w:val="auto"/>
          <w:sz w:val="28"/>
          <w:szCs w:val="28"/>
        </w:rPr>
        <w:br/>
      </w:r>
      <w:r w:rsidRPr="00887DB5">
        <w:rPr>
          <w:rFonts w:ascii="Times New Roman" w:hAnsi="Times New Roman"/>
          <w:b/>
          <w:color w:val="auto"/>
          <w:sz w:val="28"/>
          <w:szCs w:val="28"/>
        </w:rPr>
        <w:t xml:space="preserve">в том числе в соответствии с установленной Правительством Российской Федерации квотой на образование иностранных граждан и лиц </w:t>
      </w:r>
      <w:r w:rsidR="00CF1FCB">
        <w:rPr>
          <w:rFonts w:ascii="Times New Roman" w:hAnsi="Times New Roman"/>
          <w:b/>
          <w:color w:val="auto"/>
          <w:sz w:val="28"/>
          <w:szCs w:val="28"/>
        </w:rPr>
        <w:br/>
      </w:r>
      <w:r w:rsidRPr="00887DB5">
        <w:rPr>
          <w:rFonts w:ascii="Times New Roman" w:hAnsi="Times New Roman"/>
          <w:b/>
          <w:color w:val="auto"/>
          <w:sz w:val="28"/>
          <w:szCs w:val="28"/>
        </w:rPr>
        <w:t>без гражданства в Российской Федерации, за 2020 год</w:t>
      </w:r>
      <w:bookmarkEnd w:id="33"/>
    </w:p>
    <w:p w14:paraId="513E964F" w14:textId="77777777" w:rsidR="00887DB5" w:rsidRDefault="00887DB5" w:rsidP="003F096B">
      <w:pPr>
        <w:spacing w:line="360" w:lineRule="exact"/>
        <w:jc w:val="both"/>
        <w:rPr>
          <w:spacing w:val="-2"/>
          <w:sz w:val="28"/>
          <w:szCs w:val="28"/>
        </w:rPr>
      </w:pPr>
    </w:p>
    <w:p w14:paraId="5B0F8FE9" w14:textId="3722B887" w:rsidR="00887DB5" w:rsidRPr="00CF1FCB" w:rsidRDefault="00887DB5" w:rsidP="00CF1FCB">
      <w:pPr>
        <w:spacing w:line="360" w:lineRule="exact"/>
        <w:ind w:firstLine="709"/>
        <w:jc w:val="both"/>
        <w:rPr>
          <w:sz w:val="28"/>
          <w:szCs w:val="28"/>
        </w:rPr>
      </w:pPr>
      <w:r w:rsidRPr="00CF1FCB">
        <w:rPr>
          <w:sz w:val="28"/>
          <w:szCs w:val="28"/>
        </w:rPr>
        <w:t xml:space="preserve">Аналогичным образом учитываются сведения о приеме, численности </w:t>
      </w:r>
      <w:r w:rsidR="00CF1FCB">
        <w:rPr>
          <w:sz w:val="28"/>
          <w:szCs w:val="28"/>
        </w:rPr>
        <w:br/>
      </w:r>
      <w:r w:rsidRPr="00CF1FCB">
        <w:rPr>
          <w:sz w:val="28"/>
          <w:szCs w:val="28"/>
        </w:rPr>
        <w:t xml:space="preserve">и фактическом выпуске обучающихся из числа иностранных граждан, лиц </w:t>
      </w:r>
      <w:r w:rsidR="00CF1FCB">
        <w:rPr>
          <w:sz w:val="28"/>
          <w:szCs w:val="28"/>
        </w:rPr>
        <w:br/>
      </w:r>
      <w:r w:rsidRPr="00CF1FCB">
        <w:rPr>
          <w:sz w:val="28"/>
          <w:szCs w:val="28"/>
        </w:rPr>
        <w:t xml:space="preserve">без гражданства, соотечественников, проживающих за рубежом, обучающихся </w:t>
      </w:r>
      <w:r w:rsidR="00CF1FCB">
        <w:rPr>
          <w:sz w:val="28"/>
          <w:szCs w:val="28"/>
        </w:rPr>
        <w:br/>
      </w:r>
      <w:r w:rsidRPr="00CF1FCB">
        <w:rPr>
          <w:sz w:val="28"/>
          <w:szCs w:val="28"/>
        </w:rPr>
        <w:t>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по очной и заочной формам обучения</w:t>
      </w:r>
      <w:r w:rsidRPr="00CF1FCB">
        <w:rPr>
          <w:rFonts w:eastAsiaTheme="minorEastAsia"/>
          <w:sz w:val="28"/>
          <w:szCs w:val="28"/>
        </w:rPr>
        <w:t>, прикреплению без освоения образовательной программы</w:t>
      </w:r>
      <w:r w:rsidRPr="00CF1FCB">
        <w:rPr>
          <w:sz w:val="28"/>
          <w:szCs w:val="28"/>
        </w:rPr>
        <w:t xml:space="preserve"> за </w:t>
      </w:r>
      <w:r w:rsidR="00F56565" w:rsidRPr="00CF1FCB">
        <w:rPr>
          <w:sz w:val="28"/>
          <w:szCs w:val="28"/>
        </w:rPr>
        <w:t>период с 01.01.2020 по 01.12.2020.</w:t>
      </w:r>
    </w:p>
    <w:p w14:paraId="30AE88C4" w14:textId="77777777" w:rsidR="00887DB5" w:rsidRDefault="00887DB5" w:rsidP="003F096B">
      <w:pPr>
        <w:spacing w:line="360" w:lineRule="exact"/>
        <w:jc w:val="both"/>
        <w:rPr>
          <w:spacing w:val="-2"/>
          <w:sz w:val="28"/>
          <w:szCs w:val="28"/>
        </w:rPr>
      </w:pPr>
    </w:p>
    <w:p w14:paraId="32C18685" w14:textId="77777777" w:rsidR="00887DB5" w:rsidRDefault="00887DB5" w:rsidP="003F096B">
      <w:pPr>
        <w:spacing w:line="360" w:lineRule="exact"/>
        <w:jc w:val="both"/>
        <w:rPr>
          <w:spacing w:val="-2"/>
          <w:sz w:val="28"/>
          <w:szCs w:val="28"/>
        </w:rPr>
      </w:pPr>
    </w:p>
    <w:p w14:paraId="568DB71B" w14:textId="4A0DE444" w:rsidR="00F56565" w:rsidRPr="00F56565" w:rsidRDefault="00F56565" w:rsidP="00CF1FCB">
      <w:pPr>
        <w:pStyle w:val="1"/>
        <w:spacing w:line="360" w:lineRule="exact"/>
        <w:jc w:val="center"/>
        <w:rPr>
          <w:rFonts w:ascii="Times New Roman" w:hAnsi="Times New Roman"/>
          <w:b/>
          <w:color w:val="auto"/>
          <w:sz w:val="28"/>
        </w:rPr>
      </w:pPr>
      <w:bookmarkStart w:id="34" w:name="_Toc56789606"/>
      <w:r w:rsidRPr="00F56565">
        <w:rPr>
          <w:rFonts w:ascii="Times New Roman" w:hAnsi="Times New Roman"/>
          <w:b/>
          <w:color w:val="auto"/>
          <w:sz w:val="28"/>
        </w:rPr>
        <w:t xml:space="preserve">Таблица 16. Сведения о приеме, численности и выпуске докторантов </w:t>
      </w:r>
      <w:r w:rsidR="00CF1FCB">
        <w:rPr>
          <w:rFonts w:ascii="Times New Roman" w:hAnsi="Times New Roman"/>
          <w:b/>
          <w:color w:val="auto"/>
          <w:sz w:val="28"/>
        </w:rPr>
        <w:br/>
      </w:r>
      <w:r w:rsidRPr="00F56565">
        <w:rPr>
          <w:rFonts w:ascii="Times New Roman" w:hAnsi="Times New Roman"/>
          <w:b/>
          <w:color w:val="auto"/>
          <w:sz w:val="28"/>
        </w:rPr>
        <w:t>из числа иностранных граждан и лиц без гражданства за 2019 год</w:t>
      </w:r>
      <w:bookmarkEnd w:id="34"/>
    </w:p>
    <w:p w14:paraId="0497B038" w14:textId="77777777" w:rsidR="00887DB5" w:rsidRDefault="00887DB5" w:rsidP="003F096B">
      <w:pPr>
        <w:spacing w:line="360" w:lineRule="exact"/>
        <w:jc w:val="both"/>
        <w:rPr>
          <w:spacing w:val="-2"/>
          <w:sz w:val="28"/>
          <w:szCs w:val="28"/>
        </w:rPr>
      </w:pPr>
    </w:p>
    <w:p w14:paraId="4E6BAE24" w14:textId="445531BF" w:rsidR="00F56565" w:rsidRPr="00CF1FCB" w:rsidRDefault="00F56565" w:rsidP="00CF1FCB">
      <w:pPr>
        <w:spacing w:line="360" w:lineRule="exact"/>
        <w:ind w:firstLine="709"/>
        <w:jc w:val="both"/>
        <w:rPr>
          <w:sz w:val="28"/>
          <w:szCs w:val="28"/>
        </w:rPr>
      </w:pPr>
      <w:r w:rsidRPr="00CF1FCB">
        <w:rPr>
          <w:sz w:val="28"/>
          <w:szCs w:val="28"/>
        </w:rPr>
        <w:t>В таблице 16 приводятся сведения о приеме, численности и выпуске докторантов из числа иностранных граждан и лиц без гражданства за 2019 год.</w:t>
      </w:r>
    </w:p>
    <w:p w14:paraId="2E07B689" w14:textId="3BBE0C74" w:rsidR="00F56565" w:rsidRPr="00CF1FCB" w:rsidRDefault="00F56565" w:rsidP="00CF1FCB">
      <w:pPr>
        <w:spacing w:line="360" w:lineRule="exact"/>
        <w:ind w:firstLine="709"/>
        <w:jc w:val="both"/>
        <w:rPr>
          <w:rFonts w:eastAsiaTheme="minorEastAsia"/>
          <w:sz w:val="28"/>
          <w:szCs w:val="28"/>
        </w:rPr>
      </w:pPr>
      <w:r w:rsidRPr="00CF1FCB">
        <w:rPr>
          <w:rFonts w:eastAsiaTheme="minorEastAsia"/>
          <w:sz w:val="28"/>
          <w:szCs w:val="28"/>
        </w:rPr>
        <w:t>Данная таблица содержит сведения о приеме докторантов в 2019 году; численности докторантов на 31 декабря 2019 года; фактическом выпуске докторантов в 2019 году</w:t>
      </w:r>
      <w:r w:rsidR="00B100E0" w:rsidRPr="00CF1FCB">
        <w:rPr>
          <w:rFonts w:eastAsiaTheme="minorEastAsia"/>
          <w:sz w:val="28"/>
          <w:szCs w:val="28"/>
        </w:rPr>
        <w:t>.</w:t>
      </w:r>
    </w:p>
    <w:p w14:paraId="78F26B26" w14:textId="03C4115C" w:rsidR="00F56565" w:rsidRPr="00CF1FCB" w:rsidRDefault="00F56565" w:rsidP="00CF1FCB">
      <w:pPr>
        <w:widowControl/>
        <w:autoSpaceDE/>
        <w:autoSpaceDN/>
        <w:adjustRightInd/>
        <w:spacing w:line="360" w:lineRule="exact"/>
        <w:ind w:firstLine="709"/>
        <w:jc w:val="both"/>
        <w:rPr>
          <w:rFonts w:eastAsiaTheme="minorEastAsia"/>
          <w:sz w:val="28"/>
          <w:szCs w:val="28"/>
        </w:rPr>
      </w:pPr>
      <w:r w:rsidRPr="00CF1FCB">
        <w:rPr>
          <w:rFonts w:eastAsiaTheme="minorEastAsia"/>
          <w:sz w:val="28"/>
          <w:szCs w:val="28"/>
        </w:rPr>
        <w:t xml:space="preserve">В графе 2 указывается гражданство </w:t>
      </w:r>
      <w:r w:rsidR="00B100E0" w:rsidRPr="00CF1FCB">
        <w:rPr>
          <w:sz w:val="28"/>
          <w:szCs w:val="28"/>
        </w:rPr>
        <w:t>докторанта</w:t>
      </w:r>
      <w:r w:rsidRPr="00CF1FCB">
        <w:rPr>
          <w:sz w:val="28"/>
          <w:szCs w:val="28"/>
        </w:rPr>
        <w:t xml:space="preserve"> в соответствии </w:t>
      </w:r>
      <w:r w:rsidRPr="00CF1FCB">
        <w:rPr>
          <w:sz w:val="28"/>
          <w:szCs w:val="28"/>
        </w:rPr>
        <w:br/>
        <w:t>с Общероссийским классификатором стран мира (ОКСМ).</w:t>
      </w:r>
    </w:p>
    <w:p w14:paraId="070598A7" w14:textId="77777777" w:rsidR="00F56565" w:rsidRPr="00CF1FCB" w:rsidRDefault="00F56565" w:rsidP="00CF1FCB">
      <w:pPr>
        <w:widowControl/>
        <w:autoSpaceDE/>
        <w:autoSpaceDN/>
        <w:adjustRightInd/>
        <w:spacing w:line="360" w:lineRule="exact"/>
        <w:ind w:firstLine="709"/>
        <w:jc w:val="both"/>
        <w:rPr>
          <w:rFonts w:eastAsiaTheme="minorEastAsia"/>
          <w:sz w:val="28"/>
          <w:szCs w:val="28"/>
        </w:rPr>
      </w:pPr>
      <w:r w:rsidRPr="00CF1FCB">
        <w:rPr>
          <w:rFonts w:eastAsiaTheme="minorEastAsia"/>
          <w:sz w:val="28"/>
          <w:szCs w:val="28"/>
        </w:rPr>
        <w:t xml:space="preserve">В графе 3 автоматически проставляется код страны в соответствии </w:t>
      </w:r>
      <w:r w:rsidRPr="00CF1FCB">
        <w:rPr>
          <w:rFonts w:eastAsiaTheme="minorEastAsia"/>
          <w:sz w:val="28"/>
          <w:szCs w:val="28"/>
        </w:rPr>
        <w:br/>
        <w:t>с Общероссийским классификатором стран мира (ОКСМ).</w:t>
      </w:r>
    </w:p>
    <w:p w14:paraId="7CBDFE47" w14:textId="08F8387B" w:rsidR="00F56565" w:rsidRPr="00CF1FCB" w:rsidRDefault="00F56565" w:rsidP="00CF1FCB">
      <w:pPr>
        <w:spacing w:line="360" w:lineRule="exact"/>
        <w:ind w:firstLine="709"/>
        <w:jc w:val="both"/>
        <w:rPr>
          <w:rFonts w:eastAsiaTheme="minorEastAsia"/>
          <w:sz w:val="28"/>
          <w:szCs w:val="28"/>
        </w:rPr>
      </w:pPr>
      <w:r w:rsidRPr="00CF1FCB">
        <w:rPr>
          <w:rFonts w:eastAsiaTheme="minorEastAsia"/>
          <w:sz w:val="28"/>
          <w:szCs w:val="28"/>
        </w:rPr>
        <w:t xml:space="preserve">В графе 4 </w:t>
      </w:r>
      <w:r w:rsidR="00B100E0" w:rsidRPr="00CF1FCB">
        <w:rPr>
          <w:rFonts w:eastAsiaTheme="minorEastAsia"/>
          <w:sz w:val="28"/>
          <w:szCs w:val="28"/>
        </w:rPr>
        <w:t xml:space="preserve">по каждой из представленных групп </w:t>
      </w:r>
      <w:r w:rsidR="00B100E0" w:rsidRPr="00CF1FCB">
        <w:rPr>
          <w:sz w:val="28"/>
          <w:szCs w:val="28"/>
        </w:rPr>
        <w:t>докторантов</w:t>
      </w:r>
      <w:r w:rsidR="00B100E0" w:rsidRPr="00CF1FCB">
        <w:rPr>
          <w:rFonts w:eastAsiaTheme="minorEastAsia"/>
          <w:sz w:val="28"/>
          <w:szCs w:val="28"/>
        </w:rPr>
        <w:t xml:space="preserve">, имеющих одинаковое гражданство, </w:t>
      </w:r>
      <w:r w:rsidRPr="00CF1FCB">
        <w:rPr>
          <w:rFonts w:eastAsiaTheme="minorEastAsia"/>
          <w:sz w:val="28"/>
          <w:szCs w:val="28"/>
        </w:rPr>
        <w:t xml:space="preserve">отмечается </w:t>
      </w:r>
      <w:r w:rsidR="00B100E0" w:rsidRPr="00CF1FCB">
        <w:rPr>
          <w:rFonts w:eastAsiaTheme="minorEastAsia"/>
          <w:sz w:val="28"/>
          <w:szCs w:val="28"/>
        </w:rPr>
        <w:t xml:space="preserve">количество лиц женского пола. </w:t>
      </w:r>
    </w:p>
    <w:p w14:paraId="1FD0F22A" w14:textId="4611DA19" w:rsidR="00F56565" w:rsidRPr="00CF1FCB" w:rsidRDefault="00F56565" w:rsidP="00CF1FCB">
      <w:pPr>
        <w:widowControl/>
        <w:autoSpaceDE/>
        <w:autoSpaceDN/>
        <w:adjustRightInd/>
        <w:spacing w:line="360" w:lineRule="exact"/>
        <w:ind w:firstLine="709"/>
        <w:jc w:val="both"/>
        <w:rPr>
          <w:rFonts w:eastAsiaTheme="minorEastAsia"/>
          <w:sz w:val="28"/>
          <w:szCs w:val="28"/>
        </w:rPr>
      </w:pPr>
      <w:r w:rsidRPr="00CF1FCB">
        <w:rPr>
          <w:rFonts w:eastAsiaTheme="minorEastAsia"/>
          <w:sz w:val="28"/>
          <w:szCs w:val="28"/>
        </w:rPr>
        <w:t xml:space="preserve">В графе 5 обозначается шифр научной специальности, приводимый </w:t>
      </w:r>
      <w:r w:rsidR="00CF1FCB">
        <w:rPr>
          <w:rFonts w:eastAsiaTheme="minorEastAsia"/>
          <w:sz w:val="28"/>
          <w:szCs w:val="28"/>
        </w:rPr>
        <w:br/>
      </w:r>
      <w:r w:rsidRPr="00CF1FCB">
        <w:rPr>
          <w:rFonts w:eastAsiaTheme="minorEastAsia"/>
          <w:sz w:val="28"/>
          <w:szCs w:val="28"/>
        </w:rPr>
        <w:t xml:space="preserve">в полном соответствии с Номенклатурой научных специальностей, </w:t>
      </w:r>
      <w:r w:rsidR="00CF1FCB">
        <w:rPr>
          <w:rFonts w:eastAsiaTheme="minorEastAsia"/>
          <w:sz w:val="28"/>
          <w:szCs w:val="28"/>
        </w:rPr>
        <w:br/>
      </w:r>
      <w:r w:rsidRPr="00CF1FCB">
        <w:rPr>
          <w:rFonts w:eastAsiaTheme="minorEastAsia"/>
          <w:sz w:val="28"/>
          <w:szCs w:val="28"/>
        </w:rPr>
        <w:t xml:space="preserve">по которым присуждаются ученые степени, утвержденной приказом Минобрнауки России от 23.10.2017 № 1027 </w:t>
      </w:r>
      <w:r w:rsidRPr="00CF1FCB">
        <w:rPr>
          <w:rFonts w:eastAsia="Calibri"/>
          <w:sz w:val="28"/>
          <w:szCs w:val="28"/>
          <w:lang w:eastAsia="en-US"/>
        </w:rPr>
        <w:t xml:space="preserve">«Об утверждении номенклатуры научных специальностей, по которым присуждаются ученые степени». </w:t>
      </w:r>
      <w:r w:rsidRPr="00CF1FCB">
        <w:rPr>
          <w:rFonts w:eastAsiaTheme="minorEastAsia"/>
          <w:sz w:val="28"/>
          <w:szCs w:val="28"/>
        </w:rPr>
        <w:t xml:space="preserve">Шифр научной специальности содержит 8 знаков </w:t>
      </w:r>
      <w:r w:rsidRPr="00CF1FCB">
        <w:rPr>
          <w:sz w:val="28"/>
          <w:szCs w:val="28"/>
        </w:rPr>
        <w:t xml:space="preserve">(включая точки) </w:t>
      </w:r>
      <w:r w:rsidRPr="00CF1FCB">
        <w:rPr>
          <w:rFonts w:eastAsiaTheme="minorEastAsia"/>
          <w:sz w:val="28"/>
          <w:szCs w:val="28"/>
        </w:rPr>
        <w:t>и имеет формат: XX.ХХ.XX.</w:t>
      </w:r>
    </w:p>
    <w:p w14:paraId="17E1D192" w14:textId="481C8B43" w:rsidR="007067DE" w:rsidRPr="00CF1FCB" w:rsidRDefault="007067DE" w:rsidP="00CF1FCB">
      <w:pPr>
        <w:widowControl/>
        <w:autoSpaceDE/>
        <w:autoSpaceDN/>
        <w:adjustRightInd/>
        <w:spacing w:line="360" w:lineRule="exact"/>
        <w:ind w:firstLine="709"/>
        <w:jc w:val="both"/>
        <w:rPr>
          <w:rFonts w:eastAsia="Calibri"/>
          <w:sz w:val="28"/>
          <w:szCs w:val="28"/>
          <w:lang w:eastAsia="en-US"/>
        </w:rPr>
      </w:pPr>
      <w:r w:rsidRPr="00CF1FCB">
        <w:rPr>
          <w:rFonts w:eastAsia="Calibri"/>
          <w:sz w:val="28"/>
          <w:szCs w:val="28"/>
          <w:lang w:eastAsia="en-US"/>
        </w:rPr>
        <w:t>В графе 6 отмечается количество докторантов, осуществляющих подготовку диссертации по направлению иностранной организации.</w:t>
      </w:r>
    </w:p>
    <w:p w14:paraId="2DE6FF37" w14:textId="01079162" w:rsidR="00F56565" w:rsidRPr="00CF1FCB" w:rsidRDefault="00F56565" w:rsidP="00CF1FCB">
      <w:pPr>
        <w:widowControl/>
        <w:autoSpaceDE/>
        <w:autoSpaceDN/>
        <w:adjustRightInd/>
        <w:spacing w:line="360" w:lineRule="exact"/>
        <w:ind w:firstLine="709"/>
        <w:jc w:val="both"/>
        <w:rPr>
          <w:sz w:val="28"/>
          <w:szCs w:val="28"/>
        </w:rPr>
      </w:pPr>
      <w:r w:rsidRPr="00CF1FCB">
        <w:rPr>
          <w:sz w:val="28"/>
          <w:szCs w:val="28"/>
        </w:rPr>
        <w:t xml:space="preserve">В графе </w:t>
      </w:r>
      <w:r w:rsidR="007067DE" w:rsidRPr="00CF1FCB">
        <w:rPr>
          <w:sz w:val="28"/>
          <w:szCs w:val="28"/>
        </w:rPr>
        <w:t>7</w:t>
      </w:r>
      <w:r w:rsidRPr="00CF1FCB">
        <w:rPr>
          <w:sz w:val="28"/>
          <w:szCs w:val="28"/>
        </w:rPr>
        <w:t xml:space="preserve"> приводится общая численность </w:t>
      </w:r>
      <w:r w:rsidRPr="00CF1FCB">
        <w:rPr>
          <w:rFonts w:eastAsiaTheme="minorEastAsia"/>
          <w:sz w:val="28"/>
          <w:szCs w:val="28"/>
        </w:rPr>
        <w:t>докторантов</w:t>
      </w:r>
      <w:r w:rsidRPr="00CF1FCB">
        <w:rPr>
          <w:sz w:val="28"/>
          <w:szCs w:val="28"/>
        </w:rPr>
        <w:t xml:space="preserve"> из числа иностранных граждан, лиц без гражданства, принятых в период </w:t>
      </w:r>
      <w:r w:rsidR="00CF1FCB">
        <w:rPr>
          <w:sz w:val="28"/>
          <w:szCs w:val="28"/>
        </w:rPr>
        <w:br/>
      </w:r>
      <w:r w:rsidRPr="00CF1FCB">
        <w:rPr>
          <w:sz w:val="28"/>
          <w:szCs w:val="28"/>
        </w:rPr>
        <w:t xml:space="preserve">с 1 января </w:t>
      </w:r>
      <w:r w:rsidR="00CF1FCB">
        <w:rPr>
          <w:sz w:val="28"/>
          <w:szCs w:val="28"/>
        </w:rPr>
        <w:t xml:space="preserve">2019 года </w:t>
      </w:r>
      <w:r w:rsidRPr="00CF1FCB">
        <w:rPr>
          <w:sz w:val="28"/>
          <w:szCs w:val="28"/>
        </w:rPr>
        <w:t xml:space="preserve">по 31 декабря 2019 года, за исключением восстановленных </w:t>
      </w:r>
      <w:r w:rsidR="00CF1FCB">
        <w:rPr>
          <w:sz w:val="28"/>
          <w:szCs w:val="28"/>
        </w:rPr>
        <w:br/>
      </w:r>
      <w:r w:rsidRPr="00CF1FCB">
        <w:rPr>
          <w:sz w:val="28"/>
          <w:szCs w:val="28"/>
        </w:rPr>
        <w:t>на обучение или зачисленных в порядке перевода из других организаций, осуществляющих обра</w:t>
      </w:r>
      <w:r w:rsidR="007067DE" w:rsidRPr="00CF1FCB">
        <w:rPr>
          <w:sz w:val="28"/>
          <w:szCs w:val="28"/>
        </w:rPr>
        <w:t>зовательную деятельность.</w:t>
      </w:r>
    </w:p>
    <w:p w14:paraId="5B7856E1" w14:textId="2CC8B0A1" w:rsidR="00F56565" w:rsidRPr="00CF1FCB" w:rsidRDefault="00F56565" w:rsidP="00CF1FCB">
      <w:pPr>
        <w:widowControl/>
        <w:autoSpaceDE/>
        <w:autoSpaceDN/>
        <w:adjustRightInd/>
        <w:spacing w:line="360" w:lineRule="exact"/>
        <w:ind w:firstLine="709"/>
        <w:jc w:val="both"/>
        <w:rPr>
          <w:sz w:val="28"/>
          <w:szCs w:val="28"/>
        </w:rPr>
      </w:pPr>
      <w:r w:rsidRPr="00CF1FCB">
        <w:rPr>
          <w:sz w:val="28"/>
          <w:szCs w:val="28"/>
        </w:rPr>
        <w:t xml:space="preserve">В графе </w:t>
      </w:r>
      <w:r w:rsidR="007067DE" w:rsidRPr="00CF1FCB">
        <w:rPr>
          <w:sz w:val="28"/>
          <w:szCs w:val="28"/>
        </w:rPr>
        <w:t>8 указывается численность докторантов на 31 декабря 2019 года.</w:t>
      </w:r>
    </w:p>
    <w:p w14:paraId="05948E16" w14:textId="77777777" w:rsidR="007067DE" w:rsidRPr="00CF1FCB" w:rsidRDefault="007067DE" w:rsidP="00CF1FCB">
      <w:pPr>
        <w:widowControl/>
        <w:autoSpaceDE/>
        <w:autoSpaceDN/>
        <w:adjustRightInd/>
        <w:spacing w:line="360" w:lineRule="exact"/>
        <w:ind w:firstLine="709"/>
        <w:jc w:val="both"/>
        <w:rPr>
          <w:sz w:val="28"/>
          <w:szCs w:val="28"/>
        </w:rPr>
      </w:pPr>
      <w:r w:rsidRPr="00CF1FCB">
        <w:rPr>
          <w:sz w:val="28"/>
          <w:szCs w:val="28"/>
        </w:rPr>
        <w:t>В графе 9 отражается фактический выпуск докторантов в 2019 году.</w:t>
      </w:r>
    </w:p>
    <w:p w14:paraId="05F5AECD" w14:textId="1A6119BF" w:rsidR="007067DE" w:rsidRPr="00CF1FCB" w:rsidRDefault="007067DE" w:rsidP="00CF1FCB">
      <w:pPr>
        <w:widowControl/>
        <w:autoSpaceDE/>
        <w:autoSpaceDN/>
        <w:adjustRightInd/>
        <w:spacing w:line="360" w:lineRule="exact"/>
        <w:ind w:firstLine="709"/>
        <w:jc w:val="both"/>
        <w:rPr>
          <w:sz w:val="28"/>
          <w:szCs w:val="28"/>
        </w:rPr>
      </w:pPr>
      <w:r w:rsidRPr="00CF1FCB">
        <w:rPr>
          <w:sz w:val="28"/>
          <w:szCs w:val="28"/>
        </w:rPr>
        <w:t xml:space="preserve">В графе 10 из общего числа выпускников (графа 9) приводятся сведения </w:t>
      </w:r>
      <w:r w:rsidRPr="00CF1FCB">
        <w:rPr>
          <w:sz w:val="28"/>
          <w:szCs w:val="28"/>
        </w:rPr>
        <w:br/>
        <w:t>о лицах, защитивших диссертацию в период обучения (т.</w:t>
      </w:r>
      <w:r w:rsidR="00CF1FCB">
        <w:rPr>
          <w:sz w:val="28"/>
          <w:szCs w:val="28"/>
        </w:rPr>
        <w:t> </w:t>
      </w:r>
      <w:r w:rsidRPr="00CF1FCB">
        <w:rPr>
          <w:sz w:val="28"/>
          <w:szCs w:val="28"/>
        </w:rPr>
        <w:t>е. в пределах срока обучения, указанного в приказе о зачислении) как в отчитывающейся научной организации, так и в других организациях.</w:t>
      </w:r>
    </w:p>
    <w:p w14:paraId="5011EDC2" w14:textId="77777777" w:rsidR="00F56565" w:rsidRPr="00CF1FCB" w:rsidRDefault="00F56565" w:rsidP="00CF1FCB">
      <w:pPr>
        <w:widowControl/>
        <w:autoSpaceDE/>
        <w:autoSpaceDN/>
        <w:adjustRightInd/>
        <w:spacing w:line="360" w:lineRule="exact"/>
        <w:ind w:firstLine="709"/>
        <w:jc w:val="both"/>
        <w:rPr>
          <w:sz w:val="28"/>
          <w:szCs w:val="28"/>
        </w:rPr>
      </w:pPr>
      <w:r w:rsidRPr="00CF1FCB">
        <w:rPr>
          <w:sz w:val="28"/>
          <w:szCs w:val="28"/>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РФ или федеральным законом.</w:t>
      </w:r>
    </w:p>
    <w:p w14:paraId="1812CD6B" w14:textId="77777777" w:rsidR="00F56565" w:rsidRDefault="00F56565" w:rsidP="00B62951">
      <w:pPr>
        <w:spacing w:line="360" w:lineRule="exact"/>
        <w:jc w:val="both"/>
        <w:rPr>
          <w:spacing w:val="-2"/>
          <w:sz w:val="28"/>
          <w:szCs w:val="28"/>
        </w:rPr>
      </w:pPr>
    </w:p>
    <w:p w14:paraId="6B62BF50" w14:textId="77777777" w:rsidR="00F56565" w:rsidRDefault="00F56565" w:rsidP="00B62951">
      <w:pPr>
        <w:spacing w:line="360" w:lineRule="exact"/>
        <w:jc w:val="both"/>
        <w:rPr>
          <w:spacing w:val="-2"/>
          <w:sz w:val="28"/>
          <w:szCs w:val="28"/>
        </w:rPr>
      </w:pPr>
    </w:p>
    <w:p w14:paraId="0B5A655F" w14:textId="0831FCDB" w:rsidR="000E48A9" w:rsidRPr="000E48A9" w:rsidRDefault="000E48A9" w:rsidP="00CF1FCB">
      <w:pPr>
        <w:pStyle w:val="11"/>
        <w:spacing w:line="360" w:lineRule="exact"/>
        <w:jc w:val="center"/>
        <w:rPr>
          <w:rFonts w:ascii="Times New Roman" w:eastAsiaTheme="majorEastAsia" w:hAnsi="Times New Roman"/>
          <w:b/>
          <w:color w:val="auto"/>
          <w:sz w:val="28"/>
          <w:szCs w:val="28"/>
        </w:rPr>
      </w:pPr>
      <w:bookmarkStart w:id="35" w:name="_Toc56789607"/>
      <w:r w:rsidRPr="000E48A9">
        <w:rPr>
          <w:rFonts w:ascii="Times New Roman" w:eastAsiaTheme="majorEastAsia" w:hAnsi="Times New Roman"/>
          <w:b/>
          <w:color w:val="auto"/>
          <w:sz w:val="28"/>
          <w:szCs w:val="28"/>
        </w:rPr>
        <w:t>Таблица 17. Сведения о приеме, численности и выпуске докторантов из числа иностранных граждан и лиц без гражданства</w:t>
      </w:r>
      <w:r>
        <w:rPr>
          <w:rFonts w:ascii="Times New Roman" w:eastAsiaTheme="majorEastAsia" w:hAnsi="Times New Roman"/>
          <w:b/>
          <w:color w:val="auto"/>
          <w:sz w:val="28"/>
          <w:szCs w:val="28"/>
        </w:rPr>
        <w:t xml:space="preserve"> </w:t>
      </w:r>
      <w:r w:rsidRPr="000E48A9">
        <w:rPr>
          <w:rFonts w:ascii="Times New Roman" w:eastAsiaTheme="majorEastAsia" w:hAnsi="Times New Roman"/>
          <w:b/>
          <w:color w:val="auto"/>
          <w:sz w:val="28"/>
          <w:szCs w:val="28"/>
        </w:rPr>
        <w:t>за 2020 год</w:t>
      </w:r>
      <w:bookmarkEnd w:id="35"/>
    </w:p>
    <w:p w14:paraId="55DFA418" w14:textId="77777777" w:rsidR="000E48A9" w:rsidRDefault="000E48A9" w:rsidP="00B62951">
      <w:pPr>
        <w:spacing w:line="360" w:lineRule="exact"/>
        <w:jc w:val="both"/>
        <w:rPr>
          <w:spacing w:val="-2"/>
          <w:sz w:val="28"/>
          <w:szCs w:val="28"/>
        </w:rPr>
      </w:pPr>
    </w:p>
    <w:p w14:paraId="7EAA0C56" w14:textId="4EE1B1D0" w:rsidR="000E48A9" w:rsidRPr="00CF1FCB" w:rsidRDefault="000E48A9" w:rsidP="00CF1FCB">
      <w:pPr>
        <w:spacing w:line="360" w:lineRule="exact"/>
        <w:ind w:firstLine="709"/>
        <w:jc w:val="both"/>
        <w:rPr>
          <w:sz w:val="28"/>
          <w:szCs w:val="28"/>
        </w:rPr>
      </w:pPr>
      <w:r w:rsidRPr="00CF1FCB">
        <w:rPr>
          <w:sz w:val="28"/>
          <w:szCs w:val="28"/>
        </w:rPr>
        <w:t xml:space="preserve">Аналогичным образом учитываются сведения о приеме, численности </w:t>
      </w:r>
      <w:r w:rsidR="00CF1FCB">
        <w:rPr>
          <w:sz w:val="28"/>
          <w:szCs w:val="28"/>
        </w:rPr>
        <w:br/>
      </w:r>
      <w:r w:rsidRPr="00CF1FCB">
        <w:rPr>
          <w:sz w:val="28"/>
          <w:szCs w:val="28"/>
        </w:rPr>
        <w:t xml:space="preserve">и фактическом выпуске обучающихся из числа иностранных граждан, лиц </w:t>
      </w:r>
      <w:r w:rsidR="00CF1FCB">
        <w:rPr>
          <w:sz w:val="28"/>
          <w:szCs w:val="28"/>
        </w:rPr>
        <w:br/>
      </w:r>
      <w:r w:rsidRPr="00CF1FCB">
        <w:rPr>
          <w:sz w:val="28"/>
          <w:szCs w:val="28"/>
        </w:rPr>
        <w:t xml:space="preserve">без гражданства, соотечественников, проживающих за рубежом, обучающихся </w:t>
      </w:r>
      <w:r w:rsidR="00CF1FCB">
        <w:rPr>
          <w:sz w:val="28"/>
          <w:szCs w:val="28"/>
        </w:rPr>
        <w:br/>
      </w:r>
      <w:r w:rsidRPr="00CF1FCB">
        <w:rPr>
          <w:sz w:val="28"/>
          <w:szCs w:val="28"/>
        </w:rPr>
        <w:t>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за период с 01.01.2020 по 01.12.2020.</w:t>
      </w:r>
    </w:p>
    <w:p w14:paraId="2DB9F2E8" w14:textId="51A87576" w:rsidR="000E48A9" w:rsidRPr="000E48A9" w:rsidRDefault="000E48A9" w:rsidP="00CF1FCB">
      <w:pPr>
        <w:pStyle w:val="1"/>
        <w:spacing w:line="360" w:lineRule="exact"/>
        <w:jc w:val="center"/>
        <w:rPr>
          <w:rFonts w:ascii="Times New Roman" w:hAnsi="Times New Roman"/>
          <w:b/>
          <w:color w:val="auto"/>
          <w:sz w:val="28"/>
        </w:rPr>
      </w:pPr>
      <w:bookmarkStart w:id="36" w:name="_Toc24649034"/>
      <w:bookmarkStart w:id="37" w:name="_Toc56789608"/>
      <w:r w:rsidRPr="000E48A9">
        <w:rPr>
          <w:rFonts w:ascii="Times New Roman" w:hAnsi="Times New Roman"/>
          <w:b/>
          <w:color w:val="auto"/>
          <w:sz w:val="28"/>
        </w:rPr>
        <w:t>Таблица 18. Количество привлеченных иностранных граждан, принявших участие в программах международной мобильности в 2019 год</w:t>
      </w:r>
      <w:bookmarkEnd w:id="36"/>
      <w:r w:rsidRPr="000E48A9">
        <w:rPr>
          <w:rFonts w:ascii="Times New Roman" w:hAnsi="Times New Roman"/>
          <w:b/>
          <w:color w:val="auto"/>
          <w:sz w:val="28"/>
        </w:rPr>
        <w:t>у</w:t>
      </w:r>
      <w:bookmarkEnd w:id="37"/>
    </w:p>
    <w:p w14:paraId="6916AB83" w14:textId="77777777" w:rsidR="000E48A9" w:rsidRDefault="000E48A9" w:rsidP="00B84875">
      <w:pPr>
        <w:rPr>
          <w:sz w:val="28"/>
        </w:rPr>
      </w:pPr>
    </w:p>
    <w:p w14:paraId="77441D4A" w14:textId="769C1F33" w:rsidR="00B84875" w:rsidRPr="00CF1FCB" w:rsidRDefault="00B84875" w:rsidP="00CF1FCB">
      <w:pPr>
        <w:widowControl/>
        <w:autoSpaceDE/>
        <w:autoSpaceDN/>
        <w:adjustRightInd/>
        <w:spacing w:line="360" w:lineRule="exact"/>
        <w:ind w:firstLine="709"/>
        <w:jc w:val="both"/>
        <w:rPr>
          <w:sz w:val="28"/>
          <w:szCs w:val="28"/>
        </w:rPr>
      </w:pPr>
      <w:r w:rsidRPr="00CF1FCB">
        <w:rPr>
          <w:sz w:val="28"/>
          <w:szCs w:val="28"/>
        </w:rPr>
        <w:t>При заполнении таблицы 18 научная организация указывает информацию о численности иностранных граждан, привлеченных</w:t>
      </w:r>
      <w:r w:rsidRPr="00CF1FCB" w:rsidDel="00ED775C">
        <w:rPr>
          <w:sz w:val="28"/>
          <w:szCs w:val="28"/>
        </w:rPr>
        <w:t xml:space="preserve"> </w:t>
      </w:r>
      <w:r w:rsidRPr="00CF1FCB">
        <w:rPr>
          <w:sz w:val="28"/>
          <w:szCs w:val="28"/>
        </w:rPr>
        <w:t xml:space="preserve">из зарубежных стран </w:t>
      </w:r>
      <w:r w:rsidR="00CF1FCB">
        <w:rPr>
          <w:sz w:val="28"/>
          <w:szCs w:val="28"/>
        </w:rPr>
        <w:br/>
      </w:r>
      <w:r w:rsidRPr="00CF1FCB">
        <w:rPr>
          <w:sz w:val="28"/>
          <w:szCs w:val="28"/>
        </w:rPr>
        <w:t xml:space="preserve">в период с 1 января 2019 года по 31 декабря 2019 года в рамках реализации образовательных программ высшего образования, </w:t>
      </w:r>
      <w:r w:rsidR="003B2C94" w:rsidRPr="00CF1FCB">
        <w:rPr>
          <w:sz w:val="28"/>
          <w:szCs w:val="28"/>
        </w:rPr>
        <w:t xml:space="preserve">дополнительных образовательных программ, докторантуры, </w:t>
      </w:r>
      <w:r w:rsidRPr="00CF1FCB">
        <w:rPr>
          <w:sz w:val="28"/>
          <w:szCs w:val="28"/>
        </w:rPr>
        <w:t xml:space="preserve">проведения </w:t>
      </w:r>
      <w:r w:rsidR="003D5942" w:rsidRPr="00CF1FCB">
        <w:rPr>
          <w:sz w:val="28"/>
          <w:szCs w:val="28"/>
        </w:rPr>
        <w:t>научно-исследовательских и опытно-конструкторских работ (</w:t>
      </w:r>
      <w:r w:rsidRPr="00CF1FCB">
        <w:rPr>
          <w:sz w:val="28"/>
          <w:szCs w:val="28"/>
        </w:rPr>
        <w:t>НИОКР</w:t>
      </w:r>
      <w:r w:rsidR="003D5942" w:rsidRPr="00CF1FCB">
        <w:rPr>
          <w:sz w:val="28"/>
          <w:szCs w:val="28"/>
        </w:rPr>
        <w:t>)</w:t>
      </w:r>
      <w:r w:rsidRPr="00CF1FCB">
        <w:rPr>
          <w:sz w:val="28"/>
          <w:szCs w:val="28"/>
        </w:rPr>
        <w:t xml:space="preserve"> с использованием оборудования и инфраструктуры отчитывающейся </w:t>
      </w:r>
      <w:r w:rsidR="003B2C94" w:rsidRPr="00CF1FCB">
        <w:rPr>
          <w:sz w:val="28"/>
          <w:szCs w:val="28"/>
        </w:rPr>
        <w:t xml:space="preserve">научной </w:t>
      </w:r>
      <w:r w:rsidRPr="00CF1FCB">
        <w:rPr>
          <w:sz w:val="28"/>
          <w:szCs w:val="28"/>
        </w:rPr>
        <w:t>организации</w:t>
      </w:r>
      <w:r w:rsidR="003B2C94" w:rsidRPr="00CF1FCB">
        <w:rPr>
          <w:sz w:val="28"/>
          <w:szCs w:val="28"/>
        </w:rPr>
        <w:t xml:space="preserve">, организации и проведения летних/зимних школ и др. </w:t>
      </w:r>
    </w:p>
    <w:p w14:paraId="0B24874A" w14:textId="4F8B14EA" w:rsidR="00B84875" w:rsidRPr="00CF1FCB" w:rsidRDefault="00B84875" w:rsidP="00CF1FCB">
      <w:pPr>
        <w:spacing w:line="360" w:lineRule="exact"/>
        <w:ind w:firstLine="709"/>
        <w:jc w:val="both"/>
        <w:rPr>
          <w:sz w:val="28"/>
          <w:szCs w:val="28"/>
        </w:rPr>
      </w:pPr>
      <w:r w:rsidRPr="00CF1FCB">
        <w:rPr>
          <w:sz w:val="28"/>
          <w:szCs w:val="28"/>
        </w:rPr>
        <w:t xml:space="preserve">Одно и тоже лицо в течение отчетного периода может быть одновременно учтено по разным направлениям, определенным в графах </w:t>
      </w:r>
      <w:r w:rsidR="003B2C94" w:rsidRPr="00CF1FCB">
        <w:rPr>
          <w:sz w:val="28"/>
          <w:szCs w:val="28"/>
        </w:rPr>
        <w:t>3</w:t>
      </w:r>
      <w:r w:rsidRPr="00CF1FCB">
        <w:rPr>
          <w:sz w:val="28"/>
          <w:szCs w:val="28"/>
        </w:rPr>
        <w:t>–</w:t>
      </w:r>
      <w:r w:rsidR="003B2C94" w:rsidRPr="00CF1FCB">
        <w:rPr>
          <w:sz w:val="28"/>
          <w:szCs w:val="28"/>
        </w:rPr>
        <w:t>7</w:t>
      </w:r>
      <w:r w:rsidRPr="00CF1FCB">
        <w:rPr>
          <w:sz w:val="28"/>
          <w:szCs w:val="28"/>
        </w:rPr>
        <w:t>. При этом общее количество привлеченных</w:t>
      </w:r>
      <w:r w:rsidRPr="00CF1FCB" w:rsidDel="00ED775C">
        <w:rPr>
          <w:sz w:val="28"/>
          <w:szCs w:val="28"/>
        </w:rPr>
        <w:t xml:space="preserve"> </w:t>
      </w:r>
      <w:r w:rsidRPr="00CF1FCB">
        <w:rPr>
          <w:sz w:val="28"/>
          <w:szCs w:val="28"/>
        </w:rPr>
        <w:t>из зару</w:t>
      </w:r>
      <w:r w:rsidR="003B2C94" w:rsidRPr="00CF1FCB">
        <w:rPr>
          <w:sz w:val="28"/>
          <w:szCs w:val="28"/>
        </w:rPr>
        <w:t>бежных стран (графа 8</w:t>
      </w:r>
      <w:r w:rsidRPr="00CF1FCB">
        <w:rPr>
          <w:sz w:val="28"/>
          <w:szCs w:val="28"/>
        </w:rPr>
        <w:t xml:space="preserve">) показывается </w:t>
      </w:r>
      <w:r w:rsidR="00CF1FCB">
        <w:rPr>
          <w:sz w:val="28"/>
          <w:szCs w:val="28"/>
        </w:rPr>
        <w:br/>
      </w:r>
      <w:r w:rsidRPr="00CF1FCB">
        <w:rPr>
          <w:sz w:val="28"/>
          <w:szCs w:val="28"/>
        </w:rPr>
        <w:t xml:space="preserve">без двойного счета, </w:t>
      </w:r>
      <w:r w:rsidR="008E137E" w:rsidRPr="00CF1FCB">
        <w:rPr>
          <w:sz w:val="28"/>
          <w:szCs w:val="28"/>
        </w:rPr>
        <w:t>с</w:t>
      </w:r>
      <w:r w:rsidR="008E137E">
        <w:rPr>
          <w:sz w:val="28"/>
          <w:szCs w:val="28"/>
        </w:rPr>
        <w:t>оответстве</w:t>
      </w:r>
      <w:r w:rsidR="008E137E" w:rsidRPr="00CF1FCB">
        <w:rPr>
          <w:sz w:val="28"/>
          <w:szCs w:val="28"/>
        </w:rPr>
        <w:t>нно</w:t>
      </w:r>
      <w:r w:rsidRPr="00CF1FCB">
        <w:rPr>
          <w:sz w:val="28"/>
          <w:szCs w:val="28"/>
        </w:rPr>
        <w:t xml:space="preserve">, значение в графе </w:t>
      </w:r>
      <w:r w:rsidR="003B2C94" w:rsidRPr="00CF1FCB">
        <w:rPr>
          <w:sz w:val="28"/>
          <w:szCs w:val="28"/>
        </w:rPr>
        <w:t>8</w:t>
      </w:r>
      <w:r w:rsidRPr="00CF1FCB">
        <w:rPr>
          <w:sz w:val="28"/>
          <w:szCs w:val="28"/>
        </w:rPr>
        <w:t xml:space="preserve"> может быть меньше </w:t>
      </w:r>
      <w:r w:rsidR="00CF1FCB">
        <w:rPr>
          <w:sz w:val="28"/>
          <w:szCs w:val="28"/>
        </w:rPr>
        <w:br/>
      </w:r>
      <w:r w:rsidRPr="00CF1FCB">
        <w:rPr>
          <w:sz w:val="28"/>
          <w:szCs w:val="28"/>
        </w:rPr>
        <w:t>или равно сумме значений, представленных в графах</w:t>
      </w:r>
      <w:r w:rsidR="003B2C94" w:rsidRPr="00CF1FCB">
        <w:rPr>
          <w:sz w:val="28"/>
          <w:szCs w:val="28"/>
        </w:rPr>
        <w:t xml:space="preserve"> 3–7.</w:t>
      </w:r>
    </w:p>
    <w:p w14:paraId="7D72E370" w14:textId="2F5FDE10" w:rsidR="009A4F8C" w:rsidRPr="00CF1FCB" w:rsidRDefault="009A4F8C" w:rsidP="00CF1FCB">
      <w:pPr>
        <w:pStyle w:val="xmsonormal"/>
        <w:spacing w:line="360" w:lineRule="exact"/>
        <w:ind w:firstLine="709"/>
        <w:jc w:val="both"/>
        <w:rPr>
          <w:rFonts w:eastAsia="Times New Roman"/>
          <w:sz w:val="28"/>
          <w:szCs w:val="28"/>
        </w:rPr>
      </w:pPr>
      <w:r w:rsidRPr="00CF1FCB">
        <w:rPr>
          <w:rFonts w:eastAsia="Times New Roman"/>
          <w:sz w:val="28"/>
          <w:szCs w:val="28"/>
        </w:rPr>
        <w:t>Под привлеченными* понимаются</w:t>
      </w:r>
      <w:r w:rsidRPr="00CF1FCB">
        <w:rPr>
          <w:sz w:val="28"/>
          <w:szCs w:val="28"/>
        </w:rPr>
        <w:t xml:space="preserve"> иностранные граждане</w:t>
      </w:r>
      <w:r w:rsidRPr="00CF1FCB">
        <w:rPr>
          <w:rFonts w:eastAsia="Times New Roman"/>
          <w:sz w:val="28"/>
          <w:szCs w:val="28"/>
        </w:rPr>
        <w:t xml:space="preserve">, прибывшие </w:t>
      </w:r>
      <w:r w:rsidR="008E137E">
        <w:rPr>
          <w:rFonts w:eastAsia="Times New Roman"/>
          <w:sz w:val="28"/>
          <w:szCs w:val="28"/>
        </w:rPr>
        <w:br/>
      </w:r>
      <w:r w:rsidRPr="00CF1FCB">
        <w:rPr>
          <w:rFonts w:eastAsia="Times New Roman"/>
          <w:sz w:val="28"/>
          <w:szCs w:val="28"/>
        </w:rPr>
        <w:t xml:space="preserve">в Российскую Федерацию на определенный период в рамках соглашений </w:t>
      </w:r>
      <w:r w:rsidR="008E137E">
        <w:rPr>
          <w:rFonts w:eastAsia="Times New Roman"/>
          <w:sz w:val="28"/>
          <w:szCs w:val="28"/>
        </w:rPr>
        <w:br/>
      </w:r>
      <w:r w:rsidRPr="00CF1FCB">
        <w:rPr>
          <w:rFonts w:eastAsia="Times New Roman"/>
          <w:sz w:val="28"/>
          <w:szCs w:val="28"/>
        </w:rPr>
        <w:t xml:space="preserve">с организациями-партнерами в целях обучения/стажировки, студенческого обмена. Иными словами, это не основной (постоянный) контингент </w:t>
      </w:r>
      <w:r w:rsidR="00AE4053" w:rsidRPr="00CF1FCB">
        <w:rPr>
          <w:rFonts w:eastAsia="Times New Roman"/>
          <w:sz w:val="28"/>
          <w:szCs w:val="28"/>
        </w:rPr>
        <w:t xml:space="preserve">обучающихся </w:t>
      </w:r>
      <w:r w:rsidRPr="00CF1FCB">
        <w:rPr>
          <w:rFonts w:eastAsia="Times New Roman"/>
          <w:sz w:val="28"/>
          <w:szCs w:val="28"/>
        </w:rPr>
        <w:t xml:space="preserve">научной организации, который </w:t>
      </w:r>
      <w:r w:rsidR="00AE4053" w:rsidRPr="00CF1FCB">
        <w:rPr>
          <w:rFonts w:eastAsia="Times New Roman"/>
          <w:sz w:val="28"/>
          <w:szCs w:val="28"/>
        </w:rPr>
        <w:t>значи</w:t>
      </w:r>
      <w:r w:rsidRPr="00CF1FCB">
        <w:rPr>
          <w:rFonts w:eastAsia="Times New Roman"/>
          <w:sz w:val="28"/>
          <w:szCs w:val="28"/>
        </w:rPr>
        <w:t xml:space="preserve">тся на основании приказов </w:t>
      </w:r>
      <w:r w:rsidR="008E137E">
        <w:rPr>
          <w:rFonts w:eastAsia="Times New Roman"/>
          <w:sz w:val="28"/>
          <w:szCs w:val="28"/>
        </w:rPr>
        <w:br/>
      </w:r>
      <w:r w:rsidRPr="00CF1FCB">
        <w:rPr>
          <w:rFonts w:eastAsia="Times New Roman"/>
          <w:sz w:val="28"/>
          <w:szCs w:val="28"/>
        </w:rPr>
        <w:t>о зачислении, а «временный».</w:t>
      </w:r>
    </w:p>
    <w:p w14:paraId="5873F2BB" w14:textId="0BD6D7F1" w:rsidR="00AE4053" w:rsidRPr="00CF1FCB" w:rsidRDefault="00AE4053" w:rsidP="00CF1FCB">
      <w:pPr>
        <w:spacing w:line="360" w:lineRule="exact"/>
        <w:ind w:firstLine="709"/>
        <w:jc w:val="both"/>
        <w:rPr>
          <w:sz w:val="28"/>
          <w:szCs w:val="28"/>
        </w:rPr>
      </w:pPr>
      <w:r w:rsidRPr="00CF1FCB">
        <w:rPr>
          <w:sz w:val="28"/>
          <w:szCs w:val="28"/>
        </w:rPr>
        <w:t>В графе 4</w:t>
      </w:r>
      <w:r w:rsidR="009A4F8C" w:rsidRPr="00CF1FCB">
        <w:rPr>
          <w:sz w:val="28"/>
          <w:szCs w:val="28"/>
        </w:rPr>
        <w:t xml:space="preserve"> отражается количество иностранных </w:t>
      </w:r>
      <w:r w:rsidRPr="00CF1FCB">
        <w:rPr>
          <w:sz w:val="28"/>
          <w:szCs w:val="28"/>
        </w:rPr>
        <w:t>граждан</w:t>
      </w:r>
      <w:r w:rsidR="009A4F8C" w:rsidRPr="00CF1FCB">
        <w:rPr>
          <w:sz w:val="28"/>
          <w:szCs w:val="28"/>
        </w:rPr>
        <w:t xml:space="preserve"> (из числа «временных»</w:t>
      </w:r>
      <w:r w:rsidRPr="00CF1FCB">
        <w:rPr>
          <w:sz w:val="28"/>
          <w:szCs w:val="28"/>
        </w:rPr>
        <w:t xml:space="preserve"> обучающихся</w:t>
      </w:r>
      <w:r w:rsidR="009A4F8C" w:rsidRPr="00CF1FCB">
        <w:rPr>
          <w:sz w:val="28"/>
          <w:szCs w:val="28"/>
        </w:rPr>
        <w:t xml:space="preserve">), </w:t>
      </w:r>
      <w:r w:rsidRPr="00CF1FCB">
        <w:rPr>
          <w:sz w:val="28"/>
          <w:szCs w:val="28"/>
        </w:rPr>
        <w:t xml:space="preserve">имеющих непосредственное отношение </w:t>
      </w:r>
      <w:r w:rsidR="008E137E">
        <w:rPr>
          <w:sz w:val="28"/>
          <w:szCs w:val="28"/>
        </w:rPr>
        <w:br/>
      </w:r>
      <w:r w:rsidRPr="00CF1FCB">
        <w:rPr>
          <w:sz w:val="28"/>
          <w:szCs w:val="28"/>
        </w:rPr>
        <w:t>к проведению научно-исследовательских и опытно-конструкторских работ (НИОКР) с использованием оборудования и инфраструктуры отчитывающейся научной организации.</w:t>
      </w:r>
    </w:p>
    <w:p w14:paraId="207538C6" w14:textId="3D225681" w:rsidR="00AE4053" w:rsidRPr="00CF1FCB" w:rsidRDefault="00AE4053" w:rsidP="00CF1FCB">
      <w:pPr>
        <w:widowControl/>
        <w:autoSpaceDE/>
        <w:autoSpaceDN/>
        <w:adjustRightInd/>
        <w:spacing w:line="360" w:lineRule="exact"/>
        <w:ind w:firstLine="709"/>
        <w:jc w:val="both"/>
        <w:rPr>
          <w:rFonts w:eastAsiaTheme="minorEastAsia"/>
          <w:sz w:val="28"/>
          <w:szCs w:val="28"/>
        </w:rPr>
      </w:pPr>
      <w:r w:rsidRPr="00CF1FCB">
        <w:rPr>
          <w:sz w:val="28"/>
          <w:szCs w:val="28"/>
        </w:rPr>
        <w:t>В графах 5, 6 учитывается количество иностранных граждан, привлеченных</w:t>
      </w:r>
      <w:r w:rsidRPr="00CF1FCB" w:rsidDel="00ED775C">
        <w:rPr>
          <w:sz w:val="28"/>
          <w:szCs w:val="28"/>
        </w:rPr>
        <w:t xml:space="preserve"> </w:t>
      </w:r>
      <w:r w:rsidRPr="00CF1FCB">
        <w:rPr>
          <w:sz w:val="28"/>
          <w:szCs w:val="28"/>
        </w:rPr>
        <w:t xml:space="preserve">из зарубежных стран в период с </w:t>
      </w:r>
      <w:r w:rsidRPr="00CF1FCB">
        <w:rPr>
          <w:rFonts w:eastAsiaTheme="minorEastAsia"/>
          <w:sz w:val="28"/>
          <w:szCs w:val="28"/>
        </w:rPr>
        <w:t>1 января 2019 года по 31 декабря 2019 года в рамках реализации летних/зимних школ очного и заочного форматов.</w:t>
      </w:r>
    </w:p>
    <w:p w14:paraId="34DF4E77" w14:textId="35E1DAC2" w:rsidR="00AE4053" w:rsidRPr="00CF1FCB" w:rsidRDefault="00AE4053" w:rsidP="00CF1FCB">
      <w:pPr>
        <w:spacing w:line="360" w:lineRule="exact"/>
        <w:ind w:firstLine="709"/>
        <w:jc w:val="both"/>
        <w:rPr>
          <w:sz w:val="28"/>
          <w:szCs w:val="28"/>
        </w:rPr>
      </w:pPr>
      <w:r w:rsidRPr="00CF1FCB">
        <w:rPr>
          <w:sz w:val="28"/>
          <w:szCs w:val="28"/>
        </w:rPr>
        <w:t xml:space="preserve">Летние и зимние школы* – один из форматов программ дополнительного образования, краткосрочное научно-образовательное мероприятие </w:t>
      </w:r>
      <w:r w:rsidR="008E137E">
        <w:rPr>
          <w:sz w:val="28"/>
          <w:szCs w:val="28"/>
        </w:rPr>
        <w:br/>
      </w:r>
      <w:r w:rsidRPr="00CF1FCB">
        <w:rPr>
          <w:sz w:val="28"/>
          <w:szCs w:val="28"/>
        </w:rPr>
        <w:t>для иностранных граждан, которое сочетает обучение с образовательным туризмом, как правило, в каникулярный или отпускной период, и имеет продолжительность проведения не менее 7 календарных дней.</w:t>
      </w:r>
    </w:p>
    <w:p w14:paraId="75D1EDC4" w14:textId="77777777" w:rsidR="00AE4053" w:rsidRPr="00CF1FCB" w:rsidRDefault="00AE4053" w:rsidP="00CF1FCB">
      <w:pPr>
        <w:spacing w:line="360" w:lineRule="exact"/>
        <w:ind w:firstLine="709"/>
        <w:jc w:val="both"/>
        <w:rPr>
          <w:sz w:val="28"/>
          <w:szCs w:val="28"/>
        </w:rPr>
      </w:pPr>
      <w:r w:rsidRPr="00CF1FCB">
        <w:rPr>
          <w:sz w:val="28"/>
          <w:szCs w:val="28"/>
        </w:rPr>
        <w:t xml:space="preserve">Школы, проводимые в период с 1 мая по 30 сентября календарного года, относятся к категории летних школ. Школы, проводимые в период </w:t>
      </w:r>
      <w:r w:rsidRPr="00CF1FCB">
        <w:rPr>
          <w:sz w:val="28"/>
          <w:szCs w:val="28"/>
        </w:rPr>
        <w:br/>
        <w:t xml:space="preserve">с 1 января по 30 апреля и с 1 октября по 31 декабря календарного года, относятся </w:t>
      </w:r>
      <w:r w:rsidRPr="00CF1FCB">
        <w:rPr>
          <w:sz w:val="28"/>
          <w:szCs w:val="28"/>
        </w:rPr>
        <w:br/>
        <w:t>к категории зимних школ.</w:t>
      </w:r>
    </w:p>
    <w:p w14:paraId="119B5D6F" w14:textId="77777777" w:rsidR="00AE4053" w:rsidRPr="00CF1FCB" w:rsidRDefault="00AE4053" w:rsidP="00CF1FCB">
      <w:pPr>
        <w:widowControl/>
        <w:autoSpaceDE/>
        <w:autoSpaceDN/>
        <w:adjustRightInd/>
        <w:spacing w:line="360" w:lineRule="exact"/>
        <w:ind w:firstLine="709"/>
        <w:jc w:val="both"/>
        <w:rPr>
          <w:rFonts w:eastAsiaTheme="minorEastAsia"/>
          <w:sz w:val="28"/>
          <w:szCs w:val="28"/>
        </w:rPr>
      </w:pPr>
      <w:r w:rsidRPr="00CF1FCB">
        <w:rPr>
          <w:rFonts w:eastAsiaTheme="minorEastAsia"/>
          <w:sz w:val="28"/>
          <w:szCs w:val="28"/>
        </w:rPr>
        <w:t>Наименование страны приводится в соответствии с Общероссийским классификатором стран мира (ОКСМ).</w:t>
      </w:r>
    </w:p>
    <w:p w14:paraId="6788DEC3" w14:textId="34920883" w:rsidR="009A4F8C" w:rsidRDefault="00AE4053" w:rsidP="00CF1FCB">
      <w:pPr>
        <w:spacing w:line="360" w:lineRule="exact"/>
        <w:ind w:firstLine="709"/>
        <w:jc w:val="both"/>
        <w:rPr>
          <w:sz w:val="28"/>
          <w:szCs w:val="28"/>
        </w:rPr>
      </w:pPr>
      <w:r w:rsidRPr="00CF1FCB">
        <w:rPr>
          <w:sz w:val="28"/>
          <w:szCs w:val="28"/>
        </w:rPr>
        <w:t>В графе 7 отмечается количество иностранных граждан, привлеченных</w:t>
      </w:r>
      <w:r w:rsidRPr="00CF1FCB" w:rsidDel="00ED775C">
        <w:rPr>
          <w:sz w:val="28"/>
          <w:szCs w:val="28"/>
        </w:rPr>
        <w:t xml:space="preserve"> </w:t>
      </w:r>
      <w:r w:rsidR="008E137E">
        <w:rPr>
          <w:sz w:val="28"/>
          <w:szCs w:val="28"/>
        </w:rPr>
        <w:br/>
      </w:r>
      <w:r w:rsidRPr="00CF1FCB">
        <w:rPr>
          <w:sz w:val="28"/>
          <w:szCs w:val="28"/>
        </w:rPr>
        <w:t>из зарубежных стран в рамках иного формата деятельности.</w:t>
      </w:r>
    </w:p>
    <w:p w14:paraId="08D6D4EE" w14:textId="77777777" w:rsidR="009A4F8C" w:rsidRDefault="009A4F8C" w:rsidP="00B62951">
      <w:pPr>
        <w:spacing w:line="360" w:lineRule="exact"/>
        <w:jc w:val="both"/>
        <w:rPr>
          <w:sz w:val="28"/>
          <w:szCs w:val="28"/>
        </w:rPr>
      </w:pPr>
    </w:p>
    <w:p w14:paraId="58417FD0" w14:textId="77777777" w:rsidR="00D3744F" w:rsidRDefault="00D3744F" w:rsidP="00B62951">
      <w:pPr>
        <w:spacing w:line="360" w:lineRule="exact"/>
        <w:jc w:val="both"/>
        <w:rPr>
          <w:sz w:val="28"/>
          <w:szCs w:val="28"/>
        </w:rPr>
      </w:pPr>
    </w:p>
    <w:p w14:paraId="474A5170" w14:textId="6323F7FD" w:rsidR="000E48A9" w:rsidRPr="000E48A9" w:rsidRDefault="000E48A9" w:rsidP="008E137E">
      <w:pPr>
        <w:pStyle w:val="1"/>
        <w:spacing w:line="360" w:lineRule="exact"/>
        <w:jc w:val="center"/>
        <w:rPr>
          <w:rFonts w:ascii="Times New Roman" w:hAnsi="Times New Roman"/>
          <w:b/>
          <w:color w:val="auto"/>
          <w:spacing w:val="-2"/>
          <w:sz w:val="24"/>
          <w:szCs w:val="28"/>
        </w:rPr>
      </w:pPr>
      <w:bookmarkStart w:id="38" w:name="_Toc56789609"/>
      <w:r w:rsidRPr="000E48A9">
        <w:rPr>
          <w:rFonts w:ascii="Times New Roman" w:hAnsi="Times New Roman"/>
          <w:b/>
          <w:color w:val="auto"/>
          <w:sz w:val="28"/>
        </w:rPr>
        <w:t>Таблица 19. Количество привлеченных иностранных граждан, принявших участие в программах международной мобильности</w:t>
      </w:r>
      <w:r>
        <w:rPr>
          <w:rFonts w:ascii="Times New Roman" w:hAnsi="Times New Roman"/>
          <w:b/>
          <w:color w:val="auto"/>
          <w:sz w:val="28"/>
        </w:rPr>
        <w:t xml:space="preserve"> </w:t>
      </w:r>
      <w:r w:rsidRPr="000E48A9">
        <w:rPr>
          <w:rFonts w:ascii="Times New Roman" w:hAnsi="Times New Roman"/>
          <w:b/>
          <w:color w:val="auto"/>
          <w:sz w:val="28"/>
        </w:rPr>
        <w:t>в 2020 году</w:t>
      </w:r>
      <w:bookmarkEnd w:id="38"/>
    </w:p>
    <w:p w14:paraId="25BEA85E" w14:textId="77777777" w:rsidR="000E48A9" w:rsidRDefault="000E48A9" w:rsidP="00B84875">
      <w:pPr>
        <w:rPr>
          <w:sz w:val="28"/>
        </w:rPr>
      </w:pPr>
    </w:p>
    <w:p w14:paraId="3225C99F" w14:textId="6BD8CBE1" w:rsidR="003D5942" w:rsidRPr="008E137E" w:rsidRDefault="003D5942" w:rsidP="008E137E">
      <w:pPr>
        <w:widowControl/>
        <w:autoSpaceDE/>
        <w:autoSpaceDN/>
        <w:adjustRightInd/>
        <w:spacing w:line="360" w:lineRule="exact"/>
        <w:ind w:firstLine="709"/>
        <w:jc w:val="both"/>
        <w:rPr>
          <w:sz w:val="28"/>
          <w:szCs w:val="28"/>
        </w:rPr>
      </w:pPr>
      <w:r w:rsidRPr="008E137E">
        <w:rPr>
          <w:sz w:val="28"/>
          <w:szCs w:val="28"/>
        </w:rPr>
        <w:t>Аналогичным образом учитываются сведения о численности иностранных граждан, привлеченных</w:t>
      </w:r>
      <w:r w:rsidRPr="008E137E" w:rsidDel="00ED775C">
        <w:rPr>
          <w:sz w:val="28"/>
          <w:szCs w:val="28"/>
        </w:rPr>
        <w:t xml:space="preserve"> </w:t>
      </w:r>
      <w:r w:rsidRPr="008E137E">
        <w:rPr>
          <w:sz w:val="28"/>
          <w:szCs w:val="28"/>
        </w:rPr>
        <w:t xml:space="preserve">из зарубежных стран в период </w:t>
      </w:r>
      <w:r w:rsidR="008E137E">
        <w:rPr>
          <w:sz w:val="28"/>
          <w:szCs w:val="28"/>
        </w:rPr>
        <w:br/>
      </w:r>
      <w:r w:rsidRPr="008E137E">
        <w:rPr>
          <w:sz w:val="28"/>
          <w:szCs w:val="28"/>
        </w:rPr>
        <w:t>с 1 января 2020 года по 1 декабря 2020 года в рамках реализации образовательных программ высшего образования, дополнительных образовательных программ, докторантуры, проведения научно-исследовательских и опытно-конструкторских работ (НИОКР) с использованием оборудования и инфраструктуры отчитывающейся научной организации, организации и проведения летних/зимних школ и др.</w:t>
      </w:r>
    </w:p>
    <w:p w14:paraId="65DBBE4C" w14:textId="77777777" w:rsidR="003D5942" w:rsidRDefault="003D5942" w:rsidP="00B62951">
      <w:pPr>
        <w:spacing w:line="360" w:lineRule="exact"/>
        <w:rPr>
          <w:sz w:val="28"/>
        </w:rPr>
      </w:pPr>
    </w:p>
    <w:p w14:paraId="0D287A84" w14:textId="77777777" w:rsidR="003D5942" w:rsidRPr="003D5942" w:rsidRDefault="003D5942" w:rsidP="00B84875">
      <w:pPr>
        <w:rPr>
          <w:sz w:val="28"/>
        </w:rPr>
      </w:pPr>
    </w:p>
    <w:p w14:paraId="48CD9CD0" w14:textId="77777777" w:rsidR="000E48A9" w:rsidRPr="000E48A9" w:rsidRDefault="000E48A9" w:rsidP="00ED3D49">
      <w:pPr>
        <w:pStyle w:val="1"/>
        <w:spacing w:line="360" w:lineRule="exact"/>
        <w:jc w:val="center"/>
        <w:rPr>
          <w:rFonts w:ascii="Times New Roman" w:hAnsi="Times New Roman"/>
          <w:b/>
          <w:color w:val="auto"/>
          <w:sz w:val="14"/>
          <w:szCs w:val="18"/>
        </w:rPr>
      </w:pPr>
      <w:bookmarkStart w:id="39" w:name="_Toc12637176"/>
      <w:bookmarkStart w:id="40" w:name="_Toc24649035"/>
      <w:bookmarkStart w:id="41" w:name="_Toc56789610"/>
      <w:r w:rsidRPr="000E48A9">
        <w:rPr>
          <w:rFonts w:ascii="Times New Roman" w:eastAsia="Calibri" w:hAnsi="Times New Roman"/>
          <w:b/>
          <w:color w:val="auto"/>
          <w:sz w:val="28"/>
          <w:szCs w:val="26"/>
        </w:rPr>
        <w:t xml:space="preserve">Таблица 20. Количество обучающихся и сотрудников научной организации, принявших участие в программах международной мобильности в 2019 </w:t>
      </w:r>
      <w:bookmarkEnd w:id="39"/>
      <w:r w:rsidRPr="000E48A9">
        <w:rPr>
          <w:rFonts w:ascii="Times New Roman" w:eastAsia="Calibri" w:hAnsi="Times New Roman"/>
          <w:b/>
          <w:color w:val="auto"/>
          <w:sz w:val="28"/>
          <w:szCs w:val="26"/>
        </w:rPr>
        <w:t>год</w:t>
      </w:r>
      <w:bookmarkEnd w:id="40"/>
      <w:r w:rsidRPr="000E48A9">
        <w:rPr>
          <w:rFonts w:ascii="Times New Roman" w:eastAsia="Calibri" w:hAnsi="Times New Roman"/>
          <w:b/>
          <w:color w:val="auto"/>
          <w:sz w:val="28"/>
          <w:szCs w:val="26"/>
        </w:rPr>
        <w:t>у</w:t>
      </w:r>
      <w:bookmarkEnd w:id="41"/>
    </w:p>
    <w:p w14:paraId="5BD5E0C1" w14:textId="77777777" w:rsidR="003D5942" w:rsidRDefault="003D5942" w:rsidP="00D3744F">
      <w:pPr>
        <w:widowControl/>
        <w:autoSpaceDE/>
        <w:autoSpaceDN/>
        <w:adjustRightInd/>
        <w:spacing w:line="360" w:lineRule="exact"/>
        <w:jc w:val="both"/>
        <w:rPr>
          <w:sz w:val="28"/>
          <w:szCs w:val="28"/>
          <w:highlight w:val="yellow"/>
        </w:rPr>
      </w:pPr>
    </w:p>
    <w:p w14:paraId="101617EB" w14:textId="45394FCC" w:rsidR="003D5942" w:rsidRPr="00ED3D49" w:rsidRDefault="003D5942" w:rsidP="00ED3D49">
      <w:pPr>
        <w:widowControl/>
        <w:autoSpaceDE/>
        <w:autoSpaceDN/>
        <w:adjustRightInd/>
        <w:spacing w:line="360" w:lineRule="exact"/>
        <w:ind w:firstLine="709"/>
        <w:jc w:val="both"/>
        <w:rPr>
          <w:sz w:val="28"/>
          <w:szCs w:val="28"/>
        </w:rPr>
      </w:pPr>
      <w:r w:rsidRPr="00ED3D49">
        <w:rPr>
          <w:sz w:val="28"/>
          <w:szCs w:val="28"/>
        </w:rPr>
        <w:t>При заполнении таблицы 2</w:t>
      </w:r>
      <w:r w:rsidR="00ED3D49">
        <w:rPr>
          <w:sz w:val="28"/>
          <w:szCs w:val="28"/>
        </w:rPr>
        <w:t>0</w:t>
      </w:r>
      <w:r w:rsidRPr="00ED3D49">
        <w:rPr>
          <w:sz w:val="28"/>
          <w:szCs w:val="28"/>
        </w:rPr>
        <w:t xml:space="preserve"> научная организация указывает информацию о численности обучающихся и сотрудников научной организации, принявших участие в программах международной мобильности в период </w:t>
      </w:r>
      <w:r w:rsidR="00ED3D49">
        <w:rPr>
          <w:sz w:val="28"/>
          <w:szCs w:val="28"/>
        </w:rPr>
        <w:br/>
      </w:r>
      <w:r w:rsidRPr="00ED3D49">
        <w:rPr>
          <w:sz w:val="28"/>
          <w:szCs w:val="28"/>
        </w:rPr>
        <w:t xml:space="preserve">с 1 января 2019 года по 31 декабря 2019 года в рамках реализации образовательных программ (высшего образования, дополнительных образовательных программ), проведения научно-исследовательских и опытно-конструкторских работ (НИОКР) с использованием оборудования </w:t>
      </w:r>
      <w:r w:rsidR="00ED3D49">
        <w:rPr>
          <w:sz w:val="28"/>
          <w:szCs w:val="28"/>
        </w:rPr>
        <w:br/>
      </w:r>
      <w:r w:rsidRPr="00ED3D49">
        <w:rPr>
          <w:sz w:val="28"/>
          <w:szCs w:val="28"/>
        </w:rPr>
        <w:t xml:space="preserve">и инфраструктуры принимающей организации, участия в летних/зимних школах зарубежных организаций и др. </w:t>
      </w:r>
    </w:p>
    <w:p w14:paraId="3AA05ECC" w14:textId="770241D7" w:rsidR="003D5942" w:rsidRPr="00ED3D49" w:rsidRDefault="003D5942" w:rsidP="00ED3D49">
      <w:pPr>
        <w:spacing w:line="360" w:lineRule="exact"/>
        <w:ind w:firstLine="709"/>
        <w:jc w:val="both"/>
        <w:rPr>
          <w:sz w:val="28"/>
          <w:szCs w:val="28"/>
        </w:rPr>
      </w:pPr>
      <w:r w:rsidRPr="00ED3D49">
        <w:rPr>
          <w:sz w:val="28"/>
          <w:szCs w:val="28"/>
        </w:rPr>
        <w:t>Одно и тоже лицо в течение отчетного периода может быть одновременно учтено по разным направлениям, определенным в графах 3–7. При этом общее количество привлеченных</w:t>
      </w:r>
      <w:r w:rsidRPr="00ED3D49" w:rsidDel="00ED775C">
        <w:rPr>
          <w:sz w:val="28"/>
          <w:szCs w:val="28"/>
        </w:rPr>
        <w:t xml:space="preserve"> </w:t>
      </w:r>
      <w:r w:rsidRPr="00ED3D49">
        <w:rPr>
          <w:sz w:val="28"/>
          <w:szCs w:val="28"/>
        </w:rPr>
        <w:t xml:space="preserve">из зарубежных стран (графа 8) показывается </w:t>
      </w:r>
      <w:r w:rsidR="00CF1FCB" w:rsidRPr="00ED3D49">
        <w:rPr>
          <w:sz w:val="28"/>
          <w:szCs w:val="28"/>
        </w:rPr>
        <w:br/>
      </w:r>
      <w:r w:rsidRPr="00ED3D49">
        <w:rPr>
          <w:sz w:val="28"/>
          <w:szCs w:val="28"/>
        </w:rPr>
        <w:t>без двойного счета, с</w:t>
      </w:r>
      <w:r w:rsidR="00CF1FCB" w:rsidRPr="00ED3D49">
        <w:rPr>
          <w:sz w:val="28"/>
          <w:szCs w:val="28"/>
        </w:rPr>
        <w:t>оответственно</w:t>
      </w:r>
      <w:r w:rsidRPr="00ED3D49">
        <w:rPr>
          <w:sz w:val="28"/>
          <w:szCs w:val="28"/>
        </w:rPr>
        <w:t xml:space="preserve">, значение в графе 8 может быть меньше </w:t>
      </w:r>
      <w:r w:rsidR="00CF1FCB" w:rsidRPr="00ED3D49">
        <w:rPr>
          <w:sz w:val="28"/>
          <w:szCs w:val="28"/>
        </w:rPr>
        <w:br/>
      </w:r>
      <w:r w:rsidRPr="00ED3D49">
        <w:rPr>
          <w:sz w:val="28"/>
          <w:szCs w:val="28"/>
        </w:rPr>
        <w:t>или равно сумме значений, представленных в графах 3–7.</w:t>
      </w:r>
    </w:p>
    <w:p w14:paraId="221698D3" w14:textId="0CFC87DA" w:rsidR="003D5942" w:rsidRPr="00ED3D49" w:rsidRDefault="003D5942" w:rsidP="00ED3D49">
      <w:pPr>
        <w:widowControl/>
        <w:autoSpaceDE/>
        <w:autoSpaceDN/>
        <w:adjustRightInd/>
        <w:spacing w:line="360" w:lineRule="exact"/>
        <w:ind w:firstLine="709"/>
        <w:jc w:val="both"/>
        <w:rPr>
          <w:sz w:val="28"/>
          <w:szCs w:val="28"/>
        </w:rPr>
      </w:pPr>
      <w:r w:rsidRPr="00ED3D49">
        <w:rPr>
          <w:sz w:val="28"/>
          <w:szCs w:val="28"/>
        </w:rPr>
        <w:t xml:space="preserve">В графе 9 из общего числа обучающихся и сотрудников научной организации (графа 8) </w:t>
      </w:r>
      <w:r w:rsidR="00DA27A3" w:rsidRPr="00ED3D49">
        <w:rPr>
          <w:sz w:val="28"/>
          <w:szCs w:val="28"/>
        </w:rPr>
        <w:t>определ</w:t>
      </w:r>
      <w:r w:rsidRPr="00ED3D49">
        <w:rPr>
          <w:sz w:val="28"/>
          <w:szCs w:val="28"/>
        </w:rPr>
        <w:t>яется количество иностранных граждан</w:t>
      </w:r>
      <w:r w:rsidR="00DA27A3" w:rsidRPr="00ED3D49">
        <w:rPr>
          <w:sz w:val="28"/>
          <w:szCs w:val="28"/>
        </w:rPr>
        <w:t>, принявших участие в программах международной мобильности.</w:t>
      </w:r>
    </w:p>
    <w:p w14:paraId="591BFA2F" w14:textId="77777777" w:rsidR="00DA27A3" w:rsidRDefault="00DA27A3" w:rsidP="00ED3D49">
      <w:pPr>
        <w:widowControl/>
        <w:autoSpaceDE/>
        <w:autoSpaceDN/>
        <w:adjustRightInd/>
        <w:spacing w:line="360" w:lineRule="exact"/>
        <w:ind w:firstLine="709"/>
        <w:jc w:val="both"/>
        <w:rPr>
          <w:rFonts w:eastAsiaTheme="minorEastAsia"/>
          <w:sz w:val="28"/>
          <w:szCs w:val="28"/>
        </w:rPr>
      </w:pPr>
      <w:r w:rsidRPr="00ED3D49">
        <w:rPr>
          <w:rFonts w:eastAsiaTheme="minorEastAsia"/>
          <w:sz w:val="28"/>
          <w:szCs w:val="28"/>
        </w:rPr>
        <w:t>Наименование страны приводится в соответствии с Общероссийским классификатором стран мира (ОКСМ).</w:t>
      </w:r>
    </w:p>
    <w:p w14:paraId="3DBB6800" w14:textId="77777777" w:rsidR="00D3744F" w:rsidRDefault="00D3744F" w:rsidP="00D3744F">
      <w:pPr>
        <w:widowControl/>
        <w:autoSpaceDE/>
        <w:autoSpaceDN/>
        <w:adjustRightInd/>
        <w:spacing w:line="360" w:lineRule="exact"/>
        <w:jc w:val="both"/>
        <w:rPr>
          <w:rFonts w:eastAsiaTheme="minorEastAsia"/>
          <w:sz w:val="28"/>
          <w:szCs w:val="28"/>
        </w:rPr>
      </w:pPr>
    </w:p>
    <w:p w14:paraId="59918DE8" w14:textId="77777777" w:rsidR="00D3744F" w:rsidRPr="00F50CEB" w:rsidRDefault="00D3744F" w:rsidP="00D3744F">
      <w:pPr>
        <w:widowControl/>
        <w:autoSpaceDE/>
        <w:autoSpaceDN/>
        <w:adjustRightInd/>
        <w:spacing w:line="360" w:lineRule="exact"/>
        <w:jc w:val="both"/>
        <w:rPr>
          <w:rFonts w:eastAsiaTheme="minorEastAsia"/>
          <w:sz w:val="28"/>
          <w:szCs w:val="28"/>
        </w:rPr>
      </w:pPr>
    </w:p>
    <w:p w14:paraId="5D4E0442" w14:textId="15065170" w:rsidR="000E48A9" w:rsidRDefault="000E48A9" w:rsidP="00ED3D49">
      <w:pPr>
        <w:pStyle w:val="1"/>
        <w:spacing w:line="360" w:lineRule="exact"/>
        <w:jc w:val="center"/>
        <w:rPr>
          <w:rFonts w:ascii="Times New Roman" w:eastAsia="Calibri" w:hAnsi="Times New Roman"/>
          <w:b/>
          <w:color w:val="auto"/>
          <w:sz w:val="28"/>
          <w:szCs w:val="26"/>
        </w:rPr>
      </w:pPr>
      <w:bookmarkStart w:id="42" w:name="_Toc56789611"/>
      <w:r w:rsidRPr="000E48A9">
        <w:rPr>
          <w:rFonts w:ascii="Times New Roman" w:eastAsia="Calibri" w:hAnsi="Times New Roman"/>
          <w:b/>
          <w:color w:val="auto"/>
          <w:sz w:val="28"/>
          <w:szCs w:val="26"/>
        </w:rPr>
        <w:t>Таблица 21. Количество обучающихся и сотрудников научной организации, принявших участие в программах международной мобильности в 2020 году</w:t>
      </w:r>
      <w:bookmarkEnd w:id="42"/>
    </w:p>
    <w:p w14:paraId="3A4573E7" w14:textId="77777777" w:rsidR="00DA27A3" w:rsidRDefault="00DA27A3" w:rsidP="00D3744F">
      <w:pPr>
        <w:widowControl/>
        <w:autoSpaceDE/>
        <w:autoSpaceDN/>
        <w:adjustRightInd/>
        <w:spacing w:line="360" w:lineRule="exact"/>
        <w:jc w:val="both"/>
        <w:rPr>
          <w:sz w:val="28"/>
          <w:szCs w:val="28"/>
          <w:highlight w:val="yellow"/>
        </w:rPr>
      </w:pPr>
    </w:p>
    <w:p w14:paraId="79333D11" w14:textId="21F68553" w:rsidR="00DA27A3" w:rsidRPr="00ED3D49" w:rsidRDefault="00DA27A3" w:rsidP="00ED3D49">
      <w:pPr>
        <w:widowControl/>
        <w:autoSpaceDE/>
        <w:autoSpaceDN/>
        <w:adjustRightInd/>
        <w:spacing w:line="360" w:lineRule="exact"/>
        <w:ind w:firstLine="709"/>
        <w:jc w:val="both"/>
        <w:rPr>
          <w:sz w:val="28"/>
          <w:szCs w:val="28"/>
        </w:rPr>
      </w:pPr>
      <w:r w:rsidRPr="00ED3D49">
        <w:rPr>
          <w:sz w:val="28"/>
          <w:szCs w:val="28"/>
        </w:rPr>
        <w:t xml:space="preserve">Аналогичным образом учитываются сведения о численности обучающихся и сотрудников научной организации, принявших участие </w:t>
      </w:r>
      <w:r w:rsidR="00ED3D49">
        <w:rPr>
          <w:sz w:val="28"/>
          <w:szCs w:val="28"/>
        </w:rPr>
        <w:br/>
      </w:r>
      <w:r w:rsidRPr="00ED3D49">
        <w:rPr>
          <w:sz w:val="28"/>
          <w:szCs w:val="28"/>
        </w:rPr>
        <w:t xml:space="preserve">в программах международной мобильности в период </w:t>
      </w:r>
      <w:r w:rsidR="00ED3D49">
        <w:rPr>
          <w:sz w:val="28"/>
          <w:szCs w:val="28"/>
        </w:rPr>
        <w:br/>
      </w:r>
      <w:r w:rsidRPr="00ED3D49">
        <w:rPr>
          <w:sz w:val="28"/>
          <w:szCs w:val="28"/>
        </w:rPr>
        <w:t xml:space="preserve">с 1 января 2020 года по 1 декабря 2020 года в рамках реализации образовательных программ (высшего образования, дополнительных образовательных программ), проведения научно-исследовательских и опытно-конструкторских работ (НИОКР) с использованием оборудования </w:t>
      </w:r>
      <w:r w:rsidR="00ED3D49">
        <w:rPr>
          <w:sz w:val="28"/>
          <w:szCs w:val="28"/>
        </w:rPr>
        <w:br/>
      </w:r>
      <w:r w:rsidRPr="00ED3D49">
        <w:rPr>
          <w:sz w:val="28"/>
          <w:szCs w:val="28"/>
        </w:rPr>
        <w:t xml:space="preserve">и инфраструктуры принимающей организации, участия в летних/зимних школах зарубежных организаций и др. </w:t>
      </w:r>
    </w:p>
    <w:p w14:paraId="46D32E51" w14:textId="2EA4B7C3" w:rsidR="009B56AB" w:rsidRDefault="009B56AB" w:rsidP="00ED3D49">
      <w:pPr>
        <w:widowControl/>
        <w:autoSpaceDE/>
        <w:autoSpaceDN/>
        <w:adjustRightInd/>
        <w:spacing w:after="200" w:line="360" w:lineRule="exact"/>
        <w:rPr>
          <w:sz w:val="28"/>
          <w:szCs w:val="28"/>
        </w:rPr>
      </w:pPr>
      <w:r>
        <w:rPr>
          <w:sz w:val="28"/>
          <w:szCs w:val="28"/>
        </w:rPr>
        <w:br w:type="page"/>
      </w:r>
    </w:p>
    <w:p w14:paraId="6AEA8BC4" w14:textId="20BCE304" w:rsidR="00D03F82" w:rsidRPr="00ED3D49" w:rsidRDefault="00D03F82" w:rsidP="00ED3D49">
      <w:pPr>
        <w:pStyle w:val="11"/>
        <w:spacing w:line="360" w:lineRule="exact"/>
        <w:jc w:val="right"/>
        <w:rPr>
          <w:rFonts w:ascii="Times New Roman" w:eastAsia="Arial" w:hAnsi="Times New Roman"/>
          <w:bCs/>
          <w:iCs/>
          <w:noProof/>
          <w:color w:val="000000" w:themeColor="text1"/>
          <w:sz w:val="28"/>
          <w:szCs w:val="28"/>
        </w:rPr>
      </w:pPr>
      <w:bookmarkStart w:id="43" w:name="_Таблица_8._Неперсонифицированные"/>
      <w:bookmarkStart w:id="44" w:name="_Toc52904304"/>
      <w:bookmarkStart w:id="45" w:name="_Toc56789612"/>
      <w:bookmarkEnd w:id="43"/>
      <w:r w:rsidRPr="00ED3D49">
        <w:rPr>
          <w:rFonts w:ascii="Times New Roman" w:hAnsi="Times New Roman"/>
          <w:color w:val="000000" w:themeColor="text1"/>
          <w:sz w:val="28"/>
          <w:szCs w:val="28"/>
        </w:rPr>
        <w:t xml:space="preserve">Приложение № </w:t>
      </w:r>
      <w:r w:rsidR="00B02CFF" w:rsidRPr="00ED3D49">
        <w:rPr>
          <w:rFonts w:ascii="Times New Roman" w:hAnsi="Times New Roman"/>
          <w:color w:val="000000" w:themeColor="text1"/>
          <w:sz w:val="28"/>
          <w:szCs w:val="28"/>
        </w:rPr>
        <w:t>1</w:t>
      </w:r>
      <w:r w:rsidRPr="00ED3D49">
        <w:rPr>
          <w:rFonts w:ascii="Times New Roman" w:hAnsi="Times New Roman"/>
          <w:color w:val="000000" w:themeColor="text1"/>
          <w:sz w:val="28"/>
          <w:szCs w:val="28"/>
        </w:rPr>
        <w:br/>
        <w:t xml:space="preserve">к Методическим рекомендациям </w:t>
      </w:r>
      <w:r w:rsidRPr="00ED3D49">
        <w:rPr>
          <w:rFonts w:ascii="Times New Roman" w:hAnsi="Times New Roman"/>
          <w:color w:val="000000" w:themeColor="text1"/>
          <w:sz w:val="28"/>
          <w:szCs w:val="28"/>
        </w:rPr>
        <w:br/>
        <w:t>(справочное)</w:t>
      </w:r>
      <w:bookmarkEnd w:id="44"/>
      <w:r w:rsidR="009A0824">
        <w:rPr>
          <w:rStyle w:val="af0"/>
          <w:rFonts w:ascii="Times New Roman" w:hAnsi="Times New Roman"/>
          <w:color w:val="000000" w:themeColor="text1"/>
          <w:sz w:val="28"/>
          <w:szCs w:val="28"/>
        </w:rPr>
        <w:footnoteReference w:id="1"/>
      </w:r>
      <w:bookmarkEnd w:id="45"/>
    </w:p>
    <w:p w14:paraId="4300BBCA" w14:textId="77777777" w:rsidR="00D03F82" w:rsidRPr="00ED3D49" w:rsidRDefault="00D03F82" w:rsidP="00D03F82">
      <w:pPr>
        <w:pStyle w:val="ab"/>
        <w:spacing w:line="240" w:lineRule="exact"/>
        <w:ind w:firstLine="0"/>
        <w:jc w:val="center"/>
        <w:rPr>
          <w:b/>
          <w:sz w:val="28"/>
          <w:szCs w:val="28"/>
        </w:rPr>
      </w:pPr>
    </w:p>
    <w:p w14:paraId="0E310948" w14:textId="77777777" w:rsidR="00D03F82" w:rsidRPr="00ED3D49" w:rsidRDefault="00D03F82" w:rsidP="00ED3D49">
      <w:pPr>
        <w:pStyle w:val="ab"/>
        <w:spacing w:line="360" w:lineRule="exact"/>
        <w:ind w:firstLine="0"/>
        <w:jc w:val="center"/>
        <w:rPr>
          <w:b/>
          <w:sz w:val="28"/>
          <w:szCs w:val="28"/>
        </w:rPr>
      </w:pPr>
      <w:r w:rsidRPr="00ED3D49">
        <w:rPr>
          <w:b/>
          <w:sz w:val="28"/>
          <w:szCs w:val="28"/>
        </w:rPr>
        <w:t xml:space="preserve">Расширенный классификатор науки ОЭСР </w:t>
      </w:r>
      <w:r w:rsidRPr="00ED3D49">
        <w:rPr>
          <w:b/>
          <w:sz w:val="28"/>
          <w:szCs w:val="28"/>
        </w:rPr>
        <w:br/>
        <w:t>(Организации экономического сотрудничества и развития)</w:t>
      </w:r>
    </w:p>
    <w:p w14:paraId="0A3DBAEB" w14:textId="77777777" w:rsidR="00D03F82" w:rsidRPr="00ED3D49" w:rsidRDefault="00D03F82" w:rsidP="00D03F82">
      <w:pPr>
        <w:widowControl/>
        <w:autoSpaceDE/>
        <w:autoSpaceDN/>
        <w:adjustRightInd/>
        <w:spacing w:line="360" w:lineRule="exact"/>
        <w:ind w:firstLine="539"/>
        <w:jc w:val="both"/>
        <w:rPr>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
        <w:gridCol w:w="3980"/>
        <w:gridCol w:w="4691"/>
      </w:tblGrid>
      <w:tr w:rsidR="00D03F82" w:rsidRPr="00D3744F" w14:paraId="79425407" w14:textId="77777777" w:rsidTr="00D03F82">
        <w:trPr>
          <w:trHeight w:val="605"/>
          <w:tblHeader/>
        </w:trPr>
        <w:tc>
          <w:tcPr>
            <w:tcW w:w="497" w:type="pct"/>
            <w:vMerge w:val="restart"/>
            <w:vAlign w:val="center"/>
          </w:tcPr>
          <w:p w14:paraId="7D387FD7" w14:textId="77777777" w:rsidR="00D03F82" w:rsidRPr="00D3744F" w:rsidRDefault="00D03F82" w:rsidP="00D03F82">
            <w:pPr>
              <w:pStyle w:val="TableParagraph"/>
              <w:spacing w:before="191"/>
              <w:ind w:right="1"/>
              <w:jc w:val="center"/>
              <w:rPr>
                <w:b/>
                <w:bCs/>
                <w:sz w:val="28"/>
                <w:szCs w:val="28"/>
                <w:lang w:val="ru-RU"/>
              </w:rPr>
            </w:pPr>
            <w:r w:rsidRPr="00D3744F">
              <w:rPr>
                <w:b/>
                <w:bCs/>
                <w:sz w:val="28"/>
                <w:szCs w:val="28"/>
                <w:lang w:val="ru-RU"/>
              </w:rPr>
              <w:t xml:space="preserve">Коды </w:t>
            </w:r>
            <w:r w:rsidRPr="00D3744F">
              <w:rPr>
                <w:b/>
                <w:bCs/>
                <w:sz w:val="28"/>
                <w:szCs w:val="28"/>
              </w:rPr>
              <w:t>OECD</w:t>
            </w:r>
          </w:p>
        </w:tc>
        <w:tc>
          <w:tcPr>
            <w:tcW w:w="4503" w:type="pct"/>
            <w:gridSpan w:val="2"/>
            <w:vAlign w:val="center"/>
          </w:tcPr>
          <w:p w14:paraId="7B8D5D54" w14:textId="77777777" w:rsidR="00D03F82" w:rsidRPr="00D3744F" w:rsidRDefault="00D03F82" w:rsidP="00D03F82">
            <w:pPr>
              <w:pStyle w:val="TableParagraph"/>
              <w:spacing w:before="20"/>
              <w:ind w:left="1666" w:right="1665"/>
              <w:jc w:val="center"/>
              <w:rPr>
                <w:b/>
                <w:bCs/>
                <w:sz w:val="28"/>
                <w:szCs w:val="28"/>
                <w:lang w:val="ru-RU"/>
              </w:rPr>
            </w:pPr>
            <w:r w:rsidRPr="00D3744F">
              <w:rPr>
                <w:b/>
                <w:bCs/>
                <w:sz w:val="28"/>
                <w:szCs w:val="28"/>
                <w:lang w:val="ru-RU"/>
              </w:rPr>
              <w:t>Второй уровень классификации</w:t>
            </w:r>
          </w:p>
        </w:tc>
      </w:tr>
      <w:tr w:rsidR="00D03F82" w:rsidRPr="00D3744F" w14:paraId="4E9703E9" w14:textId="77777777" w:rsidTr="00D03F82">
        <w:trPr>
          <w:trHeight w:val="855"/>
          <w:tblHeader/>
        </w:trPr>
        <w:tc>
          <w:tcPr>
            <w:tcW w:w="497" w:type="pct"/>
            <w:vMerge/>
            <w:tcBorders>
              <w:top w:val="nil"/>
            </w:tcBorders>
            <w:vAlign w:val="center"/>
          </w:tcPr>
          <w:p w14:paraId="009E7BC5" w14:textId="77777777" w:rsidR="00D03F82" w:rsidRPr="00D3744F" w:rsidRDefault="00D03F82" w:rsidP="00D03F82">
            <w:pPr>
              <w:jc w:val="center"/>
              <w:rPr>
                <w:bCs/>
                <w:sz w:val="28"/>
                <w:szCs w:val="28"/>
                <w:lang w:val="ru-RU"/>
              </w:rPr>
            </w:pPr>
          </w:p>
        </w:tc>
        <w:tc>
          <w:tcPr>
            <w:tcW w:w="2067" w:type="pct"/>
            <w:vAlign w:val="center"/>
          </w:tcPr>
          <w:p w14:paraId="5AFEE558" w14:textId="5BBCE67E" w:rsidR="00D03F82" w:rsidRPr="00D3744F" w:rsidRDefault="00D03F82" w:rsidP="00D03F82">
            <w:pPr>
              <w:pStyle w:val="TableParagraph"/>
              <w:spacing w:before="18"/>
              <w:ind w:left="326" w:right="302" w:firstLine="112"/>
              <w:jc w:val="center"/>
              <w:rPr>
                <w:b/>
                <w:bCs/>
                <w:sz w:val="28"/>
                <w:szCs w:val="28"/>
                <w:lang w:val="ru-RU"/>
              </w:rPr>
            </w:pPr>
            <w:r w:rsidRPr="00D3744F">
              <w:rPr>
                <w:b/>
                <w:bCs/>
                <w:sz w:val="28"/>
                <w:szCs w:val="28"/>
                <w:lang w:val="ru-RU"/>
              </w:rPr>
              <w:t xml:space="preserve">наименование </w:t>
            </w:r>
            <w:r w:rsidR="00D3744F" w:rsidRPr="00D3744F">
              <w:rPr>
                <w:b/>
                <w:bCs/>
                <w:sz w:val="28"/>
                <w:szCs w:val="28"/>
                <w:lang w:val="ru-RU"/>
              </w:rPr>
              <w:br/>
            </w:r>
            <w:r w:rsidRPr="00D3744F">
              <w:rPr>
                <w:b/>
                <w:bCs/>
                <w:sz w:val="28"/>
                <w:szCs w:val="28"/>
                <w:lang w:val="ru-RU"/>
              </w:rPr>
              <w:t>на английском языке</w:t>
            </w:r>
          </w:p>
        </w:tc>
        <w:tc>
          <w:tcPr>
            <w:tcW w:w="2436" w:type="pct"/>
            <w:vAlign w:val="center"/>
          </w:tcPr>
          <w:p w14:paraId="7FB14452" w14:textId="78E35D64" w:rsidR="00D03F82" w:rsidRPr="00D3744F" w:rsidRDefault="00D03F82" w:rsidP="00D03F82">
            <w:pPr>
              <w:pStyle w:val="TableParagraph"/>
              <w:spacing w:before="18"/>
              <w:ind w:left="406" w:right="378" w:firstLine="324"/>
              <w:jc w:val="center"/>
              <w:rPr>
                <w:b/>
                <w:bCs/>
                <w:sz w:val="28"/>
                <w:szCs w:val="28"/>
                <w:lang w:val="ru-RU"/>
              </w:rPr>
            </w:pPr>
            <w:r w:rsidRPr="00D3744F">
              <w:rPr>
                <w:b/>
                <w:bCs/>
                <w:sz w:val="28"/>
                <w:szCs w:val="28"/>
                <w:lang w:val="ru-RU"/>
              </w:rPr>
              <w:t xml:space="preserve">наименование </w:t>
            </w:r>
            <w:r w:rsidR="00D3744F" w:rsidRPr="00D3744F">
              <w:rPr>
                <w:b/>
                <w:bCs/>
                <w:sz w:val="28"/>
                <w:szCs w:val="28"/>
                <w:lang w:val="ru-RU"/>
              </w:rPr>
              <w:br/>
            </w:r>
            <w:r w:rsidRPr="00D3744F">
              <w:rPr>
                <w:b/>
                <w:bCs/>
                <w:sz w:val="28"/>
                <w:szCs w:val="28"/>
                <w:lang w:val="ru-RU"/>
              </w:rPr>
              <w:t>на русском языке</w:t>
            </w:r>
          </w:p>
        </w:tc>
      </w:tr>
      <w:tr w:rsidR="00D03F82" w:rsidRPr="00D3744F" w14:paraId="7702355C" w14:textId="77777777" w:rsidTr="00D03F82">
        <w:trPr>
          <w:trHeight w:val="523"/>
        </w:trPr>
        <w:tc>
          <w:tcPr>
            <w:tcW w:w="497" w:type="pct"/>
            <w:shd w:val="clear" w:color="auto" w:fill="auto"/>
            <w:vAlign w:val="center"/>
          </w:tcPr>
          <w:p w14:paraId="127DE0E2" w14:textId="77777777" w:rsidR="00D03F82" w:rsidRPr="00D3744F" w:rsidRDefault="00D03F82" w:rsidP="00D03F82">
            <w:pPr>
              <w:pStyle w:val="TableParagraph"/>
              <w:spacing w:before="22"/>
              <w:ind w:left="143" w:right="134"/>
              <w:jc w:val="center"/>
              <w:rPr>
                <w:bCs/>
                <w:sz w:val="28"/>
                <w:szCs w:val="28"/>
                <w:lang w:val="ru-RU"/>
              </w:rPr>
            </w:pPr>
            <w:r w:rsidRPr="00D3744F">
              <w:rPr>
                <w:bCs/>
                <w:sz w:val="28"/>
                <w:szCs w:val="28"/>
                <w:lang w:val="ru-RU"/>
              </w:rPr>
              <w:t>1.</w:t>
            </w:r>
          </w:p>
        </w:tc>
        <w:tc>
          <w:tcPr>
            <w:tcW w:w="4503" w:type="pct"/>
            <w:gridSpan w:val="2"/>
            <w:shd w:val="clear" w:color="auto" w:fill="auto"/>
            <w:vAlign w:val="center"/>
          </w:tcPr>
          <w:p w14:paraId="0228EC69" w14:textId="77777777" w:rsidR="00D03F82" w:rsidRPr="00D3744F" w:rsidRDefault="00D03F82" w:rsidP="00D03F82">
            <w:pPr>
              <w:pStyle w:val="TableParagraph"/>
              <w:spacing w:before="22"/>
              <w:ind w:left="26"/>
              <w:jc w:val="center"/>
              <w:rPr>
                <w:bCs/>
                <w:sz w:val="28"/>
                <w:szCs w:val="28"/>
                <w:lang w:val="ru-RU"/>
              </w:rPr>
            </w:pPr>
            <w:r w:rsidRPr="00D3744F">
              <w:rPr>
                <w:bCs/>
                <w:sz w:val="28"/>
                <w:szCs w:val="28"/>
                <w:lang w:val="ru-RU"/>
              </w:rPr>
              <w:t>ЕСТЕСТВЕННЫЕ И ТОЧНЫЕ НАУКИ (</w:t>
            </w:r>
            <w:r w:rsidRPr="00D3744F">
              <w:rPr>
                <w:bCs/>
                <w:sz w:val="28"/>
                <w:szCs w:val="28"/>
              </w:rPr>
              <w:t>NATURAL</w:t>
            </w:r>
            <w:r w:rsidRPr="00D3744F">
              <w:rPr>
                <w:bCs/>
                <w:sz w:val="28"/>
                <w:szCs w:val="28"/>
                <w:lang w:val="ru-RU"/>
              </w:rPr>
              <w:t xml:space="preserve"> </w:t>
            </w:r>
            <w:r w:rsidRPr="00D3744F">
              <w:rPr>
                <w:bCs/>
                <w:sz w:val="28"/>
                <w:szCs w:val="28"/>
              </w:rPr>
              <w:t>SCIENCES</w:t>
            </w:r>
            <w:r w:rsidRPr="00D3744F">
              <w:rPr>
                <w:bCs/>
                <w:sz w:val="28"/>
                <w:szCs w:val="28"/>
                <w:lang w:val="ru-RU"/>
              </w:rPr>
              <w:t>)</w:t>
            </w:r>
          </w:p>
        </w:tc>
      </w:tr>
      <w:tr w:rsidR="00D03F82" w:rsidRPr="00D3744F" w14:paraId="5E6BA8CC" w14:textId="77777777" w:rsidTr="00D03F82">
        <w:trPr>
          <w:trHeight w:val="100"/>
        </w:trPr>
        <w:tc>
          <w:tcPr>
            <w:tcW w:w="497" w:type="pct"/>
            <w:shd w:val="clear" w:color="auto" w:fill="auto"/>
          </w:tcPr>
          <w:p w14:paraId="2AC5F3A0" w14:textId="77777777" w:rsidR="00D03F82" w:rsidRPr="00D3744F" w:rsidRDefault="00D03F82" w:rsidP="00D03F82">
            <w:pPr>
              <w:pStyle w:val="TableParagraph"/>
              <w:spacing w:before="22"/>
              <w:ind w:left="143" w:right="134"/>
              <w:jc w:val="center"/>
              <w:rPr>
                <w:sz w:val="28"/>
                <w:szCs w:val="28"/>
                <w:lang w:val="ru-RU"/>
              </w:rPr>
            </w:pPr>
            <w:r w:rsidRPr="00D3744F">
              <w:rPr>
                <w:sz w:val="28"/>
                <w:szCs w:val="28"/>
                <w:lang w:val="ru-RU"/>
              </w:rPr>
              <w:t>1.01</w:t>
            </w:r>
          </w:p>
        </w:tc>
        <w:tc>
          <w:tcPr>
            <w:tcW w:w="2067" w:type="pct"/>
            <w:shd w:val="clear" w:color="auto" w:fill="auto"/>
          </w:tcPr>
          <w:p w14:paraId="07200C95" w14:textId="77777777" w:rsidR="00D03F82" w:rsidRPr="00D3744F" w:rsidRDefault="00D03F82" w:rsidP="00D03F82">
            <w:pPr>
              <w:pStyle w:val="TableParagraph"/>
              <w:spacing w:before="22"/>
              <w:ind w:left="26"/>
              <w:rPr>
                <w:sz w:val="28"/>
                <w:szCs w:val="28"/>
                <w:lang w:val="ru-RU"/>
              </w:rPr>
            </w:pPr>
            <w:r w:rsidRPr="00D3744F">
              <w:rPr>
                <w:sz w:val="28"/>
                <w:szCs w:val="28"/>
              </w:rPr>
              <w:t>Mathematics</w:t>
            </w:r>
          </w:p>
        </w:tc>
        <w:tc>
          <w:tcPr>
            <w:tcW w:w="2436" w:type="pct"/>
            <w:shd w:val="clear" w:color="auto" w:fill="auto"/>
          </w:tcPr>
          <w:p w14:paraId="738F603B" w14:textId="77777777" w:rsidR="00D03F82" w:rsidRPr="00D3744F" w:rsidRDefault="00D03F82" w:rsidP="00D03F82">
            <w:pPr>
              <w:pStyle w:val="TableParagraph"/>
              <w:spacing w:before="22"/>
              <w:ind w:left="26"/>
              <w:rPr>
                <w:sz w:val="28"/>
                <w:szCs w:val="28"/>
                <w:lang w:val="ru-RU"/>
              </w:rPr>
            </w:pPr>
            <w:r w:rsidRPr="00D3744F">
              <w:rPr>
                <w:sz w:val="28"/>
                <w:szCs w:val="28"/>
                <w:lang w:val="ru-RU"/>
              </w:rPr>
              <w:t>Математика</w:t>
            </w:r>
          </w:p>
        </w:tc>
      </w:tr>
      <w:tr w:rsidR="00D03F82" w:rsidRPr="00D3744F" w14:paraId="7DED8CE9" w14:textId="77777777" w:rsidTr="00D03F82">
        <w:trPr>
          <w:trHeight w:val="266"/>
        </w:trPr>
        <w:tc>
          <w:tcPr>
            <w:tcW w:w="497" w:type="pct"/>
          </w:tcPr>
          <w:p w14:paraId="63379391" w14:textId="77777777" w:rsidR="00D03F82" w:rsidRPr="00D3744F" w:rsidRDefault="00D03F82" w:rsidP="00D03F82">
            <w:pPr>
              <w:pStyle w:val="TableParagraph"/>
              <w:spacing w:before="22"/>
              <w:ind w:left="143" w:right="134"/>
              <w:jc w:val="center"/>
              <w:rPr>
                <w:sz w:val="28"/>
                <w:szCs w:val="28"/>
                <w:lang w:val="ru-RU"/>
              </w:rPr>
            </w:pPr>
            <w:r w:rsidRPr="00D3744F">
              <w:rPr>
                <w:sz w:val="28"/>
                <w:szCs w:val="28"/>
                <w:lang w:val="ru-RU"/>
              </w:rPr>
              <w:t>1.02</w:t>
            </w:r>
          </w:p>
        </w:tc>
        <w:tc>
          <w:tcPr>
            <w:tcW w:w="2067" w:type="pct"/>
          </w:tcPr>
          <w:p w14:paraId="66250C5F" w14:textId="77777777" w:rsidR="00D03F82" w:rsidRPr="00D3744F" w:rsidRDefault="00D03F82" w:rsidP="00D03F82">
            <w:pPr>
              <w:pStyle w:val="TableParagraph"/>
              <w:spacing w:before="22"/>
              <w:ind w:left="26" w:right="229"/>
              <w:rPr>
                <w:sz w:val="28"/>
                <w:szCs w:val="28"/>
              </w:rPr>
            </w:pPr>
            <w:r w:rsidRPr="00D3744F">
              <w:rPr>
                <w:sz w:val="28"/>
                <w:szCs w:val="28"/>
              </w:rPr>
              <w:t>Computer</w:t>
            </w:r>
            <w:r w:rsidRPr="00D3744F">
              <w:rPr>
                <w:sz w:val="28"/>
                <w:szCs w:val="28"/>
                <w:lang w:val="ru-RU"/>
              </w:rPr>
              <w:t xml:space="preserve"> </w:t>
            </w:r>
            <w:r w:rsidRPr="00D3744F">
              <w:rPr>
                <w:sz w:val="28"/>
                <w:szCs w:val="28"/>
              </w:rPr>
              <w:t>and information sciences</w:t>
            </w:r>
          </w:p>
        </w:tc>
        <w:tc>
          <w:tcPr>
            <w:tcW w:w="2436" w:type="pct"/>
          </w:tcPr>
          <w:p w14:paraId="36588B87" w14:textId="77777777" w:rsidR="00D03F82" w:rsidRPr="00D3744F" w:rsidRDefault="00D03F82" w:rsidP="00D03F82">
            <w:pPr>
              <w:pStyle w:val="TableParagraph"/>
              <w:spacing w:before="22"/>
              <w:ind w:left="26" w:right="566"/>
              <w:jc w:val="both"/>
              <w:rPr>
                <w:sz w:val="28"/>
                <w:szCs w:val="28"/>
              </w:rPr>
            </w:pPr>
            <w:r w:rsidRPr="00D3744F">
              <w:rPr>
                <w:sz w:val="28"/>
                <w:szCs w:val="28"/>
              </w:rPr>
              <w:t>Компьютерные и информационные науки</w:t>
            </w:r>
          </w:p>
        </w:tc>
      </w:tr>
      <w:tr w:rsidR="00D03F82" w:rsidRPr="00D3744F" w14:paraId="28E224C8" w14:textId="77777777" w:rsidTr="00D03F82">
        <w:trPr>
          <w:trHeight w:val="184"/>
        </w:trPr>
        <w:tc>
          <w:tcPr>
            <w:tcW w:w="497" w:type="pct"/>
          </w:tcPr>
          <w:p w14:paraId="1D43C2CE" w14:textId="77777777" w:rsidR="00D03F82" w:rsidRPr="00D3744F" w:rsidRDefault="00D03F82" w:rsidP="00D03F82">
            <w:pPr>
              <w:pStyle w:val="TableParagraph"/>
              <w:spacing w:before="22"/>
              <w:ind w:left="143" w:right="134"/>
              <w:jc w:val="center"/>
              <w:rPr>
                <w:sz w:val="28"/>
                <w:szCs w:val="28"/>
              </w:rPr>
            </w:pPr>
            <w:r w:rsidRPr="00D3744F">
              <w:rPr>
                <w:sz w:val="28"/>
                <w:szCs w:val="28"/>
              </w:rPr>
              <w:t>1.03</w:t>
            </w:r>
          </w:p>
        </w:tc>
        <w:tc>
          <w:tcPr>
            <w:tcW w:w="2067" w:type="pct"/>
          </w:tcPr>
          <w:p w14:paraId="4B950B90" w14:textId="77777777" w:rsidR="00D03F82" w:rsidRPr="00D3744F" w:rsidRDefault="00D03F82" w:rsidP="00D03F82">
            <w:pPr>
              <w:pStyle w:val="TableParagraph"/>
              <w:spacing w:before="22"/>
              <w:ind w:left="26" w:right="149"/>
              <w:rPr>
                <w:sz w:val="28"/>
                <w:szCs w:val="28"/>
              </w:rPr>
            </w:pPr>
            <w:r w:rsidRPr="00D3744F">
              <w:rPr>
                <w:sz w:val="28"/>
                <w:szCs w:val="28"/>
              </w:rPr>
              <w:t>Physical sciences</w:t>
            </w:r>
          </w:p>
        </w:tc>
        <w:tc>
          <w:tcPr>
            <w:tcW w:w="2436" w:type="pct"/>
          </w:tcPr>
          <w:p w14:paraId="2FE96C07" w14:textId="77777777" w:rsidR="00D03F82" w:rsidRPr="00D3744F" w:rsidRDefault="00D03F82" w:rsidP="00D03F82">
            <w:pPr>
              <w:pStyle w:val="TableParagraph"/>
              <w:spacing w:before="22"/>
              <w:ind w:left="26"/>
              <w:rPr>
                <w:sz w:val="28"/>
                <w:szCs w:val="28"/>
              </w:rPr>
            </w:pPr>
            <w:r w:rsidRPr="00D3744F">
              <w:rPr>
                <w:sz w:val="28"/>
                <w:szCs w:val="28"/>
              </w:rPr>
              <w:t>Физика и астрономия</w:t>
            </w:r>
          </w:p>
        </w:tc>
      </w:tr>
      <w:tr w:rsidR="00D03F82" w:rsidRPr="00D3744F" w14:paraId="7E22BA83" w14:textId="77777777" w:rsidTr="00D03F82">
        <w:trPr>
          <w:trHeight w:val="184"/>
        </w:trPr>
        <w:tc>
          <w:tcPr>
            <w:tcW w:w="497" w:type="pct"/>
          </w:tcPr>
          <w:p w14:paraId="06A9D724" w14:textId="77777777" w:rsidR="00D03F82" w:rsidRPr="00D3744F" w:rsidRDefault="00D03F82" w:rsidP="00D03F82">
            <w:pPr>
              <w:pStyle w:val="TableParagraph"/>
              <w:spacing w:before="22"/>
              <w:ind w:left="143" w:right="134"/>
              <w:jc w:val="center"/>
              <w:rPr>
                <w:sz w:val="28"/>
                <w:szCs w:val="28"/>
              </w:rPr>
            </w:pPr>
            <w:r w:rsidRPr="00D3744F">
              <w:rPr>
                <w:sz w:val="28"/>
                <w:szCs w:val="28"/>
              </w:rPr>
              <w:t>1.04</w:t>
            </w:r>
          </w:p>
        </w:tc>
        <w:tc>
          <w:tcPr>
            <w:tcW w:w="2067" w:type="pct"/>
          </w:tcPr>
          <w:p w14:paraId="3CAF2252" w14:textId="77777777" w:rsidR="00D03F82" w:rsidRPr="00D3744F" w:rsidRDefault="00D03F82" w:rsidP="00D03F82">
            <w:pPr>
              <w:pStyle w:val="TableParagraph"/>
              <w:spacing w:before="22"/>
              <w:ind w:left="26" w:right="149"/>
              <w:rPr>
                <w:sz w:val="28"/>
                <w:szCs w:val="28"/>
              </w:rPr>
            </w:pPr>
            <w:r w:rsidRPr="00D3744F">
              <w:rPr>
                <w:sz w:val="28"/>
                <w:szCs w:val="28"/>
              </w:rPr>
              <w:t>Chemical sciences</w:t>
            </w:r>
          </w:p>
        </w:tc>
        <w:tc>
          <w:tcPr>
            <w:tcW w:w="2436" w:type="pct"/>
          </w:tcPr>
          <w:p w14:paraId="25C47E01" w14:textId="77777777" w:rsidR="00D03F82" w:rsidRPr="00D3744F" w:rsidRDefault="00D03F82" w:rsidP="00D03F82">
            <w:pPr>
              <w:pStyle w:val="TableParagraph"/>
              <w:spacing w:before="22"/>
              <w:ind w:left="26"/>
              <w:rPr>
                <w:sz w:val="28"/>
                <w:szCs w:val="28"/>
              </w:rPr>
            </w:pPr>
            <w:r w:rsidRPr="00D3744F">
              <w:rPr>
                <w:sz w:val="28"/>
                <w:szCs w:val="28"/>
              </w:rPr>
              <w:t>Химические науки</w:t>
            </w:r>
          </w:p>
        </w:tc>
      </w:tr>
      <w:tr w:rsidR="00D03F82" w:rsidRPr="00D3744F" w14:paraId="2B80A15F" w14:textId="77777777" w:rsidTr="00D03F82">
        <w:trPr>
          <w:trHeight w:val="184"/>
        </w:trPr>
        <w:tc>
          <w:tcPr>
            <w:tcW w:w="497" w:type="pct"/>
          </w:tcPr>
          <w:p w14:paraId="155A1EBE" w14:textId="77777777" w:rsidR="00D03F82" w:rsidRPr="00D3744F" w:rsidRDefault="00D03F82" w:rsidP="00D03F82">
            <w:pPr>
              <w:pStyle w:val="TableParagraph"/>
              <w:spacing w:before="22"/>
              <w:ind w:left="143" w:right="134"/>
              <w:jc w:val="center"/>
              <w:rPr>
                <w:sz w:val="28"/>
                <w:szCs w:val="28"/>
              </w:rPr>
            </w:pPr>
            <w:r w:rsidRPr="00D3744F">
              <w:rPr>
                <w:sz w:val="28"/>
                <w:szCs w:val="28"/>
              </w:rPr>
              <w:t>1.05</w:t>
            </w:r>
          </w:p>
        </w:tc>
        <w:tc>
          <w:tcPr>
            <w:tcW w:w="2067" w:type="pct"/>
          </w:tcPr>
          <w:p w14:paraId="3D5A08E9" w14:textId="77777777" w:rsidR="00D03F82" w:rsidRPr="00D3744F" w:rsidRDefault="00D03F82" w:rsidP="00D03F82">
            <w:pPr>
              <w:pStyle w:val="TableParagraph"/>
              <w:spacing w:before="22"/>
              <w:ind w:left="26" w:right="149"/>
              <w:rPr>
                <w:sz w:val="28"/>
                <w:szCs w:val="28"/>
              </w:rPr>
            </w:pPr>
            <w:r w:rsidRPr="00D3744F">
              <w:rPr>
                <w:sz w:val="28"/>
                <w:szCs w:val="28"/>
              </w:rPr>
              <w:t>Earth and related environmental sciences</w:t>
            </w:r>
          </w:p>
        </w:tc>
        <w:tc>
          <w:tcPr>
            <w:tcW w:w="2436" w:type="pct"/>
          </w:tcPr>
          <w:p w14:paraId="42149ABA" w14:textId="77777777" w:rsidR="00D03F82" w:rsidRPr="00D3744F" w:rsidRDefault="00D03F82" w:rsidP="00D03F82">
            <w:pPr>
              <w:pStyle w:val="TableParagraph"/>
              <w:spacing w:before="22"/>
              <w:ind w:left="26"/>
              <w:rPr>
                <w:sz w:val="28"/>
                <w:szCs w:val="28"/>
                <w:lang w:val="ru-RU"/>
              </w:rPr>
            </w:pPr>
            <w:r w:rsidRPr="00D3744F">
              <w:rPr>
                <w:sz w:val="28"/>
                <w:szCs w:val="28"/>
                <w:lang w:val="ru-RU"/>
              </w:rPr>
              <w:t>Науки о Земле и смежные экологические науки</w:t>
            </w:r>
          </w:p>
        </w:tc>
      </w:tr>
      <w:tr w:rsidR="00D03F82" w:rsidRPr="00D3744F" w14:paraId="6AC6CE79" w14:textId="77777777" w:rsidTr="00D03F82">
        <w:trPr>
          <w:trHeight w:val="184"/>
        </w:trPr>
        <w:tc>
          <w:tcPr>
            <w:tcW w:w="497" w:type="pct"/>
          </w:tcPr>
          <w:p w14:paraId="00BB7E26" w14:textId="77777777" w:rsidR="00D03F82" w:rsidRPr="00D3744F" w:rsidRDefault="00D03F82" w:rsidP="00D03F82">
            <w:pPr>
              <w:pStyle w:val="TableParagraph"/>
              <w:spacing w:before="22"/>
              <w:ind w:left="143" w:right="134"/>
              <w:jc w:val="center"/>
              <w:rPr>
                <w:sz w:val="28"/>
                <w:szCs w:val="28"/>
              </w:rPr>
            </w:pPr>
            <w:r w:rsidRPr="00D3744F">
              <w:rPr>
                <w:sz w:val="28"/>
                <w:szCs w:val="28"/>
              </w:rPr>
              <w:t>1.06</w:t>
            </w:r>
          </w:p>
        </w:tc>
        <w:tc>
          <w:tcPr>
            <w:tcW w:w="2067" w:type="pct"/>
          </w:tcPr>
          <w:p w14:paraId="33E339F8" w14:textId="77777777" w:rsidR="00D03F82" w:rsidRPr="00D3744F" w:rsidRDefault="00D03F82" w:rsidP="00D03F82">
            <w:pPr>
              <w:pStyle w:val="TableParagraph"/>
              <w:spacing w:before="22"/>
              <w:ind w:left="26" w:right="149"/>
              <w:rPr>
                <w:sz w:val="28"/>
                <w:szCs w:val="28"/>
              </w:rPr>
            </w:pPr>
            <w:r w:rsidRPr="00D3744F">
              <w:rPr>
                <w:sz w:val="28"/>
                <w:szCs w:val="28"/>
              </w:rPr>
              <w:t>Biological sciences</w:t>
            </w:r>
          </w:p>
        </w:tc>
        <w:tc>
          <w:tcPr>
            <w:tcW w:w="2436" w:type="pct"/>
          </w:tcPr>
          <w:p w14:paraId="2F33A17C" w14:textId="77777777" w:rsidR="00D03F82" w:rsidRPr="00D3744F" w:rsidRDefault="00D03F82" w:rsidP="00D03F82">
            <w:pPr>
              <w:pStyle w:val="TableParagraph"/>
              <w:spacing w:before="22"/>
              <w:ind w:left="26" w:right="673"/>
              <w:rPr>
                <w:sz w:val="28"/>
                <w:szCs w:val="28"/>
              </w:rPr>
            </w:pPr>
            <w:r w:rsidRPr="00D3744F">
              <w:rPr>
                <w:sz w:val="28"/>
                <w:szCs w:val="28"/>
              </w:rPr>
              <w:t>Биологические науки</w:t>
            </w:r>
          </w:p>
        </w:tc>
      </w:tr>
      <w:tr w:rsidR="00D03F82" w:rsidRPr="00D3744F" w14:paraId="190C38A4" w14:textId="77777777" w:rsidTr="00D03F82">
        <w:trPr>
          <w:trHeight w:val="184"/>
        </w:trPr>
        <w:tc>
          <w:tcPr>
            <w:tcW w:w="497" w:type="pct"/>
          </w:tcPr>
          <w:p w14:paraId="67EBF7E5" w14:textId="77777777" w:rsidR="00D03F82" w:rsidRPr="00D3744F" w:rsidRDefault="00D03F82" w:rsidP="00D03F82">
            <w:pPr>
              <w:pStyle w:val="TableParagraph"/>
              <w:spacing w:before="22"/>
              <w:ind w:left="143" w:right="134"/>
              <w:jc w:val="center"/>
              <w:rPr>
                <w:sz w:val="28"/>
                <w:szCs w:val="28"/>
              </w:rPr>
            </w:pPr>
            <w:r w:rsidRPr="00D3744F">
              <w:rPr>
                <w:sz w:val="28"/>
                <w:szCs w:val="28"/>
              </w:rPr>
              <w:t>1.07</w:t>
            </w:r>
          </w:p>
        </w:tc>
        <w:tc>
          <w:tcPr>
            <w:tcW w:w="2067" w:type="pct"/>
          </w:tcPr>
          <w:p w14:paraId="6291FF0E" w14:textId="77777777" w:rsidR="00D03F82" w:rsidRPr="00D3744F" w:rsidRDefault="00D03F82" w:rsidP="00D03F82">
            <w:pPr>
              <w:pStyle w:val="TableParagraph"/>
              <w:spacing w:before="22"/>
              <w:ind w:left="26" w:right="149"/>
              <w:rPr>
                <w:sz w:val="28"/>
                <w:szCs w:val="28"/>
              </w:rPr>
            </w:pPr>
            <w:r w:rsidRPr="00D3744F">
              <w:rPr>
                <w:sz w:val="28"/>
                <w:szCs w:val="28"/>
              </w:rPr>
              <w:t>Other natural sciences</w:t>
            </w:r>
          </w:p>
        </w:tc>
        <w:tc>
          <w:tcPr>
            <w:tcW w:w="2436" w:type="pct"/>
          </w:tcPr>
          <w:p w14:paraId="15F2A763" w14:textId="77777777" w:rsidR="00D03F82" w:rsidRPr="00D3744F" w:rsidRDefault="00D03F82" w:rsidP="00D03F82">
            <w:pPr>
              <w:pStyle w:val="TableParagraph"/>
              <w:spacing w:before="22"/>
              <w:ind w:left="26" w:right="673"/>
              <w:rPr>
                <w:sz w:val="28"/>
                <w:szCs w:val="28"/>
                <w:lang w:val="ru-RU"/>
              </w:rPr>
            </w:pPr>
            <w:r w:rsidRPr="00D3744F">
              <w:rPr>
                <w:sz w:val="28"/>
                <w:szCs w:val="28"/>
                <w:lang w:val="ru-RU"/>
              </w:rPr>
              <w:t>Прочие естественные и точные науки</w:t>
            </w:r>
          </w:p>
        </w:tc>
      </w:tr>
      <w:tr w:rsidR="00D03F82" w:rsidRPr="0063706A" w14:paraId="1A37152A" w14:textId="77777777" w:rsidTr="00D03F82">
        <w:trPr>
          <w:trHeight w:val="547"/>
        </w:trPr>
        <w:tc>
          <w:tcPr>
            <w:tcW w:w="497" w:type="pct"/>
            <w:vAlign w:val="center"/>
          </w:tcPr>
          <w:p w14:paraId="04E59D7C" w14:textId="77777777" w:rsidR="00D03F82" w:rsidRPr="00D3744F" w:rsidRDefault="00D03F82" w:rsidP="00D03F82">
            <w:pPr>
              <w:pStyle w:val="TableParagraph"/>
              <w:spacing w:before="22"/>
              <w:ind w:left="143" w:right="134"/>
              <w:jc w:val="center"/>
              <w:rPr>
                <w:sz w:val="28"/>
                <w:szCs w:val="28"/>
              </w:rPr>
            </w:pPr>
            <w:r w:rsidRPr="00D3744F">
              <w:rPr>
                <w:bCs/>
                <w:sz w:val="28"/>
                <w:szCs w:val="28"/>
              </w:rPr>
              <w:t>2.</w:t>
            </w:r>
          </w:p>
        </w:tc>
        <w:tc>
          <w:tcPr>
            <w:tcW w:w="4503" w:type="pct"/>
            <w:gridSpan w:val="2"/>
            <w:vAlign w:val="center"/>
          </w:tcPr>
          <w:p w14:paraId="77D75078" w14:textId="77777777" w:rsidR="00D03F82" w:rsidRPr="00D3744F" w:rsidRDefault="00D03F82" w:rsidP="00D03F82">
            <w:pPr>
              <w:pStyle w:val="TableParagraph"/>
              <w:spacing w:before="22"/>
              <w:ind w:left="26" w:right="673"/>
              <w:jc w:val="center"/>
              <w:rPr>
                <w:sz w:val="28"/>
                <w:szCs w:val="28"/>
              </w:rPr>
            </w:pPr>
            <w:r w:rsidRPr="00D3744F">
              <w:rPr>
                <w:bCs/>
                <w:sz w:val="28"/>
                <w:szCs w:val="28"/>
              </w:rPr>
              <w:t>ТЕХНИКА И ТЕХНОЛОГИИ (ENGINEERING AND TECHNOLOGY)</w:t>
            </w:r>
          </w:p>
        </w:tc>
      </w:tr>
      <w:tr w:rsidR="00D03F82" w:rsidRPr="00D3744F" w14:paraId="690D2D5E" w14:textId="77777777" w:rsidTr="00D03F82">
        <w:trPr>
          <w:trHeight w:val="184"/>
        </w:trPr>
        <w:tc>
          <w:tcPr>
            <w:tcW w:w="497" w:type="pct"/>
          </w:tcPr>
          <w:p w14:paraId="4E33B29D" w14:textId="77777777" w:rsidR="00D03F82" w:rsidRPr="00D3744F" w:rsidRDefault="00D03F82" w:rsidP="00D03F82">
            <w:pPr>
              <w:pStyle w:val="TableParagraph"/>
              <w:spacing w:before="22"/>
              <w:ind w:left="143" w:right="134"/>
              <w:jc w:val="center"/>
              <w:rPr>
                <w:sz w:val="28"/>
                <w:szCs w:val="28"/>
              </w:rPr>
            </w:pPr>
            <w:r w:rsidRPr="00D3744F">
              <w:rPr>
                <w:sz w:val="28"/>
                <w:szCs w:val="28"/>
              </w:rPr>
              <w:t>2.01</w:t>
            </w:r>
          </w:p>
        </w:tc>
        <w:tc>
          <w:tcPr>
            <w:tcW w:w="2067" w:type="pct"/>
          </w:tcPr>
          <w:p w14:paraId="30582061" w14:textId="77777777" w:rsidR="00D03F82" w:rsidRPr="00D3744F" w:rsidRDefault="00D03F82" w:rsidP="00D03F82">
            <w:pPr>
              <w:pStyle w:val="TableParagraph"/>
              <w:spacing w:before="22"/>
              <w:ind w:left="26" w:right="149"/>
              <w:rPr>
                <w:sz w:val="28"/>
                <w:szCs w:val="28"/>
              </w:rPr>
            </w:pPr>
            <w:r w:rsidRPr="00D3744F">
              <w:rPr>
                <w:sz w:val="28"/>
                <w:szCs w:val="28"/>
              </w:rPr>
              <w:t>Civil engineering</w:t>
            </w:r>
          </w:p>
        </w:tc>
        <w:tc>
          <w:tcPr>
            <w:tcW w:w="2436" w:type="pct"/>
          </w:tcPr>
          <w:p w14:paraId="3FDEFFEE" w14:textId="77777777" w:rsidR="00D03F82" w:rsidRPr="00D3744F" w:rsidRDefault="00D03F82" w:rsidP="00D03F82">
            <w:pPr>
              <w:pStyle w:val="TableParagraph"/>
              <w:spacing w:before="22"/>
              <w:ind w:left="26" w:right="673"/>
              <w:rPr>
                <w:sz w:val="28"/>
                <w:szCs w:val="28"/>
              </w:rPr>
            </w:pPr>
            <w:r w:rsidRPr="00D3744F">
              <w:rPr>
                <w:sz w:val="28"/>
                <w:szCs w:val="28"/>
              </w:rPr>
              <w:t>Строительство и архитектура</w:t>
            </w:r>
          </w:p>
        </w:tc>
      </w:tr>
      <w:tr w:rsidR="00D03F82" w:rsidRPr="00D3744F" w14:paraId="0FE58474" w14:textId="77777777" w:rsidTr="00D03F82">
        <w:trPr>
          <w:trHeight w:val="184"/>
        </w:trPr>
        <w:tc>
          <w:tcPr>
            <w:tcW w:w="497" w:type="pct"/>
          </w:tcPr>
          <w:p w14:paraId="39925C2B" w14:textId="77777777" w:rsidR="00D03F82" w:rsidRPr="00D3744F" w:rsidRDefault="00D03F82" w:rsidP="00D03F82">
            <w:pPr>
              <w:pStyle w:val="TableParagraph"/>
              <w:spacing w:before="22"/>
              <w:ind w:left="143" w:right="134"/>
              <w:jc w:val="center"/>
              <w:rPr>
                <w:sz w:val="28"/>
                <w:szCs w:val="28"/>
              </w:rPr>
            </w:pPr>
            <w:r w:rsidRPr="00D3744F">
              <w:rPr>
                <w:sz w:val="28"/>
                <w:szCs w:val="28"/>
              </w:rPr>
              <w:t>2.02</w:t>
            </w:r>
          </w:p>
        </w:tc>
        <w:tc>
          <w:tcPr>
            <w:tcW w:w="2067" w:type="pct"/>
          </w:tcPr>
          <w:p w14:paraId="3EE6C27A" w14:textId="77777777" w:rsidR="00D03F82" w:rsidRPr="00D3744F" w:rsidRDefault="00D03F82" w:rsidP="00D03F82">
            <w:pPr>
              <w:pStyle w:val="TableParagraph"/>
              <w:spacing w:before="22"/>
              <w:ind w:left="26" w:right="149"/>
              <w:rPr>
                <w:sz w:val="28"/>
                <w:szCs w:val="28"/>
              </w:rPr>
            </w:pPr>
            <w:r w:rsidRPr="00D3744F">
              <w:rPr>
                <w:sz w:val="28"/>
                <w:szCs w:val="28"/>
              </w:rPr>
              <w:t>Electrical engineering, electronic engineering, information engineering</w:t>
            </w:r>
          </w:p>
        </w:tc>
        <w:tc>
          <w:tcPr>
            <w:tcW w:w="2436" w:type="pct"/>
          </w:tcPr>
          <w:p w14:paraId="35BF8887" w14:textId="77777777" w:rsidR="00D03F82" w:rsidRPr="00D3744F" w:rsidRDefault="00D03F82" w:rsidP="00D03F82">
            <w:pPr>
              <w:pStyle w:val="TableParagraph"/>
              <w:spacing w:before="22"/>
              <w:ind w:left="26" w:right="673"/>
              <w:rPr>
                <w:sz w:val="28"/>
                <w:szCs w:val="28"/>
                <w:lang w:val="ru-RU"/>
              </w:rPr>
            </w:pPr>
            <w:r w:rsidRPr="00D3744F">
              <w:rPr>
                <w:sz w:val="28"/>
                <w:szCs w:val="28"/>
                <w:lang w:val="ru-RU"/>
              </w:rPr>
              <w:t>Электротехника, электронная техника, информационные технологии</w:t>
            </w:r>
          </w:p>
        </w:tc>
      </w:tr>
      <w:tr w:rsidR="00D03F82" w:rsidRPr="00D3744F" w14:paraId="4AA8E937" w14:textId="77777777" w:rsidTr="00D03F82">
        <w:trPr>
          <w:trHeight w:val="184"/>
        </w:trPr>
        <w:tc>
          <w:tcPr>
            <w:tcW w:w="497" w:type="pct"/>
          </w:tcPr>
          <w:p w14:paraId="73170EB5" w14:textId="77777777" w:rsidR="00D03F82" w:rsidRPr="00D3744F" w:rsidRDefault="00D03F82" w:rsidP="00D03F82">
            <w:pPr>
              <w:pStyle w:val="TableParagraph"/>
              <w:spacing w:before="22"/>
              <w:ind w:left="143" w:right="134"/>
              <w:jc w:val="center"/>
              <w:rPr>
                <w:sz w:val="28"/>
                <w:szCs w:val="28"/>
              </w:rPr>
            </w:pPr>
            <w:r w:rsidRPr="00D3744F">
              <w:rPr>
                <w:sz w:val="28"/>
                <w:szCs w:val="28"/>
              </w:rPr>
              <w:t>2.03</w:t>
            </w:r>
          </w:p>
        </w:tc>
        <w:tc>
          <w:tcPr>
            <w:tcW w:w="2067" w:type="pct"/>
          </w:tcPr>
          <w:p w14:paraId="569C3B46" w14:textId="77777777" w:rsidR="00D03F82" w:rsidRPr="00D3744F" w:rsidRDefault="00D03F82" w:rsidP="00D03F82">
            <w:pPr>
              <w:pStyle w:val="TableParagraph"/>
              <w:spacing w:before="22"/>
              <w:ind w:left="26" w:right="149"/>
              <w:rPr>
                <w:sz w:val="28"/>
                <w:szCs w:val="28"/>
              </w:rPr>
            </w:pPr>
            <w:r w:rsidRPr="00D3744F">
              <w:rPr>
                <w:sz w:val="28"/>
                <w:szCs w:val="28"/>
              </w:rPr>
              <w:t>Mechanical engineering</w:t>
            </w:r>
          </w:p>
        </w:tc>
        <w:tc>
          <w:tcPr>
            <w:tcW w:w="2436" w:type="pct"/>
          </w:tcPr>
          <w:p w14:paraId="429AE0A5" w14:textId="77777777" w:rsidR="00D03F82" w:rsidRPr="00D3744F" w:rsidRDefault="00D03F82" w:rsidP="00D03F82">
            <w:pPr>
              <w:pStyle w:val="TableParagraph"/>
              <w:spacing w:before="22"/>
              <w:ind w:left="26"/>
              <w:rPr>
                <w:sz w:val="28"/>
                <w:szCs w:val="28"/>
              </w:rPr>
            </w:pPr>
            <w:r w:rsidRPr="00D3744F">
              <w:rPr>
                <w:sz w:val="28"/>
                <w:szCs w:val="28"/>
              </w:rPr>
              <w:t>Механика и машиностроение</w:t>
            </w:r>
          </w:p>
        </w:tc>
      </w:tr>
      <w:tr w:rsidR="00D03F82" w:rsidRPr="00D3744F" w14:paraId="04C22DF4" w14:textId="77777777" w:rsidTr="00D03F82">
        <w:trPr>
          <w:trHeight w:val="184"/>
        </w:trPr>
        <w:tc>
          <w:tcPr>
            <w:tcW w:w="497" w:type="pct"/>
          </w:tcPr>
          <w:p w14:paraId="4D07C390" w14:textId="77777777" w:rsidR="00D03F82" w:rsidRPr="00D3744F" w:rsidRDefault="00D03F82" w:rsidP="00D03F82">
            <w:pPr>
              <w:pStyle w:val="TableParagraph"/>
              <w:spacing w:before="22"/>
              <w:ind w:left="143" w:right="134"/>
              <w:jc w:val="center"/>
              <w:rPr>
                <w:sz w:val="28"/>
                <w:szCs w:val="28"/>
              </w:rPr>
            </w:pPr>
            <w:r w:rsidRPr="00D3744F">
              <w:rPr>
                <w:sz w:val="28"/>
                <w:szCs w:val="28"/>
              </w:rPr>
              <w:t>2.04</w:t>
            </w:r>
          </w:p>
        </w:tc>
        <w:tc>
          <w:tcPr>
            <w:tcW w:w="2067" w:type="pct"/>
          </w:tcPr>
          <w:p w14:paraId="3DE64A52" w14:textId="77777777" w:rsidR="00D03F82" w:rsidRPr="00D3744F" w:rsidRDefault="00D03F82" w:rsidP="00D03F82">
            <w:pPr>
              <w:pStyle w:val="TableParagraph"/>
              <w:spacing w:before="22"/>
              <w:ind w:left="26" w:right="149"/>
              <w:rPr>
                <w:sz w:val="28"/>
                <w:szCs w:val="28"/>
              </w:rPr>
            </w:pPr>
            <w:r w:rsidRPr="00D3744F">
              <w:rPr>
                <w:sz w:val="28"/>
                <w:szCs w:val="28"/>
              </w:rPr>
              <w:t>Chemical engineering</w:t>
            </w:r>
          </w:p>
        </w:tc>
        <w:tc>
          <w:tcPr>
            <w:tcW w:w="2436" w:type="pct"/>
          </w:tcPr>
          <w:p w14:paraId="46BE11EB" w14:textId="77777777" w:rsidR="00D03F82" w:rsidRPr="00D3744F" w:rsidRDefault="00D03F82" w:rsidP="00D03F82">
            <w:pPr>
              <w:pStyle w:val="TableParagraph"/>
              <w:spacing w:before="22"/>
              <w:ind w:left="26"/>
              <w:rPr>
                <w:sz w:val="28"/>
                <w:szCs w:val="28"/>
              </w:rPr>
            </w:pPr>
            <w:r w:rsidRPr="00D3744F">
              <w:rPr>
                <w:sz w:val="28"/>
                <w:szCs w:val="28"/>
              </w:rPr>
              <w:t>Химические технологии</w:t>
            </w:r>
          </w:p>
        </w:tc>
      </w:tr>
      <w:tr w:rsidR="00D03F82" w:rsidRPr="00D3744F" w14:paraId="7D5A43C9" w14:textId="77777777" w:rsidTr="00D03F82">
        <w:trPr>
          <w:trHeight w:val="184"/>
        </w:trPr>
        <w:tc>
          <w:tcPr>
            <w:tcW w:w="497" w:type="pct"/>
          </w:tcPr>
          <w:p w14:paraId="2869AB5B" w14:textId="77777777" w:rsidR="00D03F82" w:rsidRPr="00D3744F" w:rsidRDefault="00D03F82" w:rsidP="00D03F82">
            <w:pPr>
              <w:pStyle w:val="TableParagraph"/>
              <w:spacing w:before="22"/>
              <w:ind w:left="143" w:right="134"/>
              <w:jc w:val="center"/>
              <w:rPr>
                <w:sz w:val="28"/>
                <w:szCs w:val="28"/>
              </w:rPr>
            </w:pPr>
            <w:r w:rsidRPr="00D3744F">
              <w:rPr>
                <w:sz w:val="28"/>
                <w:szCs w:val="28"/>
              </w:rPr>
              <w:t>2.05</w:t>
            </w:r>
          </w:p>
        </w:tc>
        <w:tc>
          <w:tcPr>
            <w:tcW w:w="2067" w:type="pct"/>
          </w:tcPr>
          <w:p w14:paraId="78DF80FF" w14:textId="77777777" w:rsidR="00D03F82" w:rsidRPr="00D3744F" w:rsidRDefault="00D03F82" w:rsidP="00D03F82">
            <w:pPr>
              <w:pStyle w:val="TableParagraph"/>
              <w:spacing w:before="22"/>
              <w:ind w:left="26" w:right="149"/>
              <w:rPr>
                <w:sz w:val="28"/>
                <w:szCs w:val="28"/>
              </w:rPr>
            </w:pPr>
            <w:r w:rsidRPr="00D3744F">
              <w:rPr>
                <w:sz w:val="28"/>
                <w:szCs w:val="28"/>
              </w:rPr>
              <w:t>Materials engineering</w:t>
            </w:r>
          </w:p>
        </w:tc>
        <w:tc>
          <w:tcPr>
            <w:tcW w:w="2436" w:type="pct"/>
          </w:tcPr>
          <w:p w14:paraId="3164A6A8" w14:textId="77777777" w:rsidR="00D03F82" w:rsidRPr="00D3744F" w:rsidRDefault="00D03F82" w:rsidP="00D03F82">
            <w:pPr>
              <w:pStyle w:val="TableParagraph"/>
              <w:spacing w:before="22"/>
              <w:ind w:left="26"/>
              <w:rPr>
                <w:sz w:val="28"/>
                <w:szCs w:val="28"/>
              </w:rPr>
            </w:pPr>
            <w:r w:rsidRPr="00D3744F">
              <w:rPr>
                <w:sz w:val="28"/>
                <w:szCs w:val="28"/>
              </w:rPr>
              <w:t>Технологии материалов</w:t>
            </w:r>
          </w:p>
        </w:tc>
      </w:tr>
      <w:tr w:rsidR="00D03F82" w:rsidRPr="00D3744F" w14:paraId="37E65568" w14:textId="77777777" w:rsidTr="00D03F82">
        <w:trPr>
          <w:trHeight w:val="184"/>
        </w:trPr>
        <w:tc>
          <w:tcPr>
            <w:tcW w:w="497" w:type="pct"/>
          </w:tcPr>
          <w:p w14:paraId="0AE75E2C" w14:textId="77777777" w:rsidR="00D03F82" w:rsidRPr="00D3744F" w:rsidRDefault="00D03F82" w:rsidP="00D03F82">
            <w:pPr>
              <w:pStyle w:val="TableParagraph"/>
              <w:spacing w:before="22"/>
              <w:ind w:left="143" w:right="134"/>
              <w:jc w:val="center"/>
              <w:rPr>
                <w:sz w:val="28"/>
                <w:szCs w:val="28"/>
              </w:rPr>
            </w:pPr>
            <w:r w:rsidRPr="00D3744F">
              <w:rPr>
                <w:sz w:val="28"/>
                <w:szCs w:val="28"/>
              </w:rPr>
              <w:t>2.06</w:t>
            </w:r>
          </w:p>
        </w:tc>
        <w:tc>
          <w:tcPr>
            <w:tcW w:w="2067" w:type="pct"/>
          </w:tcPr>
          <w:p w14:paraId="6914840A" w14:textId="77777777" w:rsidR="00D03F82" w:rsidRPr="00D3744F" w:rsidRDefault="00D03F82" w:rsidP="00D03F82">
            <w:pPr>
              <w:pStyle w:val="TableParagraph"/>
              <w:spacing w:before="22"/>
              <w:ind w:left="26" w:right="149"/>
              <w:rPr>
                <w:sz w:val="28"/>
                <w:szCs w:val="28"/>
              </w:rPr>
            </w:pPr>
            <w:r w:rsidRPr="00D3744F">
              <w:rPr>
                <w:sz w:val="28"/>
                <w:szCs w:val="28"/>
              </w:rPr>
              <w:t>Medical engineering</w:t>
            </w:r>
          </w:p>
        </w:tc>
        <w:tc>
          <w:tcPr>
            <w:tcW w:w="2436" w:type="pct"/>
          </w:tcPr>
          <w:p w14:paraId="531A6D77" w14:textId="77777777" w:rsidR="00D03F82" w:rsidRPr="00D3744F" w:rsidRDefault="00D03F82" w:rsidP="00D03F82">
            <w:pPr>
              <w:pStyle w:val="TableParagraph"/>
              <w:spacing w:before="22"/>
              <w:ind w:left="26"/>
              <w:rPr>
                <w:sz w:val="28"/>
                <w:szCs w:val="28"/>
              </w:rPr>
            </w:pPr>
            <w:r w:rsidRPr="00D3744F">
              <w:rPr>
                <w:sz w:val="28"/>
                <w:szCs w:val="28"/>
              </w:rPr>
              <w:t>Медицинские технологии</w:t>
            </w:r>
          </w:p>
        </w:tc>
      </w:tr>
      <w:tr w:rsidR="00D03F82" w:rsidRPr="00D3744F" w14:paraId="416A2313" w14:textId="77777777" w:rsidTr="00D03F82">
        <w:trPr>
          <w:trHeight w:val="184"/>
        </w:trPr>
        <w:tc>
          <w:tcPr>
            <w:tcW w:w="497" w:type="pct"/>
          </w:tcPr>
          <w:p w14:paraId="1A675532" w14:textId="77777777" w:rsidR="00D03F82" w:rsidRPr="00D3744F" w:rsidRDefault="00D03F82" w:rsidP="00D03F82">
            <w:pPr>
              <w:pStyle w:val="TableParagraph"/>
              <w:spacing w:before="22"/>
              <w:ind w:left="143" w:right="134"/>
              <w:jc w:val="center"/>
              <w:rPr>
                <w:sz w:val="28"/>
                <w:szCs w:val="28"/>
              </w:rPr>
            </w:pPr>
            <w:r w:rsidRPr="00D3744F">
              <w:rPr>
                <w:sz w:val="28"/>
                <w:szCs w:val="28"/>
              </w:rPr>
              <w:t>2.07</w:t>
            </w:r>
          </w:p>
        </w:tc>
        <w:tc>
          <w:tcPr>
            <w:tcW w:w="2067" w:type="pct"/>
          </w:tcPr>
          <w:p w14:paraId="093C0D8C" w14:textId="77777777" w:rsidR="00D03F82" w:rsidRPr="00D3744F" w:rsidRDefault="00D03F82" w:rsidP="00D03F82">
            <w:pPr>
              <w:pStyle w:val="TableParagraph"/>
              <w:spacing w:before="22"/>
              <w:ind w:left="26" w:right="149"/>
              <w:rPr>
                <w:sz w:val="28"/>
                <w:szCs w:val="28"/>
              </w:rPr>
            </w:pPr>
            <w:r w:rsidRPr="00D3744F">
              <w:rPr>
                <w:sz w:val="28"/>
                <w:szCs w:val="28"/>
              </w:rPr>
              <w:t>Environmental engineering</w:t>
            </w:r>
          </w:p>
        </w:tc>
        <w:tc>
          <w:tcPr>
            <w:tcW w:w="2436" w:type="pct"/>
          </w:tcPr>
          <w:p w14:paraId="5FE0780B" w14:textId="77777777" w:rsidR="00D03F82" w:rsidRPr="00D3744F" w:rsidRDefault="00D03F82" w:rsidP="00D03F82">
            <w:pPr>
              <w:pStyle w:val="TableParagraph"/>
              <w:spacing w:before="22"/>
              <w:ind w:left="26"/>
              <w:rPr>
                <w:sz w:val="28"/>
                <w:szCs w:val="28"/>
              </w:rPr>
            </w:pPr>
            <w:r w:rsidRPr="00D3744F">
              <w:rPr>
                <w:sz w:val="28"/>
                <w:szCs w:val="28"/>
              </w:rPr>
              <w:t>Энергетика и рациональное природопользование</w:t>
            </w:r>
          </w:p>
        </w:tc>
      </w:tr>
      <w:tr w:rsidR="00D03F82" w:rsidRPr="00D3744F" w14:paraId="0F870FC3" w14:textId="77777777" w:rsidTr="00D03F82">
        <w:trPr>
          <w:trHeight w:val="184"/>
        </w:trPr>
        <w:tc>
          <w:tcPr>
            <w:tcW w:w="497" w:type="pct"/>
          </w:tcPr>
          <w:p w14:paraId="1FD06B04" w14:textId="77777777" w:rsidR="00D03F82" w:rsidRPr="00D3744F" w:rsidRDefault="00D03F82" w:rsidP="00D03F82">
            <w:pPr>
              <w:pStyle w:val="TableParagraph"/>
              <w:spacing w:before="22"/>
              <w:ind w:left="143" w:right="134"/>
              <w:jc w:val="center"/>
              <w:rPr>
                <w:sz w:val="28"/>
                <w:szCs w:val="28"/>
              </w:rPr>
            </w:pPr>
            <w:r w:rsidRPr="00D3744F">
              <w:rPr>
                <w:sz w:val="28"/>
                <w:szCs w:val="28"/>
              </w:rPr>
              <w:t>2.08</w:t>
            </w:r>
          </w:p>
        </w:tc>
        <w:tc>
          <w:tcPr>
            <w:tcW w:w="2067" w:type="pct"/>
          </w:tcPr>
          <w:p w14:paraId="19A64D80" w14:textId="77777777" w:rsidR="00D03F82" w:rsidRPr="00D3744F" w:rsidRDefault="00D03F82" w:rsidP="00D03F82">
            <w:pPr>
              <w:pStyle w:val="TableParagraph"/>
              <w:spacing w:before="22"/>
              <w:ind w:left="26" w:right="149"/>
              <w:rPr>
                <w:sz w:val="28"/>
                <w:szCs w:val="28"/>
              </w:rPr>
            </w:pPr>
            <w:r w:rsidRPr="00D3744F">
              <w:rPr>
                <w:sz w:val="28"/>
                <w:szCs w:val="28"/>
              </w:rPr>
              <w:t>Environmental biotechnology</w:t>
            </w:r>
          </w:p>
        </w:tc>
        <w:tc>
          <w:tcPr>
            <w:tcW w:w="2436" w:type="pct"/>
          </w:tcPr>
          <w:p w14:paraId="1BF7E133" w14:textId="77777777" w:rsidR="00D03F82" w:rsidRPr="00D3744F" w:rsidRDefault="00D03F82" w:rsidP="00D03F82">
            <w:pPr>
              <w:pStyle w:val="TableParagraph"/>
              <w:spacing w:before="22"/>
              <w:ind w:left="26"/>
              <w:rPr>
                <w:sz w:val="28"/>
                <w:szCs w:val="28"/>
              </w:rPr>
            </w:pPr>
            <w:r w:rsidRPr="00D3744F">
              <w:rPr>
                <w:sz w:val="28"/>
                <w:szCs w:val="28"/>
              </w:rPr>
              <w:t>Экологические биотехнологии</w:t>
            </w:r>
          </w:p>
        </w:tc>
      </w:tr>
      <w:tr w:rsidR="00D03F82" w:rsidRPr="00D3744F" w14:paraId="0FB4F7B0" w14:textId="77777777" w:rsidTr="00D03F82">
        <w:trPr>
          <w:trHeight w:val="184"/>
        </w:trPr>
        <w:tc>
          <w:tcPr>
            <w:tcW w:w="497" w:type="pct"/>
          </w:tcPr>
          <w:p w14:paraId="4B746216" w14:textId="77777777" w:rsidR="00D03F82" w:rsidRPr="00D3744F" w:rsidRDefault="00D03F82" w:rsidP="00D03F82">
            <w:pPr>
              <w:pStyle w:val="TableParagraph"/>
              <w:spacing w:before="22"/>
              <w:ind w:left="143" w:right="134"/>
              <w:jc w:val="center"/>
              <w:rPr>
                <w:sz w:val="28"/>
                <w:szCs w:val="28"/>
              </w:rPr>
            </w:pPr>
            <w:r w:rsidRPr="00D3744F">
              <w:rPr>
                <w:sz w:val="28"/>
                <w:szCs w:val="28"/>
              </w:rPr>
              <w:t>2.09</w:t>
            </w:r>
          </w:p>
        </w:tc>
        <w:tc>
          <w:tcPr>
            <w:tcW w:w="2067" w:type="pct"/>
          </w:tcPr>
          <w:p w14:paraId="4AE3D350" w14:textId="77777777" w:rsidR="00D03F82" w:rsidRPr="00D3744F" w:rsidRDefault="00D03F82" w:rsidP="00D03F82">
            <w:pPr>
              <w:pStyle w:val="TableParagraph"/>
              <w:spacing w:before="22"/>
              <w:ind w:left="26" w:right="149"/>
              <w:rPr>
                <w:sz w:val="28"/>
                <w:szCs w:val="28"/>
              </w:rPr>
            </w:pPr>
            <w:r w:rsidRPr="00D3744F">
              <w:rPr>
                <w:sz w:val="28"/>
                <w:szCs w:val="28"/>
              </w:rPr>
              <w:t>Industrial biotechnology</w:t>
            </w:r>
          </w:p>
        </w:tc>
        <w:tc>
          <w:tcPr>
            <w:tcW w:w="2436" w:type="pct"/>
          </w:tcPr>
          <w:p w14:paraId="212E7E6E" w14:textId="77777777" w:rsidR="00D03F82" w:rsidRPr="00D3744F" w:rsidRDefault="00D03F82" w:rsidP="00D03F82">
            <w:pPr>
              <w:pStyle w:val="TableParagraph"/>
              <w:spacing w:before="22"/>
              <w:ind w:left="26"/>
              <w:rPr>
                <w:sz w:val="28"/>
                <w:szCs w:val="28"/>
              </w:rPr>
            </w:pPr>
            <w:r w:rsidRPr="00D3744F">
              <w:rPr>
                <w:sz w:val="28"/>
                <w:szCs w:val="28"/>
              </w:rPr>
              <w:t>Промышленные биотехнологии</w:t>
            </w:r>
          </w:p>
        </w:tc>
      </w:tr>
      <w:tr w:rsidR="00D03F82" w:rsidRPr="00D3744F" w14:paraId="6EA9FC5A" w14:textId="77777777" w:rsidTr="00D03F82">
        <w:trPr>
          <w:trHeight w:val="184"/>
        </w:trPr>
        <w:tc>
          <w:tcPr>
            <w:tcW w:w="497" w:type="pct"/>
          </w:tcPr>
          <w:p w14:paraId="2C8ED77B" w14:textId="77777777" w:rsidR="00D03F82" w:rsidRPr="00D3744F" w:rsidRDefault="00D03F82" w:rsidP="00D03F82">
            <w:pPr>
              <w:pStyle w:val="TableParagraph"/>
              <w:spacing w:before="22"/>
              <w:ind w:left="143" w:right="134"/>
              <w:jc w:val="center"/>
              <w:rPr>
                <w:sz w:val="28"/>
                <w:szCs w:val="28"/>
              </w:rPr>
            </w:pPr>
            <w:r w:rsidRPr="00D3744F">
              <w:rPr>
                <w:sz w:val="28"/>
                <w:szCs w:val="28"/>
              </w:rPr>
              <w:t>2.10</w:t>
            </w:r>
          </w:p>
        </w:tc>
        <w:tc>
          <w:tcPr>
            <w:tcW w:w="2067" w:type="pct"/>
          </w:tcPr>
          <w:p w14:paraId="7EED5A87" w14:textId="77777777" w:rsidR="00D03F82" w:rsidRPr="00D3744F" w:rsidRDefault="00D03F82" w:rsidP="00D03F82">
            <w:pPr>
              <w:pStyle w:val="TableParagraph"/>
              <w:spacing w:before="22"/>
              <w:ind w:left="26" w:right="149"/>
              <w:rPr>
                <w:sz w:val="28"/>
                <w:szCs w:val="28"/>
              </w:rPr>
            </w:pPr>
            <w:r w:rsidRPr="00D3744F">
              <w:rPr>
                <w:sz w:val="28"/>
                <w:szCs w:val="28"/>
              </w:rPr>
              <w:t>Nano-technology</w:t>
            </w:r>
          </w:p>
        </w:tc>
        <w:tc>
          <w:tcPr>
            <w:tcW w:w="2436" w:type="pct"/>
          </w:tcPr>
          <w:p w14:paraId="72B6ECDE" w14:textId="77777777" w:rsidR="00D03F82" w:rsidRPr="00D3744F" w:rsidRDefault="00D03F82" w:rsidP="00D03F82">
            <w:pPr>
              <w:pStyle w:val="TableParagraph"/>
              <w:spacing w:before="22"/>
              <w:ind w:left="26"/>
              <w:rPr>
                <w:sz w:val="28"/>
                <w:szCs w:val="28"/>
              </w:rPr>
            </w:pPr>
            <w:r w:rsidRPr="00D3744F">
              <w:rPr>
                <w:sz w:val="28"/>
                <w:szCs w:val="28"/>
              </w:rPr>
              <w:t>Нанотехнологии</w:t>
            </w:r>
          </w:p>
        </w:tc>
      </w:tr>
      <w:tr w:rsidR="00D03F82" w:rsidRPr="00D3744F" w14:paraId="3B96F6A1" w14:textId="77777777" w:rsidTr="00D03F82">
        <w:trPr>
          <w:trHeight w:val="184"/>
        </w:trPr>
        <w:tc>
          <w:tcPr>
            <w:tcW w:w="497" w:type="pct"/>
          </w:tcPr>
          <w:p w14:paraId="0A4304B5" w14:textId="77777777" w:rsidR="00D03F82" w:rsidRPr="00D3744F" w:rsidRDefault="00D03F82" w:rsidP="00D03F82">
            <w:pPr>
              <w:pStyle w:val="TableParagraph"/>
              <w:spacing w:before="22"/>
              <w:ind w:left="143" w:right="134"/>
              <w:jc w:val="center"/>
              <w:rPr>
                <w:sz w:val="28"/>
                <w:szCs w:val="28"/>
              </w:rPr>
            </w:pPr>
            <w:r w:rsidRPr="00D3744F">
              <w:rPr>
                <w:sz w:val="28"/>
                <w:szCs w:val="28"/>
              </w:rPr>
              <w:t>2.11</w:t>
            </w:r>
          </w:p>
        </w:tc>
        <w:tc>
          <w:tcPr>
            <w:tcW w:w="2067" w:type="pct"/>
          </w:tcPr>
          <w:p w14:paraId="4818388B" w14:textId="77777777" w:rsidR="00D03F82" w:rsidRPr="00D3744F" w:rsidRDefault="00D03F82" w:rsidP="00D03F82">
            <w:pPr>
              <w:pStyle w:val="TableParagraph"/>
              <w:spacing w:before="22"/>
              <w:ind w:left="26" w:right="149"/>
              <w:rPr>
                <w:sz w:val="28"/>
                <w:szCs w:val="28"/>
              </w:rPr>
            </w:pPr>
            <w:r w:rsidRPr="00D3744F">
              <w:rPr>
                <w:sz w:val="28"/>
                <w:szCs w:val="28"/>
              </w:rPr>
              <w:t>Other engineering and technologies</w:t>
            </w:r>
          </w:p>
        </w:tc>
        <w:tc>
          <w:tcPr>
            <w:tcW w:w="2436" w:type="pct"/>
          </w:tcPr>
          <w:p w14:paraId="643E0D74" w14:textId="77777777" w:rsidR="00D03F82" w:rsidRPr="00D3744F" w:rsidRDefault="00D03F82" w:rsidP="00D03F82">
            <w:pPr>
              <w:pStyle w:val="TableParagraph"/>
              <w:spacing w:before="22"/>
              <w:ind w:left="26"/>
              <w:rPr>
                <w:sz w:val="28"/>
                <w:szCs w:val="28"/>
              </w:rPr>
            </w:pPr>
            <w:r w:rsidRPr="00D3744F">
              <w:rPr>
                <w:sz w:val="28"/>
                <w:szCs w:val="28"/>
              </w:rPr>
              <w:t>Прочие технологии</w:t>
            </w:r>
          </w:p>
        </w:tc>
      </w:tr>
      <w:tr w:rsidR="00D03F82" w:rsidRPr="00D3744F" w14:paraId="66F400F6" w14:textId="77777777" w:rsidTr="00D03F82">
        <w:trPr>
          <w:trHeight w:val="711"/>
        </w:trPr>
        <w:tc>
          <w:tcPr>
            <w:tcW w:w="497" w:type="pct"/>
            <w:vAlign w:val="center"/>
          </w:tcPr>
          <w:p w14:paraId="29805003" w14:textId="77777777" w:rsidR="00D03F82" w:rsidRPr="00D3744F" w:rsidRDefault="00D03F82" w:rsidP="00D03F82">
            <w:pPr>
              <w:pStyle w:val="TableParagraph"/>
              <w:spacing w:before="22"/>
              <w:ind w:left="143" w:right="134"/>
              <w:jc w:val="center"/>
              <w:rPr>
                <w:sz w:val="28"/>
                <w:szCs w:val="28"/>
              </w:rPr>
            </w:pPr>
            <w:r w:rsidRPr="00D3744F">
              <w:rPr>
                <w:bCs/>
                <w:sz w:val="28"/>
                <w:szCs w:val="28"/>
              </w:rPr>
              <w:t>3.</w:t>
            </w:r>
          </w:p>
        </w:tc>
        <w:tc>
          <w:tcPr>
            <w:tcW w:w="4503" w:type="pct"/>
            <w:gridSpan w:val="2"/>
            <w:vAlign w:val="center"/>
          </w:tcPr>
          <w:p w14:paraId="3A8A4E8B" w14:textId="77777777" w:rsidR="00D03F82" w:rsidRPr="00D3744F" w:rsidRDefault="00D03F82" w:rsidP="00D03F82">
            <w:pPr>
              <w:pStyle w:val="TableParagraph"/>
              <w:spacing w:before="22"/>
              <w:ind w:left="26"/>
              <w:jc w:val="center"/>
              <w:rPr>
                <w:sz w:val="28"/>
                <w:szCs w:val="28"/>
                <w:lang w:val="ru-RU"/>
              </w:rPr>
            </w:pPr>
            <w:r w:rsidRPr="00D3744F">
              <w:rPr>
                <w:bCs/>
                <w:sz w:val="28"/>
                <w:szCs w:val="28"/>
                <w:lang w:val="ru-RU"/>
              </w:rPr>
              <w:t>МЕДИЦИНСКИЕ НАУКИ И ОБЩЕСТВЕННОЕ ЗДРАВООХРАНЕНИЕ (</w:t>
            </w:r>
            <w:r w:rsidRPr="00D3744F">
              <w:rPr>
                <w:bCs/>
                <w:sz w:val="28"/>
                <w:szCs w:val="28"/>
              </w:rPr>
              <w:t>MEDICAL</w:t>
            </w:r>
            <w:r w:rsidRPr="00D3744F">
              <w:rPr>
                <w:bCs/>
                <w:sz w:val="28"/>
                <w:szCs w:val="28"/>
                <w:lang w:val="ru-RU"/>
              </w:rPr>
              <w:t xml:space="preserve"> </w:t>
            </w:r>
            <w:r w:rsidRPr="00D3744F">
              <w:rPr>
                <w:bCs/>
                <w:sz w:val="28"/>
                <w:szCs w:val="28"/>
              </w:rPr>
              <w:t>AND</w:t>
            </w:r>
            <w:r w:rsidRPr="00D3744F">
              <w:rPr>
                <w:bCs/>
                <w:sz w:val="28"/>
                <w:szCs w:val="28"/>
                <w:lang w:val="ru-RU"/>
              </w:rPr>
              <w:t xml:space="preserve"> </w:t>
            </w:r>
            <w:r w:rsidRPr="00D3744F">
              <w:rPr>
                <w:bCs/>
                <w:sz w:val="28"/>
                <w:szCs w:val="28"/>
              </w:rPr>
              <w:t>HEALTH</w:t>
            </w:r>
            <w:r w:rsidRPr="00D3744F">
              <w:rPr>
                <w:bCs/>
                <w:sz w:val="28"/>
                <w:szCs w:val="28"/>
                <w:lang w:val="ru-RU"/>
              </w:rPr>
              <w:t xml:space="preserve"> </w:t>
            </w:r>
            <w:r w:rsidRPr="00D3744F">
              <w:rPr>
                <w:bCs/>
                <w:sz w:val="28"/>
                <w:szCs w:val="28"/>
              </w:rPr>
              <w:t>SCIENCES</w:t>
            </w:r>
            <w:r w:rsidRPr="00D3744F">
              <w:rPr>
                <w:bCs/>
                <w:sz w:val="28"/>
                <w:szCs w:val="28"/>
                <w:lang w:val="ru-RU"/>
              </w:rPr>
              <w:t>)</w:t>
            </w:r>
          </w:p>
        </w:tc>
      </w:tr>
      <w:tr w:rsidR="00D03F82" w:rsidRPr="00D3744F" w14:paraId="76C4974D" w14:textId="77777777" w:rsidTr="00D03F82">
        <w:trPr>
          <w:trHeight w:val="184"/>
        </w:trPr>
        <w:tc>
          <w:tcPr>
            <w:tcW w:w="497" w:type="pct"/>
          </w:tcPr>
          <w:p w14:paraId="39D5CEBC" w14:textId="77777777" w:rsidR="00D03F82" w:rsidRPr="00D3744F" w:rsidRDefault="00D03F82" w:rsidP="00D03F82">
            <w:pPr>
              <w:pStyle w:val="TableParagraph"/>
              <w:spacing w:before="22"/>
              <w:ind w:left="143" w:right="134"/>
              <w:jc w:val="center"/>
              <w:rPr>
                <w:sz w:val="28"/>
                <w:szCs w:val="28"/>
              </w:rPr>
            </w:pPr>
            <w:r w:rsidRPr="00D3744F">
              <w:rPr>
                <w:sz w:val="28"/>
                <w:szCs w:val="28"/>
              </w:rPr>
              <w:t>3.01</w:t>
            </w:r>
          </w:p>
        </w:tc>
        <w:tc>
          <w:tcPr>
            <w:tcW w:w="2067" w:type="pct"/>
          </w:tcPr>
          <w:p w14:paraId="5A68D551" w14:textId="77777777" w:rsidR="00D03F82" w:rsidRPr="00D3744F" w:rsidRDefault="00D03F82" w:rsidP="00D03F82">
            <w:pPr>
              <w:pStyle w:val="TableParagraph"/>
              <w:spacing w:before="22"/>
              <w:ind w:left="25" w:right="180"/>
              <w:rPr>
                <w:sz w:val="28"/>
                <w:szCs w:val="28"/>
              </w:rPr>
            </w:pPr>
            <w:r w:rsidRPr="00D3744F">
              <w:rPr>
                <w:sz w:val="28"/>
                <w:szCs w:val="28"/>
              </w:rPr>
              <w:t>Basic medical research</w:t>
            </w:r>
          </w:p>
        </w:tc>
        <w:tc>
          <w:tcPr>
            <w:tcW w:w="2436" w:type="pct"/>
          </w:tcPr>
          <w:p w14:paraId="02CC6829" w14:textId="77777777" w:rsidR="00D03F82" w:rsidRPr="00D3744F" w:rsidRDefault="00D03F82" w:rsidP="00D03F82">
            <w:pPr>
              <w:pStyle w:val="TableParagraph"/>
              <w:spacing w:before="22"/>
              <w:ind w:left="26"/>
              <w:rPr>
                <w:sz w:val="28"/>
                <w:szCs w:val="28"/>
              </w:rPr>
            </w:pPr>
            <w:r w:rsidRPr="00D3744F">
              <w:rPr>
                <w:sz w:val="28"/>
                <w:szCs w:val="28"/>
              </w:rPr>
              <w:t>Фундаментальная медицина</w:t>
            </w:r>
          </w:p>
        </w:tc>
      </w:tr>
      <w:tr w:rsidR="00D03F82" w:rsidRPr="00D3744F" w14:paraId="732F85E9" w14:textId="77777777" w:rsidTr="00D03F82">
        <w:trPr>
          <w:trHeight w:val="184"/>
        </w:trPr>
        <w:tc>
          <w:tcPr>
            <w:tcW w:w="497" w:type="pct"/>
          </w:tcPr>
          <w:p w14:paraId="6EED5DD5" w14:textId="77777777" w:rsidR="00D03F82" w:rsidRPr="00D3744F" w:rsidRDefault="00D03F82" w:rsidP="00D03F82">
            <w:pPr>
              <w:pStyle w:val="TableParagraph"/>
              <w:spacing w:before="22"/>
              <w:ind w:left="143" w:right="134"/>
              <w:jc w:val="center"/>
              <w:rPr>
                <w:sz w:val="28"/>
                <w:szCs w:val="28"/>
              </w:rPr>
            </w:pPr>
            <w:r w:rsidRPr="00D3744F">
              <w:rPr>
                <w:sz w:val="28"/>
                <w:szCs w:val="28"/>
              </w:rPr>
              <w:t>3.02</w:t>
            </w:r>
          </w:p>
        </w:tc>
        <w:tc>
          <w:tcPr>
            <w:tcW w:w="2067" w:type="pct"/>
          </w:tcPr>
          <w:p w14:paraId="2335A4B3" w14:textId="77777777" w:rsidR="00D03F82" w:rsidRPr="00D3744F" w:rsidRDefault="00D03F82" w:rsidP="00D03F82">
            <w:pPr>
              <w:pStyle w:val="TableParagraph"/>
              <w:spacing w:before="22"/>
              <w:ind w:left="25" w:right="180"/>
              <w:rPr>
                <w:sz w:val="28"/>
                <w:szCs w:val="28"/>
              </w:rPr>
            </w:pPr>
            <w:r w:rsidRPr="00D3744F">
              <w:rPr>
                <w:sz w:val="28"/>
                <w:szCs w:val="28"/>
              </w:rPr>
              <w:t>Clinical medicine</w:t>
            </w:r>
          </w:p>
        </w:tc>
        <w:tc>
          <w:tcPr>
            <w:tcW w:w="2436" w:type="pct"/>
          </w:tcPr>
          <w:p w14:paraId="5BFC254B" w14:textId="77777777" w:rsidR="00D03F82" w:rsidRPr="00D3744F" w:rsidRDefault="00D03F82" w:rsidP="00D03F82">
            <w:pPr>
              <w:pStyle w:val="TableParagraph"/>
              <w:spacing w:before="22"/>
              <w:ind w:left="26"/>
              <w:rPr>
                <w:sz w:val="28"/>
                <w:szCs w:val="28"/>
              </w:rPr>
            </w:pPr>
            <w:r w:rsidRPr="00D3744F">
              <w:rPr>
                <w:sz w:val="28"/>
                <w:szCs w:val="28"/>
              </w:rPr>
              <w:t>Клиническая медицина</w:t>
            </w:r>
          </w:p>
        </w:tc>
      </w:tr>
      <w:tr w:rsidR="00D03F82" w:rsidRPr="00D3744F" w14:paraId="15B15251" w14:textId="77777777" w:rsidTr="00D03F82">
        <w:trPr>
          <w:trHeight w:val="184"/>
        </w:trPr>
        <w:tc>
          <w:tcPr>
            <w:tcW w:w="497" w:type="pct"/>
          </w:tcPr>
          <w:p w14:paraId="0131296B" w14:textId="77777777" w:rsidR="00D03F82" w:rsidRPr="00D3744F" w:rsidRDefault="00D03F82" w:rsidP="00D03F82">
            <w:pPr>
              <w:pStyle w:val="TableParagraph"/>
              <w:spacing w:before="22"/>
              <w:ind w:left="143" w:right="134"/>
              <w:jc w:val="center"/>
              <w:rPr>
                <w:sz w:val="28"/>
                <w:szCs w:val="28"/>
              </w:rPr>
            </w:pPr>
            <w:r w:rsidRPr="00D3744F">
              <w:rPr>
                <w:sz w:val="28"/>
                <w:szCs w:val="28"/>
              </w:rPr>
              <w:t>3.03</w:t>
            </w:r>
          </w:p>
        </w:tc>
        <w:tc>
          <w:tcPr>
            <w:tcW w:w="2067" w:type="pct"/>
          </w:tcPr>
          <w:p w14:paraId="560EA564" w14:textId="77777777" w:rsidR="00D03F82" w:rsidRPr="00D3744F" w:rsidRDefault="00D03F82" w:rsidP="00D03F82">
            <w:pPr>
              <w:pStyle w:val="TableParagraph"/>
              <w:spacing w:before="22"/>
              <w:ind w:left="25" w:right="180"/>
              <w:rPr>
                <w:sz w:val="28"/>
                <w:szCs w:val="28"/>
              </w:rPr>
            </w:pPr>
            <w:r w:rsidRPr="00D3744F">
              <w:rPr>
                <w:sz w:val="28"/>
                <w:szCs w:val="28"/>
              </w:rPr>
              <w:t>Health sciences</w:t>
            </w:r>
          </w:p>
        </w:tc>
        <w:tc>
          <w:tcPr>
            <w:tcW w:w="2436" w:type="pct"/>
          </w:tcPr>
          <w:p w14:paraId="0AEBDE06" w14:textId="77777777" w:rsidR="00D03F82" w:rsidRPr="00D3744F" w:rsidRDefault="00D03F82" w:rsidP="00D03F82">
            <w:pPr>
              <w:pStyle w:val="TableParagraph"/>
              <w:spacing w:before="22"/>
              <w:ind w:left="26"/>
              <w:rPr>
                <w:sz w:val="28"/>
                <w:szCs w:val="28"/>
              </w:rPr>
            </w:pPr>
            <w:r w:rsidRPr="00D3744F">
              <w:rPr>
                <w:sz w:val="28"/>
                <w:szCs w:val="28"/>
              </w:rPr>
              <w:t>Науки о здоровье</w:t>
            </w:r>
          </w:p>
        </w:tc>
      </w:tr>
      <w:tr w:rsidR="00D03F82" w:rsidRPr="00D3744F" w14:paraId="221759BC" w14:textId="77777777" w:rsidTr="00D03F82">
        <w:trPr>
          <w:trHeight w:val="184"/>
        </w:trPr>
        <w:tc>
          <w:tcPr>
            <w:tcW w:w="497" w:type="pct"/>
          </w:tcPr>
          <w:p w14:paraId="4EAFA180" w14:textId="77777777" w:rsidR="00D03F82" w:rsidRPr="00D3744F" w:rsidRDefault="00D03F82" w:rsidP="00D03F82">
            <w:pPr>
              <w:pStyle w:val="TableParagraph"/>
              <w:spacing w:before="22"/>
              <w:ind w:left="143" w:right="134"/>
              <w:jc w:val="center"/>
              <w:rPr>
                <w:sz w:val="28"/>
                <w:szCs w:val="28"/>
              </w:rPr>
            </w:pPr>
            <w:r w:rsidRPr="00D3744F">
              <w:rPr>
                <w:sz w:val="28"/>
                <w:szCs w:val="28"/>
              </w:rPr>
              <w:t>3.04</w:t>
            </w:r>
          </w:p>
        </w:tc>
        <w:tc>
          <w:tcPr>
            <w:tcW w:w="2067" w:type="pct"/>
          </w:tcPr>
          <w:p w14:paraId="42D38E8E" w14:textId="77777777" w:rsidR="00D03F82" w:rsidRPr="00D3744F" w:rsidRDefault="00D03F82" w:rsidP="00D03F82">
            <w:pPr>
              <w:pStyle w:val="TableParagraph"/>
              <w:spacing w:before="22"/>
              <w:ind w:left="25" w:right="180"/>
              <w:rPr>
                <w:sz w:val="28"/>
                <w:szCs w:val="28"/>
              </w:rPr>
            </w:pPr>
            <w:r w:rsidRPr="00D3744F">
              <w:rPr>
                <w:sz w:val="28"/>
                <w:szCs w:val="28"/>
              </w:rPr>
              <w:t>Medical biotechnology</w:t>
            </w:r>
          </w:p>
        </w:tc>
        <w:tc>
          <w:tcPr>
            <w:tcW w:w="2436" w:type="pct"/>
          </w:tcPr>
          <w:p w14:paraId="4910BC5F" w14:textId="77777777" w:rsidR="00D03F82" w:rsidRPr="00D3744F" w:rsidRDefault="00D03F82" w:rsidP="00D03F82">
            <w:pPr>
              <w:pStyle w:val="TableParagraph"/>
              <w:spacing w:before="22"/>
              <w:ind w:left="26"/>
              <w:rPr>
                <w:sz w:val="28"/>
                <w:szCs w:val="28"/>
              </w:rPr>
            </w:pPr>
            <w:r w:rsidRPr="00D3744F">
              <w:rPr>
                <w:sz w:val="28"/>
                <w:szCs w:val="28"/>
              </w:rPr>
              <w:t>Биотехнологии в медицине</w:t>
            </w:r>
          </w:p>
        </w:tc>
      </w:tr>
      <w:tr w:rsidR="00D03F82" w:rsidRPr="00D3744F" w14:paraId="4C02D08E" w14:textId="77777777" w:rsidTr="00D03F82">
        <w:trPr>
          <w:trHeight w:val="184"/>
        </w:trPr>
        <w:tc>
          <w:tcPr>
            <w:tcW w:w="497" w:type="pct"/>
          </w:tcPr>
          <w:p w14:paraId="74DA573D" w14:textId="77777777" w:rsidR="00D03F82" w:rsidRPr="00D3744F" w:rsidRDefault="00D03F82" w:rsidP="00D03F82">
            <w:pPr>
              <w:pStyle w:val="TableParagraph"/>
              <w:spacing w:before="22"/>
              <w:ind w:left="143" w:right="134"/>
              <w:jc w:val="center"/>
              <w:rPr>
                <w:sz w:val="28"/>
                <w:szCs w:val="28"/>
              </w:rPr>
            </w:pPr>
            <w:r w:rsidRPr="00D3744F">
              <w:rPr>
                <w:sz w:val="28"/>
                <w:szCs w:val="28"/>
              </w:rPr>
              <w:t>3.05</w:t>
            </w:r>
          </w:p>
        </w:tc>
        <w:tc>
          <w:tcPr>
            <w:tcW w:w="2067" w:type="pct"/>
          </w:tcPr>
          <w:p w14:paraId="7751A61C" w14:textId="77777777" w:rsidR="00D03F82" w:rsidRPr="00D3744F" w:rsidRDefault="00D03F82" w:rsidP="00D03F82">
            <w:pPr>
              <w:pStyle w:val="TableParagraph"/>
              <w:spacing w:before="22"/>
              <w:ind w:left="25" w:right="180"/>
              <w:rPr>
                <w:sz w:val="28"/>
                <w:szCs w:val="28"/>
              </w:rPr>
            </w:pPr>
            <w:r w:rsidRPr="00D3744F">
              <w:rPr>
                <w:sz w:val="28"/>
                <w:szCs w:val="28"/>
              </w:rPr>
              <w:t>Other medical sciences</w:t>
            </w:r>
          </w:p>
        </w:tc>
        <w:tc>
          <w:tcPr>
            <w:tcW w:w="2436" w:type="pct"/>
          </w:tcPr>
          <w:p w14:paraId="125E7031" w14:textId="77777777" w:rsidR="00D03F82" w:rsidRPr="00D3744F" w:rsidRDefault="00D03F82" w:rsidP="00D03F82">
            <w:pPr>
              <w:pStyle w:val="TableParagraph"/>
              <w:spacing w:before="22"/>
              <w:ind w:left="26"/>
              <w:rPr>
                <w:sz w:val="28"/>
                <w:szCs w:val="28"/>
              </w:rPr>
            </w:pPr>
            <w:r w:rsidRPr="00D3744F">
              <w:rPr>
                <w:sz w:val="28"/>
                <w:szCs w:val="28"/>
              </w:rPr>
              <w:t>Прочие медицинские науки</w:t>
            </w:r>
          </w:p>
        </w:tc>
      </w:tr>
      <w:tr w:rsidR="00D03F82" w:rsidRPr="00D3744F" w14:paraId="4CB85592" w14:textId="77777777" w:rsidTr="00D03F82">
        <w:trPr>
          <w:trHeight w:val="547"/>
        </w:trPr>
        <w:tc>
          <w:tcPr>
            <w:tcW w:w="497" w:type="pct"/>
            <w:tcBorders>
              <w:top w:val="single" w:sz="4" w:space="0" w:color="auto"/>
              <w:left w:val="single" w:sz="4" w:space="0" w:color="auto"/>
              <w:bottom w:val="single" w:sz="4" w:space="0" w:color="auto"/>
              <w:right w:val="single" w:sz="4" w:space="0" w:color="auto"/>
            </w:tcBorders>
            <w:vAlign w:val="center"/>
          </w:tcPr>
          <w:p w14:paraId="2307BFBD" w14:textId="77777777" w:rsidR="00D03F82" w:rsidRPr="00D3744F" w:rsidRDefault="00D03F82" w:rsidP="00D03F82">
            <w:pPr>
              <w:pStyle w:val="TableParagraph"/>
              <w:spacing w:before="22"/>
              <w:ind w:left="143" w:right="134"/>
              <w:jc w:val="center"/>
              <w:rPr>
                <w:sz w:val="28"/>
                <w:szCs w:val="28"/>
              </w:rPr>
            </w:pPr>
            <w:r w:rsidRPr="00D3744F">
              <w:rPr>
                <w:bCs/>
                <w:sz w:val="28"/>
                <w:szCs w:val="28"/>
              </w:rPr>
              <w:t>4.</w:t>
            </w:r>
          </w:p>
        </w:tc>
        <w:tc>
          <w:tcPr>
            <w:tcW w:w="4503" w:type="pct"/>
            <w:gridSpan w:val="2"/>
            <w:tcBorders>
              <w:top w:val="single" w:sz="4" w:space="0" w:color="auto"/>
              <w:left w:val="single" w:sz="4" w:space="0" w:color="auto"/>
              <w:bottom w:val="single" w:sz="4" w:space="0" w:color="auto"/>
              <w:right w:val="single" w:sz="4" w:space="0" w:color="auto"/>
            </w:tcBorders>
            <w:vAlign w:val="center"/>
          </w:tcPr>
          <w:p w14:paraId="7B537B91" w14:textId="77777777" w:rsidR="00D03F82" w:rsidRPr="00D3744F" w:rsidRDefault="00D03F82" w:rsidP="00D03F82">
            <w:pPr>
              <w:pStyle w:val="TableParagraph"/>
              <w:spacing w:before="22"/>
              <w:ind w:left="26"/>
              <w:jc w:val="center"/>
              <w:rPr>
                <w:sz w:val="28"/>
                <w:szCs w:val="28"/>
              </w:rPr>
            </w:pPr>
            <w:r w:rsidRPr="00D3744F">
              <w:rPr>
                <w:bCs/>
                <w:sz w:val="28"/>
                <w:szCs w:val="28"/>
              </w:rPr>
              <w:t>СЕЛЬСКОХОЗЯЙСТВЕННЫЕ НАУКИ (AGRICULTURAL SCIENCES)</w:t>
            </w:r>
          </w:p>
        </w:tc>
      </w:tr>
      <w:tr w:rsidR="00D03F82" w:rsidRPr="00D3744F" w14:paraId="35D84964" w14:textId="77777777" w:rsidTr="00D03F82">
        <w:trPr>
          <w:trHeight w:val="184"/>
        </w:trPr>
        <w:tc>
          <w:tcPr>
            <w:tcW w:w="497" w:type="pct"/>
            <w:tcBorders>
              <w:top w:val="single" w:sz="4" w:space="0" w:color="auto"/>
              <w:left w:val="single" w:sz="4" w:space="0" w:color="auto"/>
              <w:bottom w:val="single" w:sz="4" w:space="0" w:color="auto"/>
              <w:right w:val="single" w:sz="4" w:space="0" w:color="auto"/>
            </w:tcBorders>
          </w:tcPr>
          <w:p w14:paraId="56B7B175" w14:textId="77777777" w:rsidR="00D03F82" w:rsidRPr="00D3744F" w:rsidRDefault="00D03F82" w:rsidP="00D03F82">
            <w:pPr>
              <w:pStyle w:val="TableParagraph"/>
              <w:spacing w:before="22"/>
              <w:ind w:left="143" w:right="134"/>
              <w:jc w:val="center"/>
              <w:rPr>
                <w:sz w:val="28"/>
                <w:szCs w:val="28"/>
              </w:rPr>
            </w:pPr>
            <w:r w:rsidRPr="00D3744F">
              <w:rPr>
                <w:sz w:val="28"/>
                <w:szCs w:val="28"/>
              </w:rPr>
              <w:t>4.01</w:t>
            </w:r>
          </w:p>
        </w:tc>
        <w:tc>
          <w:tcPr>
            <w:tcW w:w="2067" w:type="pct"/>
            <w:tcBorders>
              <w:top w:val="single" w:sz="4" w:space="0" w:color="auto"/>
              <w:left w:val="single" w:sz="4" w:space="0" w:color="auto"/>
              <w:bottom w:val="single" w:sz="4" w:space="0" w:color="auto"/>
              <w:right w:val="single" w:sz="4" w:space="0" w:color="auto"/>
            </w:tcBorders>
          </w:tcPr>
          <w:p w14:paraId="601FB32A" w14:textId="77777777" w:rsidR="00D03F82" w:rsidRPr="00D3744F" w:rsidRDefault="00D03F82" w:rsidP="00D03F82">
            <w:pPr>
              <w:pStyle w:val="TableParagraph"/>
              <w:spacing w:before="22"/>
              <w:ind w:left="25" w:right="180"/>
              <w:rPr>
                <w:sz w:val="28"/>
                <w:szCs w:val="28"/>
              </w:rPr>
            </w:pPr>
            <w:r w:rsidRPr="00D3744F">
              <w:rPr>
                <w:sz w:val="28"/>
                <w:szCs w:val="28"/>
              </w:rPr>
              <w:t>Agriculture, forestry, fisheries</w:t>
            </w:r>
          </w:p>
        </w:tc>
        <w:tc>
          <w:tcPr>
            <w:tcW w:w="2436" w:type="pct"/>
            <w:tcBorders>
              <w:top w:val="single" w:sz="4" w:space="0" w:color="auto"/>
              <w:left w:val="single" w:sz="4" w:space="0" w:color="auto"/>
              <w:bottom w:val="single" w:sz="4" w:space="0" w:color="auto"/>
              <w:right w:val="single" w:sz="4" w:space="0" w:color="auto"/>
            </w:tcBorders>
          </w:tcPr>
          <w:p w14:paraId="3B292E0C" w14:textId="77777777" w:rsidR="00D03F82" w:rsidRPr="00D3744F" w:rsidRDefault="00D03F82" w:rsidP="00D03F82">
            <w:pPr>
              <w:pStyle w:val="TableParagraph"/>
              <w:spacing w:before="22"/>
              <w:ind w:left="26"/>
              <w:rPr>
                <w:sz w:val="28"/>
                <w:szCs w:val="28"/>
                <w:lang w:val="ru-RU"/>
              </w:rPr>
            </w:pPr>
            <w:r w:rsidRPr="00D3744F">
              <w:rPr>
                <w:sz w:val="28"/>
                <w:szCs w:val="28"/>
                <w:lang w:val="ru-RU"/>
              </w:rPr>
              <w:t>Сельское хозяйство, лесное хозяйство, рыбное хозяйство</w:t>
            </w:r>
          </w:p>
        </w:tc>
      </w:tr>
      <w:tr w:rsidR="00D03F82" w:rsidRPr="00D3744F" w14:paraId="0B3CEFB9" w14:textId="77777777" w:rsidTr="00D03F82">
        <w:trPr>
          <w:trHeight w:val="184"/>
        </w:trPr>
        <w:tc>
          <w:tcPr>
            <w:tcW w:w="497" w:type="pct"/>
          </w:tcPr>
          <w:p w14:paraId="458462A9" w14:textId="77777777" w:rsidR="00D03F82" w:rsidRPr="00D3744F" w:rsidRDefault="00D03F82" w:rsidP="00D03F82">
            <w:pPr>
              <w:pStyle w:val="TableParagraph"/>
              <w:spacing w:before="22"/>
              <w:ind w:left="143" w:right="134"/>
              <w:jc w:val="center"/>
              <w:rPr>
                <w:sz w:val="28"/>
                <w:szCs w:val="28"/>
              </w:rPr>
            </w:pPr>
            <w:r w:rsidRPr="00D3744F">
              <w:rPr>
                <w:sz w:val="28"/>
                <w:szCs w:val="28"/>
              </w:rPr>
              <w:t>4.02</w:t>
            </w:r>
          </w:p>
        </w:tc>
        <w:tc>
          <w:tcPr>
            <w:tcW w:w="2067" w:type="pct"/>
          </w:tcPr>
          <w:p w14:paraId="02C9C55D" w14:textId="77777777" w:rsidR="00D03F82" w:rsidRPr="00D3744F" w:rsidRDefault="00D03F82" w:rsidP="00D03F82">
            <w:pPr>
              <w:pStyle w:val="TableParagraph"/>
              <w:spacing w:before="22"/>
              <w:ind w:left="25" w:right="180"/>
              <w:rPr>
                <w:sz w:val="28"/>
                <w:szCs w:val="28"/>
              </w:rPr>
            </w:pPr>
            <w:r w:rsidRPr="00D3744F">
              <w:rPr>
                <w:sz w:val="28"/>
                <w:szCs w:val="28"/>
              </w:rPr>
              <w:t>Animal and dairy science</w:t>
            </w:r>
          </w:p>
        </w:tc>
        <w:tc>
          <w:tcPr>
            <w:tcW w:w="2436" w:type="pct"/>
          </w:tcPr>
          <w:p w14:paraId="11A53DB4" w14:textId="77777777" w:rsidR="00D03F82" w:rsidRPr="00D3744F" w:rsidRDefault="00D03F82" w:rsidP="00D03F82">
            <w:pPr>
              <w:pStyle w:val="TableParagraph"/>
              <w:spacing w:before="22"/>
              <w:ind w:left="26"/>
              <w:rPr>
                <w:sz w:val="28"/>
                <w:szCs w:val="28"/>
              </w:rPr>
            </w:pPr>
            <w:r w:rsidRPr="00D3744F">
              <w:rPr>
                <w:sz w:val="28"/>
                <w:szCs w:val="28"/>
              </w:rPr>
              <w:t>Животноводство и молочное дело</w:t>
            </w:r>
          </w:p>
        </w:tc>
      </w:tr>
      <w:tr w:rsidR="00D03F82" w:rsidRPr="00D3744F" w14:paraId="2511A77F" w14:textId="77777777" w:rsidTr="00D03F82">
        <w:trPr>
          <w:trHeight w:val="184"/>
        </w:trPr>
        <w:tc>
          <w:tcPr>
            <w:tcW w:w="497" w:type="pct"/>
          </w:tcPr>
          <w:p w14:paraId="3BC541B5" w14:textId="77777777" w:rsidR="00D03F82" w:rsidRPr="00D3744F" w:rsidRDefault="00D03F82" w:rsidP="00D03F82">
            <w:pPr>
              <w:pStyle w:val="TableParagraph"/>
              <w:spacing w:before="22"/>
              <w:ind w:left="143" w:right="134"/>
              <w:jc w:val="center"/>
              <w:rPr>
                <w:sz w:val="28"/>
                <w:szCs w:val="28"/>
              </w:rPr>
            </w:pPr>
            <w:r w:rsidRPr="00D3744F">
              <w:rPr>
                <w:sz w:val="28"/>
                <w:szCs w:val="28"/>
              </w:rPr>
              <w:t>4.03</w:t>
            </w:r>
          </w:p>
        </w:tc>
        <w:tc>
          <w:tcPr>
            <w:tcW w:w="2067" w:type="pct"/>
          </w:tcPr>
          <w:p w14:paraId="19768AC2" w14:textId="77777777" w:rsidR="00D03F82" w:rsidRPr="00D3744F" w:rsidRDefault="00D03F82" w:rsidP="00D03F82">
            <w:pPr>
              <w:pStyle w:val="TableParagraph"/>
              <w:spacing w:before="22"/>
              <w:ind w:left="25" w:right="180"/>
              <w:rPr>
                <w:sz w:val="28"/>
                <w:szCs w:val="28"/>
              </w:rPr>
            </w:pPr>
            <w:r w:rsidRPr="00D3744F">
              <w:rPr>
                <w:sz w:val="28"/>
                <w:szCs w:val="28"/>
              </w:rPr>
              <w:t>Veterinary science</w:t>
            </w:r>
          </w:p>
        </w:tc>
        <w:tc>
          <w:tcPr>
            <w:tcW w:w="2436" w:type="pct"/>
          </w:tcPr>
          <w:p w14:paraId="73B5EB52" w14:textId="77777777" w:rsidR="00D03F82" w:rsidRPr="00D3744F" w:rsidRDefault="00D03F82" w:rsidP="00D03F82">
            <w:pPr>
              <w:pStyle w:val="TableParagraph"/>
              <w:spacing w:before="22"/>
              <w:ind w:left="26"/>
              <w:rPr>
                <w:sz w:val="28"/>
                <w:szCs w:val="28"/>
              </w:rPr>
            </w:pPr>
            <w:r w:rsidRPr="00D3744F">
              <w:rPr>
                <w:sz w:val="28"/>
                <w:szCs w:val="28"/>
              </w:rPr>
              <w:t>Ветеринарные науки</w:t>
            </w:r>
          </w:p>
        </w:tc>
      </w:tr>
      <w:tr w:rsidR="00D03F82" w:rsidRPr="00D3744F" w14:paraId="6C38F4E3" w14:textId="77777777" w:rsidTr="00D03F82">
        <w:trPr>
          <w:trHeight w:val="184"/>
        </w:trPr>
        <w:tc>
          <w:tcPr>
            <w:tcW w:w="497" w:type="pct"/>
          </w:tcPr>
          <w:p w14:paraId="31536C9C" w14:textId="77777777" w:rsidR="00D03F82" w:rsidRPr="00D3744F" w:rsidRDefault="00D03F82" w:rsidP="00D03F82">
            <w:pPr>
              <w:pStyle w:val="TableParagraph"/>
              <w:spacing w:before="22"/>
              <w:ind w:left="143" w:right="134"/>
              <w:jc w:val="center"/>
              <w:rPr>
                <w:sz w:val="28"/>
                <w:szCs w:val="28"/>
              </w:rPr>
            </w:pPr>
            <w:r w:rsidRPr="00D3744F">
              <w:rPr>
                <w:sz w:val="28"/>
                <w:szCs w:val="28"/>
              </w:rPr>
              <w:t>4.04</w:t>
            </w:r>
          </w:p>
        </w:tc>
        <w:tc>
          <w:tcPr>
            <w:tcW w:w="2067" w:type="pct"/>
          </w:tcPr>
          <w:p w14:paraId="687A5C5C" w14:textId="77777777" w:rsidR="00D03F82" w:rsidRPr="00D3744F" w:rsidRDefault="00D03F82" w:rsidP="00D03F82">
            <w:pPr>
              <w:pStyle w:val="TableParagraph"/>
              <w:spacing w:before="22"/>
              <w:ind w:left="25" w:right="180"/>
              <w:rPr>
                <w:sz w:val="28"/>
                <w:szCs w:val="28"/>
              </w:rPr>
            </w:pPr>
            <w:r w:rsidRPr="00D3744F">
              <w:rPr>
                <w:sz w:val="28"/>
                <w:szCs w:val="28"/>
              </w:rPr>
              <w:t>Agricultural biotechnology</w:t>
            </w:r>
          </w:p>
        </w:tc>
        <w:tc>
          <w:tcPr>
            <w:tcW w:w="2436" w:type="pct"/>
          </w:tcPr>
          <w:p w14:paraId="39361E66" w14:textId="77777777" w:rsidR="00D03F82" w:rsidRPr="00D3744F" w:rsidRDefault="00D03F82" w:rsidP="00D03F82">
            <w:pPr>
              <w:pStyle w:val="TableParagraph"/>
              <w:spacing w:before="22"/>
              <w:ind w:left="26"/>
              <w:rPr>
                <w:sz w:val="28"/>
                <w:szCs w:val="28"/>
              </w:rPr>
            </w:pPr>
            <w:r w:rsidRPr="00D3744F">
              <w:rPr>
                <w:sz w:val="28"/>
                <w:szCs w:val="28"/>
              </w:rPr>
              <w:t>Агробиотехнологии</w:t>
            </w:r>
          </w:p>
        </w:tc>
      </w:tr>
      <w:tr w:rsidR="00D03F82" w:rsidRPr="00D3744F" w14:paraId="791E7F06" w14:textId="77777777" w:rsidTr="00D03F82">
        <w:trPr>
          <w:trHeight w:val="561"/>
        </w:trPr>
        <w:tc>
          <w:tcPr>
            <w:tcW w:w="497" w:type="pct"/>
          </w:tcPr>
          <w:p w14:paraId="60178D64" w14:textId="77777777" w:rsidR="00D03F82" w:rsidRPr="00D3744F" w:rsidRDefault="00D03F82" w:rsidP="00D03F82">
            <w:pPr>
              <w:pStyle w:val="TableParagraph"/>
              <w:spacing w:before="22"/>
              <w:ind w:left="143" w:right="134"/>
              <w:jc w:val="center"/>
              <w:rPr>
                <w:sz w:val="28"/>
                <w:szCs w:val="28"/>
              </w:rPr>
            </w:pPr>
            <w:r w:rsidRPr="00D3744F">
              <w:rPr>
                <w:sz w:val="28"/>
                <w:szCs w:val="28"/>
              </w:rPr>
              <w:t>4.05</w:t>
            </w:r>
          </w:p>
        </w:tc>
        <w:tc>
          <w:tcPr>
            <w:tcW w:w="2067" w:type="pct"/>
          </w:tcPr>
          <w:p w14:paraId="029828F2" w14:textId="77777777" w:rsidR="00D03F82" w:rsidRPr="00D3744F" w:rsidRDefault="00D03F82" w:rsidP="00D03F82">
            <w:pPr>
              <w:pStyle w:val="TableParagraph"/>
              <w:spacing w:before="22"/>
              <w:ind w:left="25" w:right="180"/>
              <w:rPr>
                <w:sz w:val="28"/>
                <w:szCs w:val="28"/>
              </w:rPr>
            </w:pPr>
            <w:r w:rsidRPr="00D3744F">
              <w:rPr>
                <w:sz w:val="28"/>
                <w:szCs w:val="28"/>
              </w:rPr>
              <w:t>Other agricultural science</w:t>
            </w:r>
          </w:p>
        </w:tc>
        <w:tc>
          <w:tcPr>
            <w:tcW w:w="2436" w:type="pct"/>
          </w:tcPr>
          <w:p w14:paraId="226789CF" w14:textId="77777777" w:rsidR="00D03F82" w:rsidRPr="00D3744F" w:rsidRDefault="00D03F82" w:rsidP="00D03F82">
            <w:pPr>
              <w:pStyle w:val="TableParagraph"/>
              <w:spacing w:before="22"/>
              <w:ind w:left="26"/>
              <w:rPr>
                <w:sz w:val="28"/>
                <w:szCs w:val="28"/>
              </w:rPr>
            </w:pPr>
            <w:r w:rsidRPr="00D3744F">
              <w:rPr>
                <w:sz w:val="28"/>
                <w:szCs w:val="28"/>
              </w:rPr>
              <w:t>Прочие сельскохозяйственные науки</w:t>
            </w:r>
          </w:p>
        </w:tc>
      </w:tr>
      <w:tr w:rsidR="00D03F82" w:rsidRPr="00D3744F" w14:paraId="315D57EF" w14:textId="77777777" w:rsidTr="00D03F82">
        <w:trPr>
          <w:trHeight w:val="501"/>
        </w:trPr>
        <w:tc>
          <w:tcPr>
            <w:tcW w:w="497" w:type="pct"/>
            <w:vAlign w:val="center"/>
          </w:tcPr>
          <w:p w14:paraId="21FBFC32" w14:textId="77777777" w:rsidR="00D03F82" w:rsidRPr="00D3744F" w:rsidRDefault="00D03F82" w:rsidP="00D03F82">
            <w:pPr>
              <w:pStyle w:val="TableParagraph"/>
              <w:spacing w:before="22"/>
              <w:ind w:left="143" w:right="134"/>
              <w:jc w:val="center"/>
              <w:rPr>
                <w:sz w:val="28"/>
                <w:szCs w:val="28"/>
              </w:rPr>
            </w:pPr>
            <w:r w:rsidRPr="00D3744F">
              <w:rPr>
                <w:bCs/>
                <w:sz w:val="28"/>
                <w:szCs w:val="28"/>
              </w:rPr>
              <w:t>5.</w:t>
            </w:r>
          </w:p>
        </w:tc>
        <w:tc>
          <w:tcPr>
            <w:tcW w:w="4503" w:type="pct"/>
            <w:gridSpan w:val="2"/>
            <w:vAlign w:val="center"/>
          </w:tcPr>
          <w:p w14:paraId="5B06DD1C" w14:textId="77777777" w:rsidR="00D03F82" w:rsidRPr="00D3744F" w:rsidRDefault="00D03F82" w:rsidP="00D03F82">
            <w:pPr>
              <w:pStyle w:val="TableParagraph"/>
              <w:spacing w:before="22"/>
              <w:ind w:left="26"/>
              <w:jc w:val="center"/>
              <w:rPr>
                <w:sz w:val="28"/>
                <w:szCs w:val="28"/>
              </w:rPr>
            </w:pPr>
            <w:r w:rsidRPr="00D3744F">
              <w:rPr>
                <w:bCs/>
                <w:sz w:val="28"/>
                <w:szCs w:val="28"/>
              </w:rPr>
              <w:t>СОЦИАЛЬНЫЕ НАУКИ (SOCIAL SCIENCES)</w:t>
            </w:r>
          </w:p>
        </w:tc>
      </w:tr>
      <w:tr w:rsidR="00D03F82" w:rsidRPr="00D3744F" w14:paraId="671BBA89" w14:textId="77777777" w:rsidTr="00D03F82">
        <w:trPr>
          <w:trHeight w:val="184"/>
        </w:trPr>
        <w:tc>
          <w:tcPr>
            <w:tcW w:w="497" w:type="pct"/>
          </w:tcPr>
          <w:p w14:paraId="650340B7" w14:textId="77777777" w:rsidR="00D03F82" w:rsidRPr="00D3744F" w:rsidRDefault="00D03F82" w:rsidP="00D03F82">
            <w:pPr>
              <w:pStyle w:val="TableParagraph"/>
              <w:spacing w:before="22"/>
              <w:ind w:left="143" w:right="134"/>
              <w:jc w:val="center"/>
              <w:rPr>
                <w:sz w:val="28"/>
                <w:szCs w:val="28"/>
              </w:rPr>
            </w:pPr>
            <w:r w:rsidRPr="00D3744F">
              <w:rPr>
                <w:sz w:val="28"/>
                <w:szCs w:val="28"/>
              </w:rPr>
              <w:t>5.01</w:t>
            </w:r>
          </w:p>
        </w:tc>
        <w:tc>
          <w:tcPr>
            <w:tcW w:w="2067" w:type="pct"/>
          </w:tcPr>
          <w:p w14:paraId="48D6A4F7" w14:textId="77777777" w:rsidR="00D03F82" w:rsidRPr="00D3744F" w:rsidRDefault="00D03F82" w:rsidP="00D03F82">
            <w:pPr>
              <w:pStyle w:val="TableParagraph"/>
              <w:spacing w:before="22"/>
              <w:ind w:left="25" w:right="180"/>
              <w:rPr>
                <w:sz w:val="28"/>
                <w:szCs w:val="28"/>
              </w:rPr>
            </w:pPr>
            <w:r w:rsidRPr="00D3744F">
              <w:rPr>
                <w:sz w:val="28"/>
                <w:szCs w:val="28"/>
              </w:rPr>
              <w:t>Psychology and cognitive sciences</w:t>
            </w:r>
          </w:p>
        </w:tc>
        <w:tc>
          <w:tcPr>
            <w:tcW w:w="2436" w:type="pct"/>
          </w:tcPr>
          <w:p w14:paraId="6D837490" w14:textId="77777777" w:rsidR="00D03F82" w:rsidRPr="00D3744F" w:rsidRDefault="00D03F82" w:rsidP="00D03F82">
            <w:pPr>
              <w:pStyle w:val="TableParagraph"/>
              <w:spacing w:before="22"/>
              <w:ind w:left="26"/>
              <w:rPr>
                <w:sz w:val="28"/>
                <w:szCs w:val="28"/>
              </w:rPr>
            </w:pPr>
            <w:r w:rsidRPr="00D3744F">
              <w:rPr>
                <w:sz w:val="28"/>
                <w:szCs w:val="28"/>
              </w:rPr>
              <w:t>Психологические науки</w:t>
            </w:r>
          </w:p>
        </w:tc>
      </w:tr>
      <w:tr w:rsidR="00D03F82" w:rsidRPr="00D3744F" w14:paraId="614265D5" w14:textId="77777777" w:rsidTr="00D03F82">
        <w:trPr>
          <w:trHeight w:val="184"/>
        </w:trPr>
        <w:tc>
          <w:tcPr>
            <w:tcW w:w="497" w:type="pct"/>
          </w:tcPr>
          <w:p w14:paraId="2DD00E49" w14:textId="77777777" w:rsidR="00D03F82" w:rsidRPr="00D3744F" w:rsidRDefault="00D03F82" w:rsidP="00D03F82">
            <w:pPr>
              <w:pStyle w:val="TableParagraph"/>
              <w:spacing w:before="22"/>
              <w:ind w:left="143" w:right="134"/>
              <w:jc w:val="center"/>
              <w:rPr>
                <w:sz w:val="28"/>
                <w:szCs w:val="28"/>
              </w:rPr>
            </w:pPr>
            <w:r w:rsidRPr="00D3744F">
              <w:rPr>
                <w:sz w:val="28"/>
                <w:szCs w:val="28"/>
              </w:rPr>
              <w:t>5.02</w:t>
            </w:r>
          </w:p>
        </w:tc>
        <w:tc>
          <w:tcPr>
            <w:tcW w:w="2067" w:type="pct"/>
          </w:tcPr>
          <w:p w14:paraId="21C0CB4E" w14:textId="77777777" w:rsidR="00D03F82" w:rsidRPr="00D3744F" w:rsidRDefault="00D03F82" w:rsidP="00D03F82">
            <w:pPr>
              <w:pStyle w:val="TableParagraph"/>
              <w:spacing w:before="22"/>
              <w:ind w:left="25" w:right="180"/>
              <w:rPr>
                <w:sz w:val="28"/>
                <w:szCs w:val="28"/>
              </w:rPr>
            </w:pPr>
            <w:r w:rsidRPr="00D3744F">
              <w:rPr>
                <w:sz w:val="28"/>
                <w:szCs w:val="28"/>
              </w:rPr>
              <w:t>Economics and business</w:t>
            </w:r>
          </w:p>
        </w:tc>
        <w:tc>
          <w:tcPr>
            <w:tcW w:w="2436" w:type="pct"/>
          </w:tcPr>
          <w:p w14:paraId="7C443F6E" w14:textId="77777777" w:rsidR="00D03F82" w:rsidRPr="00D3744F" w:rsidRDefault="00D03F82" w:rsidP="00D03F82">
            <w:pPr>
              <w:pStyle w:val="TableParagraph"/>
              <w:spacing w:before="22"/>
              <w:ind w:left="26"/>
              <w:rPr>
                <w:sz w:val="28"/>
                <w:szCs w:val="28"/>
              </w:rPr>
            </w:pPr>
            <w:r w:rsidRPr="00D3744F">
              <w:rPr>
                <w:sz w:val="28"/>
                <w:szCs w:val="28"/>
              </w:rPr>
              <w:t>Экономика и бизнес</w:t>
            </w:r>
          </w:p>
        </w:tc>
      </w:tr>
      <w:tr w:rsidR="00D03F82" w:rsidRPr="00D3744F" w14:paraId="73F8C5D3" w14:textId="77777777" w:rsidTr="00D03F82">
        <w:trPr>
          <w:trHeight w:val="184"/>
        </w:trPr>
        <w:tc>
          <w:tcPr>
            <w:tcW w:w="497" w:type="pct"/>
          </w:tcPr>
          <w:p w14:paraId="4B49746B" w14:textId="77777777" w:rsidR="00D03F82" w:rsidRPr="00D3744F" w:rsidRDefault="00D03F82" w:rsidP="00D03F82">
            <w:pPr>
              <w:pStyle w:val="TableParagraph"/>
              <w:spacing w:before="22"/>
              <w:ind w:left="143" w:right="134"/>
              <w:jc w:val="center"/>
              <w:rPr>
                <w:sz w:val="28"/>
                <w:szCs w:val="28"/>
              </w:rPr>
            </w:pPr>
            <w:r w:rsidRPr="00D3744F">
              <w:rPr>
                <w:sz w:val="28"/>
                <w:szCs w:val="28"/>
              </w:rPr>
              <w:t>5.03</w:t>
            </w:r>
          </w:p>
        </w:tc>
        <w:tc>
          <w:tcPr>
            <w:tcW w:w="2067" w:type="pct"/>
          </w:tcPr>
          <w:p w14:paraId="5C04171E" w14:textId="77777777" w:rsidR="00D03F82" w:rsidRPr="00D3744F" w:rsidRDefault="00D03F82" w:rsidP="00D03F82">
            <w:pPr>
              <w:pStyle w:val="TableParagraph"/>
              <w:spacing w:before="22"/>
              <w:ind w:left="25" w:right="180"/>
              <w:rPr>
                <w:sz w:val="28"/>
                <w:szCs w:val="28"/>
              </w:rPr>
            </w:pPr>
            <w:r w:rsidRPr="00D3744F">
              <w:rPr>
                <w:sz w:val="28"/>
                <w:szCs w:val="28"/>
              </w:rPr>
              <w:t>Education</w:t>
            </w:r>
          </w:p>
        </w:tc>
        <w:tc>
          <w:tcPr>
            <w:tcW w:w="2436" w:type="pct"/>
          </w:tcPr>
          <w:p w14:paraId="23F7C978" w14:textId="77777777" w:rsidR="00D03F82" w:rsidRPr="00D3744F" w:rsidRDefault="00D03F82" w:rsidP="00D03F82">
            <w:pPr>
              <w:pStyle w:val="TableParagraph"/>
              <w:spacing w:before="22"/>
              <w:ind w:left="26"/>
              <w:rPr>
                <w:sz w:val="28"/>
                <w:szCs w:val="28"/>
              </w:rPr>
            </w:pPr>
            <w:r w:rsidRPr="00D3744F">
              <w:rPr>
                <w:sz w:val="28"/>
                <w:szCs w:val="28"/>
              </w:rPr>
              <w:t>Науки об образовании</w:t>
            </w:r>
          </w:p>
        </w:tc>
      </w:tr>
      <w:tr w:rsidR="00D03F82" w:rsidRPr="00D3744F" w14:paraId="2B405BBD" w14:textId="77777777" w:rsidTr="00D03F82">
        <w:trPr>
          <w:trHeight w:val="184"/>
        </w:trPr>
        <w:tc>
          <w:tcPr>
            <w:tcW w:w="497" w:type="pct"/>
          </w:tcPr>
          <w:p w14:paraId="29CA2990" w14:textId="77777777" w:rsidR="00D03F82" w:rsidRPr="00D3744F" w:rsidRDefault="00D03F82" w:rsidP="00D03F82">
            <w:pPr>
              <w:pStyle w:val="TableParagraph"/>
              <w:spacing w:before="22"/>
              <w:ind w:left="143" w:right="134"/>
              <w:jc w:val="center"/>
              <w:rPr>
                <w:sz w:val="28"/>
                <w:szCs w:val="28"/>
              </w:rPr>
            </w:pPr>
            <w:r w:rsidRPr="00D3744F">
              <w:rPr>
                <w:sz w:val="28"/>
                <w:szCs w:val="28"/>
              </w:rPr>
              <w:t>5.04</w:t>
            </w:r>
          </w:p>
        </w:tc>
        <w:tc>
          <w:tcPr>
            <w:tcW w:w="2067" w:type="pct"/>
          </w:tcPr>
          <w:p w14:paraId="4BA9412B" w14:textId="77777777" w:rsidR="00D03F82" w:rsidRPr="00D3744F" w:rsidRDefault="00D03F82" w:rsidP="00D03F82">
            <w:pPr>
              <w:pStyle w:val="TableParagraph"/>
              <w:spacing w:before="22"/>
              <w:ind w:left="25" w:right="180"/>
              <w:rPr>
                <w:sz w:val="28"/>
                <w:szCs w:val="28"/>
              </w:rPr>
            </w:pPr>
            <w:r w:rsidRPr="00D3744F">
              <w:rPr>
                <w:sz w:val="28"/>
                <w:szCs w:val="28"/>
              </w:rPr>
              <w:t>Sociology</w:t>
            </w:r>
          </w:p>
        </w:tc>
        <w:tc>
          <w:tcPr>
            <w:tcW w:w="2436" w:type="pct"/>
          </w:tcPr>
          <w:p w14:paraId="3735EFE1" w14:textId="77777777" w:rsidR="00D03F82" w:rsidRPr="00D3744F" w:rsidRDefault="00D03F82" w:rsidP="00D03F82">
            <w:pPr>
              <w:pStyle w:val="TableParagraph"/>
              <w:spacing w:before="22"/>
              <w:ind w:left="26"/>
              <w:rPr>
                <w:sz w:val="28"/>
                <w:szCs w:val="28"/>
              </w:rPr>
            </w:pPr>
            <w:r w:rsidRPr="00D3744F">
              <w:rPr>
                <w:sz w:val="28"/>
                <w:szCs w:val="28"/>
              </w:rPr>
              <w:t>Социологические науки</w:t>
            </w:r>
          </w:p>
        </w:tc>
      </w:tr>
      <w:tr w:rsidR="00D03F82" w:rsidRPr="00D3744F" w14:paraId="06BAB223" w14:textId="77777777" w:rsidTr="00D03F82">
        <w:trPr>
          <w:trHeight w:val="184"/>
        </w:trPr>
        <w:tc>
          <w:tcPr>
            <w:tcW w:w="497" w:type="pct"/>
          </w:tcPr>
          <w:p w14:paraId="5F0C22B2" w14:textId="77777777" w:rsidR="00D03F82" w:rsidRPr="00D3744F" w:rsidRDefault="00D03F82" w:rsidP="00D03F82">
            <w:pPr>
              <w:pStyle w:val="TableParagraph"/>
              <w:spacing w:before="22"/>
              <w:ind w:left="143" w:right="134"/>
              <w:jc w:val="center"/>
              <w:rPr>
                <w:sz w:val="28"/>
                <w:szCs w:val="28"/>
              </w:rPr>
            </w:pPr>
            <w:r w:rsidRPr="00D3744F">
              <w:rPr>
                <w:sz w:val="28"/>
                <w:szCs w:val="28"/>
              </w:rPr>
              <w:t>5.05</w:t>
            </w:r>
          </w:p>
        </w:tc>
        <w:tc>
          <w:tcPr>
            <w:tcW w:w="2067" w:type="pct"/>
          </w:tcPr>
          <w:p w14:paraId="6F9BF9FA" w14:textId="77777777" w:rsidR="00D03F82" w:rsidRPr="00D3744F" w:rsidRDefault="00D03F82" w:rsidP="00D03F82">
            <w:pPr>
              <w:pStyle w:val="TableParagraph"/>
              <w:spacing w:before="22"/>
              <w:ind w:left="25" w:right="180"/>
              <w:rPr>
                <w:sz w:val="28"/>
                <w:szCs w:val="28"/>
              </w:rPr>
            </w:pPr>
            <w:r w:rsidRPr="00D3744F">
              <w:rPr>
                <w:sz w:val="28"/>
                <w:szCs w:val="28"/>
              </w:rPr>
              <w:t>Law</w:t>
            </w:r>
          </w:p>
        </w:tc>
        <w:tc>
          <w:tcPr>
            <w:tcW w:w="2436" w:type="pct"/>
          </w:tcPr>
          <w:p w14:paraId="4DD1DA90" w14:textId="77777777" w:rsidR="00D03F82" w:rsidRPr="00D3744F" w:rsidRDefault="00D03F82" w:rsidP="00D03F82">
            <w:pPr>
              <w:pStyle w:val="TableParagraph"/>
              <w:spacing w:before="22"/>
              <w:ind w:left="26"/>
              <w:rPr>
                <w:sz w:val="28"/>
                <w:szCs w:val="28"/>
              </w:rPr>
            </w:pPr>
            <w:r w:rsidRPr="00D3744F">
              <w:rPr>
                <w:sz w:val="28"/>
                <w:szCs w:val="28"/>
              </w:rPr>
              <w:t>Право</w:t>
            </w:r>
          </w:p>
        </w:tc>
      </w:tr>
      <w:tr w:rsidR="00D03F82" w:rsidRPr="00D3744F" w14:paraId="2C4AA819" w14:textId="77777777" w:rsidTr="00D03F82">
        <w:trPr>
          <w:trHeight w:val="184"/>
        </w:trPr>
        <w:tc>
          <w:tcPr>
            <w:tcW w:w="497" w:type="pct"/>
          </w:tcPr>
          <w:p w14:paraId="4350AACD" w14:textId="77777777" w:rsidR="00D03F82" w:rsidRPr="00D3744F" w:rsidRDefault="00D03F82" w:rsidP="00D03F82">
            <w:pPr>
              <w:pStyle w:val="TableParagraph"/>
              <w:spacing w:before="22"/>
              <w:ind w:left="143" w:right="134"/>
              <w:jc w:val="center"/>
              <w:rPr>
                <w:sz w:val="28"/>
                <w:szCs w:val="28"/>
              </w:rPr>
            </w:pPr>
            <w:r w:rsidRPr="00D3744F">
              <w:rPr>
                <w:sz w:val="28"/>
                <w:szCs w:val="28"/>
              </w:rPr>
              <w:t>5.06</w:t>
            </w:r>
          </w:p>
        </w:tc>
        <w:tc>
          <w:tcPr>
            <w:tcW w:w="2067" w:type="pct"/>
          </w:tcPr>
          <w:p w14:paraId="08B55C42" w14:textId="77777777" w:rsidR="00D03F82" w:rsidRPr="00D3744F" w:rsidRDefault="00D03F82" w:rsidP="00D03F82">
            <w:pPr>
              <w:pStyle w:val="TableParagraph"/>
              <w:spacing w:before="22"/>
              <w:ind w:left="25" w:right="180"/>
              <w:rPr>
                <w:sz w:val="28"/>
                <w:szCs w:val="28"/>
              </w:rPr>
            </w:pPr>
            <w:r w:rsidRPr="00D3744F">
              <w:rPr>
                <w:sz w:val="28"/>
                <w:szCs w:val="28"/>
              </w:rPr>
              <w:t>Political science</w:t>
            </w:r>
          </w:p>
        </w:tc>
        <w:tc>
          <w:tcPr>
            <w:tcW w:w="2436" w:type="pct"/>
          </w:tcPr>
          <w:p w14:paraId="30A10507" w14:textId="77777777" w:rsidR="00D03F82" w:rsidRPr="00D3744F" w:rsidRDefault="00D03F82" w:rsidP="00D03F82">
            <w:pPr>
              <w:pStyle w:val="TableParagraph"/>
              <w:spacing w:before="22"/>
              <w:ind w:left="26"/>
              <w:rPr>
                <w:sz w:val="28"/>
                <w:szCs w:val="28"/>
              </w:rPr>
            </w:pPr>
            <w:r w:rsidRPr="00D3744F">
              <w:rPr>
                <w:sz w:val="28"/>
                <w:szCs w:val="28"/>
              </w:rPr>
              <w:t>Политологические науки</w:t>
            </w:r>
          </w:p>
        </w:tc>
      </w:tr>
      <w:tr w:rsidR="00D03F82" w:rsidRPr="00D3744F" w14:paraId="5E30D46E" w14:textId="77777777" w:rsidTr="00D03F82">
        <w:trPr>
          <w:trHeight w:val="184"/>
        </w:trPr>
        <w:tc>
          <w:tcPr>
            <w:tcW w:w="497" w:type="pct"/>
          </w:tcPr>
          <w:p w14:paraId="471F96A8" w14:textId="77777777" w:rsidR="00D03F82" w:rsidRPr="00D3744F" w:rsidRDefault="00D03F82" w:rsidP="00D03F82">
            <w:pPr>
              <w:pStyle w:val="TableParagraph"/>
              <w:spacing w:before="22"/>
              <w:ind w:left="143" w:right="134"/>
              <w:jc w:val="center"/>
              <w:rPr>
                <w:sz w:val="28"/>
                <w:szCs w:val="28"/>
              </w:rPr>
            </w:pPr>
            <w:r w:rsidRPr="00D3744F">
              <w:rPr>
                <w:sz w:val="28"/>
                <w:szCs w:val="28"/>
              </w:rPr>
              <w:t>5.07</w:t>
            </w:r>
          </w:p>
        </w:tc>
        <w:tc>
          <w:tcPr>
            <w:tcW w:w="2067" w:type="pct"/>
          </w:tcPr>
          <w:p w14:paraId="21E38120" w14:textId="77777777" w:rsidR="00D03F82" w:rsidRPr="00D3744F" w:rsidRDefault="00D03F82" w:rsidP="00D03F82">
            <w:pPr>
              <w:pStyle w:val="TableParagraph"/>
              <w:spacing w:before="22"/>
              <w:ind w:left="25" w:right="180"/>
              <w:rPr>
                <w:sz w:val="28"/>
                <w:szCs w:val="28"/>
              </w:rPr>
            </w:pPr>
            <w:r w:rsidRPr="00D3744F">
              <w:rPr>
                <w:sz w:val="28"/>
                <w:szCs w:val="28"/>
              </w:rPr>
              <w:t>Social and economic geography</w:t>
            </w:r>
          </w:p>
        </w:tc>
        <w:tc>
          <w:tcPr>
            <w:tcW w:w="2436" w:type="pct"/>
          </w:tcPr>
          <w:p w14:paraId="2FDD7727" w14:textId="77777777" w:rsidR="00D03F82" w:rsidRPr="00D3744F" w:rsidRDefault="00D03F82" w:rsidP="00D03F82">
            <w:pPr>
              <w:pStyle w:val="TableParagraph"/>
              <w:spacing w:before="22"/>
              <w:ind w:left="26"/>
              <w:rPr>
                <w:sz w:val="28"/>
                <w:szCs w:val="28"/>
              </w:rPr>
            </w:pPr>
            <w:r w:rsidRPr="00D3744F">
              <w:rPr>
                <w:sz w:val="28"/>
                <w:szCs w:val="28"/>
              </w:rPr>
              <w:t>Социальная и экономическая география</w:t>
            </w:r>
          </w:p>
        </w:tc>
      </w:tr>
      <w:tr w:rsidR="00D03F82" w:rsidRPr="00D3744F" w14:paraId="08CDAA4E" w14:textId="77777777" w:rsidTr="00D03F82">
        <w:trPr>
          <w:trHeight w:val="184"/>
        </w:trPr>
        <w:tc>
          <w:tcPr>
            <w:tcW w:w="497" w:type="pct"/>
          </w:tcPr>
          <w:p w14:paraId="125261D2" w14:textId="77777777" w:rsidR="00D03F82" w:rsidRPr="00D3744F" w:rsidRDefault="00D03F82" w:rsidP="00D03F82">
            <w:pPr>
              <w:pStyle w:val="TableParagraph"/>
              <w:spacing w:before="22"/>
              <w:ind w:left="143" w:right="134"/>
              <w:jc w:val="center"/>
              <w:rPr>
                <w:sz w:val="28"/>
                <w:szCs w:val="28"/>
              </w:rPr>
            </w:pPr>
            <w:r w:rsidRPr="00D3744F">
              <w:rPr>
                <w:sz w:val="28"/>
                <w:szCs w:val="28"/>
              </w:rPr>
              <w:t>5.08</w:t>
            </w:r>
          </w:p>
        </w:tc>
        <w:tc>
          <w:tcPr>
            <w:tcW w:w="2067" w:type="pct"/>
          </w:tcPr>
          <w:p w14:paraId="7D7F714E" w14:textId="77777777" w:rsidR="00D03F82" w:rsidRPr="00D3744F" w:rsidRDefault="00D03F82" w:rsidP="00D03F82">
            <w:pPr>
              <w:pStyle w:val="TableParagraph"/>
              <w:spacing w:before="22"/>
              <w:ind w:left="25" w:right="180"/>
              <w:rPr>
                <w:sz w:val="28"/>
                <w:szCs w:val="28"/>
              </w:rPr>
            </w:pPr>
            <w:r w:rsidRPr="00D3744F">
              <w:rPr>
                <w:sz w:val="28"/>
                <w:szCs w:val="28"/>
              </w:rPr>
              <w:t>Media and communication</w:t>
            </w:r>
          </w:p>
        </w:tc>
        <w:tc>
          <w:tcPr>
            <w:tcW w:w="2436" w:type="pct"/>
          </w:tcPr>
          <w:p w14:paraId="1D2AAA22" w14:textId="77777777" w:rsidR="00D03F82" w:rsidRPr="00D3744F" w:rsidRDefault="00D03F82" w:rsidP="00D03F82">
            <w:pPr>
              <w:pStyle w:val="TableParagraph"/>
              <w:spacing w:before="22"/>
              <w:ind w:left="26"/>
              <w:rPr>
                <w:sz w:val="28"/>
                <w:szCs w:val="28"/>
              </w:rPr>
            </w:pPr>
            <w:r w:rsidRPr="00D3744F">
              <w:rPr>
                <w:sz w:val="28"/>
                <w:szCs w:val="28"/>
              </w:rPr>
              <w:t>СМИ и массовые коммуникации</w:t>
            </w:r>
          </w:p>
        </w:tc>
      </w:tr>
      <w:tr w:rsidR="00D03F82" w:rsidRPr="00D3744F" w14:paraId="5F7514FE" w14:textId="77777777" w:rsidTr="00D03F82">
        <w:trPr>
          <w:trHeight w:val="184"/>
        </w:trPr>
        <w:tc>
          <w:tcPr>
            <w:tcW w:w="497" w:type="pct"/>
          </w:tcPr>
          <w:p w14:paraId="550B1E8B" w14:textId="77777777" w:rsidR="00D03F82" w:rsidRPr="00D3744F" w:rsidRDefault="00D03F82" w:rsidP="00D03F82">
            <w:pPr>
              <w:pStyle w:val="TableParagraph"/>
              <w:spacing w:before="22"/>
              <w:ind w:left="143" w:right="134"/>
              <w:jc w:val="center"/>
              <w:rPr>
                <w:sz w:val="28"/>
                <w:szCs w:val="28"/>
              </w:rPr>
            </w:pPr>
            <w:r w:rsidRPr="00D3744F">
              <w:rPr>
                <w:sz w:val="28"/>
                <w:szCs w:val="28"/>
              </w:rPr>
              <w:t>5.09</w:t>
            </w:r>
          </w:p>
        </w:tc>
        <w:tc>
          <w:tcPr>
            <w:tcW w:w="2067" w:type="pct"/>
          </w:tcPr>
          <w:p w14:paraId="269F9AC8" w14:textId="77777777" w:rsidR="00D03F82" w:rsidRPr="00D3744F" w:rsidRDefault="00D03F82" w:rsidP="00D03F82">
            <w:pPr>
              <w:pStyle w:val="TableParagraph"/>
              <w:spacing w:before="22"/>
              <w:ind w:left="25" w:right="180"/>
              <w:rPr>
                <w:sz w:val="28"/>
                <w:szCs w:val="28"/>
              </w:rPr>
            </w:pPr>
            <w:r w:rsidRPr="00D3744F">
              <w:rPr>
                <w:sz w:val="28"/>
                <w:szCs w:val="28"/>
              </w:rPr>
              <w:t>Other social sciences</w:t>
            </w:r>
          </w:p>
        </w:tc>
        <w:tc>
          <w:tcPr>
            <w:tcW w:w="2436" w:type="pct"/>
          </w:tcPr>
          <w:p w14:paraId="5401ADCB" w14:textId="77777777" w:rsidR="00D03F82" w:rsidRPr="00D3744F" w:rsidRDefault="00D03F82" w:rsidP="00D03F82">
            <w:pPr>
              <w:pStyle w:val="TableParagraph"/>
              <w:spacing w:before="22"/>
              <w:ind w:left="26"/>
              <w:rPr>
                <w:sz w:val="28"/>
                <w:szCs w:val="28"/>
              </w:rPr>
            </w:pPr>
            <w:r w:rsidRPr="00D3744F">
              <w:rPr>
                <w:sz w:val="28"/>
                <w:szCs w:val="28"/>
              </w:rPr>
              <w:t>Прочие социальные науки</w:t>
            </w:r>
          </w:p>
        </w:tc>
      </w:tr>
      <w:tr w:rsidR="00D03F82" w:rsidRPr="00D3744F" w14:paraId="4AD5EA93" w14:textId="77777777" w:rsidTr="00D03F82">
        <w:trPr>
          <w:trHeight w:val="545"/>
        </w:trPr>
        <w:tc>
          <w:tcPr>
            <w:tcW w:w="497" w:type="pct"/>
            <w:vAlign w:val="center"/>
          </w:tcPr>
          <w:p w14:paraId="29B342B8" w14:textId="77777777" w:rsidR="00D03F82" w:rsidRPr="00D3744F" w:rsidRDefault="00D03F82" w:rsidP="00D03F82">
            <w:pPr>
              <w:pStyle w:val="TableParagraph"/>
              <w:spacing w:before="22"/>
              <w:ind w:left="143" w:right="134"/>
              <w:jc w:val="center"/>
              <w:rPr>
                <w:sz w:val="28"/>
                <w:szCs w:val="28"/>
              </w:rPr>
            </w:pPr>
            <w:r w:rsidRPr="00D3744F">
              <w:rPr>
                <w:bCs/>
                <w:sz w:val="28"/>
                <w:szCs w:val="28"/>
              </w:rPr>
              <w:t>6.</w:t>
            </w:r>
          </w:p>
        </w:tc>
        <w:tc>
          <w:tcPr>
            <w:tcW w:w="4503" w:type="pct"/>
            <w:gridSpan w:val="2"/>
            <w:vAlign w:val="center"/>
          </w:tcPr>
          <w:p w14:paraId="5D135CA4" w14:textId="77777777" w:rsidR="00D03F82" w:rsidRPr="00D3744F" w:rsidRDefault="00D03F82" w:rsidP="00D03F82">
            <w:pPr>
              <w:pStyle w:val="TableParagraph"/>
              <w:spacing w:before="22"/>
              <w:ind w:left="26"/>
              <w:jc w:val="center"/>
              <w:rPr>
                <w:sz w:val="28"/>
                <w:szCs w:val="28"/>
              </w:rPr>
            </w:pPr>
            <w:r w:rsidRPr="00D3744F">
              <w:rPr>
                <w:bCs/>
                <w:sz w:val="28"/>
                <w:szCs w:val="28"/>
              </w:rPr>
              <w:t>ГУМАНИТАРНЫЕ НАУКИ (HUMANITIES)</w:t>
            </w:r>
          </w:p>
        </w:tc>
      </w:tr>
      <w:tr w:rsidR="00D03F82" w:rsidRPr="00D3744F" w14:paraId="1C2583A1" w14:textId="77777777" w:rsidTr="00D03F82">
        <w:trPr>
          <w:trHeight w:val="184"/>
        </w:trPr>
        <w:tc>
          <w:tcPr>
            <w:tcW w:w="497" w:type="pct"/>
          </w:tcPr>
          <w:p w14:paraId="0B94F1EE" w14:textId="77777777" w:rsidR="00D03F82" w:rsidRPr="00D3744F" w:rsidRDefault="00D03F82" w:rsidP="00D03F82">
            <w:pPr>
              <w:pStyle w:val="TableParagraph"/>
              <w:spacing w:before="22"/>
              <w:ind w:left="143" w:right="134"/>
              <w:jc w:val="center"/>
              <w:rPr>
                <w:sz w:val="28"/>
                <w:szCs w:val="28"/>
              </w:rPr>
            </w:pPr>
            <w:r w:rsidRPr="00D3744F">
              <w:rPr>
                <w:sz w:val="28"/>
                <w:szCs w:val="28"/>
              </w:rPr>
              <w:t>6.01</w:t>
            </w:r>
          </w:p>
        </w:tc>
        <w:tc>
          <w:tcPr>
            <w:tcW w:w="2067" w:type="pct"/>
          </w:tcPr>
          <w:p w14:paraId="6C11F9D8" w14:textId="77777777" w:rsidR="00D03F82" w:rsidRPr="00D3744F" w:rsidRDefault="00D03F82" w:rsidP="00D03F82">
            <w:pPr>
              <w:pStyle w:val="TableParagraph"/>
              <w:spacing w:before="22"/>
              <w:ind w:left="25" w:right="180"/>
              <w:rPr>
                <w:sz w:val="28"/>
                <w:szCs w:val="28"/>
              </w:rPr>
            </w:pPr>
            <w:r w:rsidRPr="00D3744F">
              <w:rPr>
                <w:sz w:val="28"/>
                <w:szCs w:val="28"/>
              </w:rPr>
              <w:t>History and archaeology</w:t>
            </w:r>
          </w:p>
        </w:tc>
        <w:tc>
          <w:tcPr>
            <w:tcW w:w="2436" w:type="pct"/>
          </w:tcPr>
          <w:p w14:paraId="08AAD121" w14:textId="77777777" w:rsidR="00D03F82" w:rsidRPr="00D3744F" w:rsidRDefault="00D03F82" w:rsidP="00D03F82">
            <w:pPr>
              <w:pStyle w:val="TableParagraph"/>
              <w:spacing w:before="22"/>
              <w:ind w:left="26"/>
              <w:rPr>
                <w:sz w:val="28"/>
                <w:szCs w:val="28"/>
              </w:rPr>
            </w:pPr>
            <w:r w:rsidRPr="00D3744F">
              <w:rPr>
                <w:sz w:val="28"/>
                <w:szCs w:val="28"/>
              </w:rPr>
              <w:t>История и археология</w:t>
            </w:r>
          </w:p>
        </w:tc>
      </w:tr>
      <w:tr w:rsidR="00D03F82" w:rsidRPr="00D3744F" w14:paraId="4AE82FF0" w14:textId="77777777" w:rsidTr="00D03F82">
        <w:trPr>
          <w:trHeight w:val="184"/>
        </w:trPr>
        <w:tc>
          <w:tcPr>
            <w:tcW w:w="497" w:type="pct"/>
          </w:tcPr>
          <w:p w14:paraId="66378A82" w14:textId="77777777" w:rsidR="00D03F82" w:rsidRPr="00D3744F" w:rsidRDefault="00D03F82" w:rsidP="00D03F82">
            <w:pPr>
              <w:pStyle w:val="TableParagraph"/>
              <w:spacing w:before="22"/>
              <w:ind w:left="143" w:right="134"/>
              <w:jc w:val="center"/>
              <w:rPr>
                <w:sz w:val="28"/>
                <w:szCs w:val="28"/>
              </w:rPr>
            </w:pPr>
            <w:r w:rsidRPr="00D3744F">
              <w:rPr>
                <w:sz w:val="28"/>
                <w:szCs w:val="28"/>
              </w:rPr>
              <w:t>6.02</w:t>
            </w:r>
          </w:p>
        </w:tc>
        <w:tc>
          <w:tcPr>
            <w:tcW w:w="2067" w:type="pct"/>
          </w:tcPr>
          <w:p w14:paraId="7BC980F4" w14:textId="77777777" w:rsidR="00D03F82" w:rsidRPr="00D3744F" w:rsidRDefault="00D03F82" w:rsidP="00D03F82">
            <w:pPr>
              <w:pStyle w:val="TableParagraph"/>
              <w:spacing w:before="22"/>
              <w:ind w:left="25" w:right="180"/>
              <w:rPr>
                <w:sz w:val="28"/>
                <w:szCs w:val="28"/>
              </w:rPr>
            </w:pPr>
            <w:r w:rsidRPr="00D3744F">
              <w:rPr>
                <w:sz w:val="28"/>
                <w:szCs w:val="28"/>
              </w:rPr>
              <w:t>Languages and literature</w:t>
            </w:r>
          </w:p>
        </w:tc>
        <w:tc>
          <w:tcPr>
            <w:tcW w:w="2436" w:type="pct"/>
          </w:tcPr>
          <w:p w14:paraId="7C6507C6" w14:textId="77777777" w:rsidR="00D03F82" w:rsidRPr="00D3744F" w:rsidRDefault="00D03F82" w:rsidP="00D03F82">
            <w:pPr>
              <w:pStyle w:val="TableParagraph"/>
              <w:spacing w:before="22"/>
              <w:ind w:left="26"/>
              <w:rPr>
                <w:sz w:val="28"/>
                <w:szCs w:val="28"/>
              </w:rPr>
            </w:pPr>
            <w:r w:rsidRPr="00D3744F">
              <w:rPr>
                <w:sz w:val="28"/>
                <w:szCs w:val="28"/>
              </w:rPr>
              <w:t>Языкознание и литература</w:t>
            </w:r>
          </w:p>
        </w:tc>
      </w:tr>
      <w:tr w:rsidR="00D03F82" w:rsidRPr="00D3744F" w14:paraId="62538C3C" w14:textId="77777777" w:rsidTr="00D03F82">
        <w:trPr>
          <w:trHeight w:val="184"/>
        </w:trPr>
        <w:tc>
          <w:tcPr>
            <w:tcW w:w="497" w:type="pct"/>
          </w:tcPr>
          <w:p w14:paraId="4883F183" w14:textId="77777777" w:rsidR="00D03F82" w:rsidRPr="00D3744F" w:rsidRDefault="00D03F82" w:rsidP="00D03F82">
            <w:pPr>
              <w:pStyle w:val="TableParagraph"/>
              <w:spacing w:before="22"/>
              <w:ind w:left="143" w:right="134"/>
              <w:jc w:val="center"/>
              <w:rPr>
                <w:sz w:val="28"/>
                <w:szCs w:val="28"/>
              </w:rPr>
            </w:pPr>
            <w:r w:rsidRPr="00D3744F">
              <w:rPr>
                <w:sz w:val="28"/>
                <w:szCs w:val="28"/>
              </w:rPr>
              <w:t>6.03</w:t>
            </w:r>
          </w:p>
        </w:tc>
        <w:tc>
          <w:tcPr>
            <w:tcW w:w="2067" w:type="pct"/>
          </w:tcPr>
          <w:p w14:paraId="08D51AF1" w14:textId="77777777" w:rsidR="00D03F82" w:rsidRPr="00D3744F" w:rsidRDefault="00D03F82" w:rsidP="00D03F82">
            <w:pPr>
              <w:pStyle w:val="TableParagraph"/>
              <w:spacing w:before="22"/>
              <w:ind w:left="25" w:right="180"/>
              <w:rPr>
                <w:sz w:val="28"/>
                <w:szCs w:val="28"/>
              </w:rPr>
            </w:pPr>
            <w:r w:rsidRPr="00D3744F">
              <w:rPr>
                <w:sz w:val="28"/>
                <w:szCs w:val="28"/>
              </w:rPr>
              <w:t>Philosophy, ethics and religion</w:t>
            </w:r>
          </w:p>
        </w:tc>
        <w:tc>
          <w:tcPr>
            <w:tcW w:w="2436" w:type="pct"/>
          </w:tcPr>
          <w:p w14:paraId="727735B0" w14:textId="77777777" w:rsidR="00D03F82" w:rsidRPr="00D3744F" w:rsidRDefault="00D03F82" w:rsidP="00D03F82">
            <w:pPr>
              <w:pStyle w:val="TableParagraph"/>
              <w:spacing w:before="22"/>
              <w:ind w:left="26"/>
              <w:rPr>
                <w:sz w:val="28"/>
                <w:szCs w:val="28"/>
              </w:rPr>
            </w:pPr>
            <w:r w:rsidRPr="00D3744F">
              <w:rPr>
                <w:sz w:val="28"/>
                <w:szCs w:val="28"/>
              </w:rPr>
              <w:t>Философия, этика, религиоведение</w:t>
            </w:r>
          </w:p>
        </w:tc>
      </w:tr>
      <w:tr w:rsidR="00D03F82" w:rsidRPr="00D3744F" w14:paraId="69A5A123" w14:textId="77777777" w:rsidTr="00D03F82">
        <w:trPr>
          <w:trHeight w:val="184"/>
        </w:trPr>
        <w:tc>
          <w:tcPr>
            <w:tcW w:w="497" w:type="pct"/>
          </w:tcPr>
          <w:p w14:paraId="3A37B7D5" w14:textId="77777777" w:rsidR="00D03F82" w:rsidRPr="00D3744F" w:rsidRDefault="00D03F82" w:rsidP="00D03F82">
            <w:pPr>
              <w:pStyle w:val="TableParagraph"/>
              <w:spacing w:before="22"/>
              <w:ind w:left="143" w:right="134"/>
              <w:jc w:val="center"/>
              <w:rPr>
                <w:sz w:val="28"/>
                <w:szCs w:val="28"/>
              </w:rPr>
            </w:pPr>
            <w:r w:rsidRPr="00D3744F">
              <w:rPr>
                <w:sz w:val="28"/>
                <w:szCs w:val="28"/>
              </w:rPr>
              <w:t>6.04</w:t>
            </w:r>
          </w:p>
        </w:tc>
        <w:tc>
          <w:tcPr>
            <w:tcW w:w="2067" w:type="pct"/>
          </w:tcPr>
          <w:p w14:paraId="06943EA6" w14:textId="77777777" w:rsidR="00D03F82" w:rsidRPr="00D3744F" w:rsidRDefault="00D03F82" w:rsidP="00D03F82">
            <w:pPr>
              <w:pStyle w:val="TableParagraph"/>
              <w:spacing w:before="22"/>
              <w:ind w:left="25" w:right="180"/>
              <w:rPr>
                <w:sz w:val="28"/>
                <w:szCs w:val="28"/>
              </w:rPr>
            </w:pPr>
            <w:r w:rsidRPr="00D3744F">
              <w:rPr>
                <w:sz w:val="28"/>
                <w:szCs w:val="28"/>
              </w:rPr>
              <w:t>Art (arts, history of arts, performing arts, music)</w:t>
            </w:r>
          </w:p>
        </w:tc>
        <w:tc>
          <w:tcPr>
            <w:tcW w:w="2436" w:type="pct"/>
          </w:tcPr>
          <w:p w14:paraId="003418BC" w14:textId="77777777" w:rsidR="00D03F82" w:rsidRPr="00D3744F" w:rsidRDefault="00D03F82" w:rsidP="00D03F82">
            <w:pPr>
              <w:pStyle w:val="TableParagraph"/>
              <w:spacing w:before="22"/>
              <w:ind w:left="26"/>
              <w:rPr>
                <w:sz w:val="28"/>
                <w:szCs w:val="28"/>
              </w:rPr>
            </w:pPr>
            <w:r w:rsidRPr="00D3744F">
              <w:rPr>
                <w:sz w:val="28"/>
                <w:szCs w:val="28"/>
              </w:rPr>
              <w:t>Искусствоведение</w:t>
            </w:r>
          </w:p>
        </w:tc>
      </w:tr>
      <w:tr w:rsidR="00D03F82" w:rsidRPr="00D3744F" w14:paraId="5DAE758D" w14:textId="77777777" w:rsidTr="00D03F82">
        <w:trPr>
          <w:trHeight w:val="184"/>
        </w:trPr>
        <w:tc>
          <w:tcPr>
            <w:tcW w:w="497" w:type="pct"/>
          </w:tcPr>
          <w:p w14:paraId="1223A871" w14:textId="77777777" w:rsidR="00D03F82" w:rsidRPr="00D3744F" w:rsidRDefault="00D03F82" w:rsidP="00D03F82">
            <w:pPr>
              <w:pStyle w:val="TableParagraph"/>
              <w:spacing w:before="22"/>
              <w:ind w:left="143" w:right="134"/>
              <w:jc w:val="center"/>
              <w:rPr>
                <w:sz w:val="28"/>
                <w:szCs w:val="28"/>
              </w:rPr>
            </w:pPr>
            <w:r w:rsidRPr="00D3744F">
              <w:rPr>
                <w:sz w:val="28"/>
                <w:szCs w:val="28"/>
              </w:rPr>
              <w:t>6.05</w:t>
            </w:r>
          </w:p>
        </w:tc>
        <w:tc>
          <w:tcPr>
            <w:tcW w:w="2067" w:type="pct"/>
          </w:tcPr>
          <w:p w14:paraId="7D01A80D" w14:textId="77777777" w:rsidR="00D03F82" w:rsidRPr="00D3744F" w:rsidRDefault="00D03F82" w:rsidP="00D03F82">
            <w:pPr>
              <w:pStyle w:val="TableParagraph"/>
              <w:spacing w:before="22"/>
              <w:ind w:left="25" w:right="180"/>
              <w:rPr>
                <w:sz w:val="28"/>
                <w:szCs w:val="28"/>
              </w:rPr>
            </w:pPr>
            <w:r w:rsidRPr="00D3744F">
              <w:rPr>
                <w:sz w:val="28"/>
                <w:szCs w:val="28"/>
              </w:rPr>
              <w:t>Other Humanities</w:t>
            </w:r>
          </w:p>
        </w:tc>
        <w:tc>
          <w:tcPr>
            <w:tcW w:w="2436" w:type="pct"/>
          </w:tcPr>
          <w:p w14:paraId="4398F2FC" w14:textId="77777777" w:rsidR="00D03F82" w:rsidRPr="00D3744F" w:rsidRDefault="00D03F82" w:rsidP="00D03F82">
            <w:pPr>
              <w:pStyle w:val="TableParagraph"/>
              <w:spacing w:before="22"/>
              <w:ind w:left="26"/>
              <w:rPr>
                <w:sz w:val="28"/>
                <w:szCs w:val="28"/>
              </w:rPr>
            </w:pPr>
            <w:r w:rsidRPr="00D3744F">
              <w:rPr>
                <w:sz w:val="28"/>
                <w:szCs w:val="28"/>
              </w:rPr>
              <w:t>Прочие гуманитарные науки</w:t>
            </w:r>
          </w:p>
        </w:tc>
      </w:tr>
    </w:tbl>
    <w:p w14:paraId="368D829E" w14:textId="77777777" w:rsidR="00827415" w:rsidRPr="00D3744F" w:rsidRDefault="00827415">
      <w:pPr>
        <w:widowControl/>
        <w:autoSpaceDE/>
        <w:autoSpaceDN/>
        <w:adjustRightInd/>
        <w:spacing w:after="200" w:line="276" w:lineRule="auto"/>
        <w:rPr>
          <w:sz w:val="28"/>
          <w:szCs w:val="28"/>
        </w:rPr>
      </w:pPr>
      <w:r w:rsidRPr="00D3744F">
        <w:rPr>
          <w:sz w:val="28"/>
          <w:szCs w:val="28"/>
        </w:rPr>
        <w:br w:type="page"/>
      </w:r>
    </w:p>
    <w:p w14:paraId="6DD8C61B" w14:textId="395627C4" w:rsidR="00827415" w:rsidRPr="00ED3D49" w:rsidRDefault="00827415" w:rsidP="00ED3D49">
      <w:pPr>
        <w:pStyle w:val="11"/>
        <w:spacing w:line="360" w:lineRule="exact"/>
        <w:jc w:val="right"/>
        <w:rPr>
          <w:rFonts w:ascii="Times New Roman" w:eastAsia="Arial" w:hAnsi="Times New Roman"/>
          <w:bCs/>
          <w:iCs/>
          <w:noProof/>
          <w:color w:val="000000" w:themeColor="text1"/>
          <w:sz w:val="28"/>
          <w:szCs w:val="28"/>
        </w:rPr>
      </w:pPr>
      <w:bookmarkStart w:id="46" w:name="_Toc56789613"/>
      <w:r w:rsidRPr="00ED3D49">
        <w:rPr>
          <w:rFonts w:ascii="Times New Roman" w:hAnsi="Times New Roman"/>
          <w:color w:val="000000" w:themeColor="text1"/>
          <w:sz w:val="28"/>
          <w:szCs w:val="28"/>
        </w:rPr>
        <w:t xml:space="preserve">Приложение № </w:t>
      </w:r>
      <w:r w:rsidR="00B02CFF" w:rsidRPr="00ED3D49">
        <w:rPr>
          <w:rFonts w:ascii="Times New Roman" w:hAnsi="Times New Roman"/>
          <w:color w:val="000000" w:themeColor="text1"/>
          <w:sz w:val="28"/>
          <w:szCs w:val="28"/>
        </w:rPr>
        <w:t>2</w:t>
      </w:r>
      <w:r w:rsidRPr="00ED3D49">
        <w:rPr>
          <w:rFonts w:ascii="Times New Roman" w:hAnsi="Times New Roman"/>
          <w:color w:val="000000" w:themeColor="text1"/>
          <w:sz w:val="28"/>
          <w:szCs w:val="28"/>
        </w:rPr>
        <w:br/>
        <w:t xml:space="preserve">к Методическим рекомендациям </w:t>
      </w:r>
      <w:r w:rsidRPr="00ED3D49">
        <w:rPr>
          <w:rFonts w:ascii="Times New Roman" w:hAnsi="Times New Roman"/>
          <w:color w:val="000000" w:themeColor="text1"/>
          <w:sz w:val="28"/>
          <w:szCs w:val="28"/>
        </w:rPr>
        <w:br/>
        <w:t>(справочное)</w:t>
      </w:r>
      <w:r w:rsidRPr="00ED3D49">
        <w:rPr>
          <w:rStyle w:val="af0"/>
          <w:rFonts w:ascii="Times New Roman" w:hAnsi="Times New Roman"/>
          <w:color w:val="000000" w:themeColor="text1"/>
          <w:sz w:val="28"/>
          <w:szCs w:val="28"/>
        </w:rPr>
        <w:footnoteReference w:id="2"/>
      </w:r>
      <w:bookmarkEnd w:id="46"/>
    </w:p>
    <w:p w14:paraId="3034EA6D" w14:textId="77777777" w:rsidR="00827415" w:rsidRPr="00ED3D49" w:rsidRDefault="00827415" w:rsidP="00827415">
      <w:pPr>
        <w:spacing w:line="240" w:lineRule="atLeast"/>
        <w:rPr>
          <w:rFonts w:eastAsia="Arial"/>
          <w:bCs/>
          <w:iCs/>
          <w:noProof/>
          <w:sz w:val="28"/>
          <w:szCs w:val="28"/>
        </w:rPr>
      </w:pPr>
    </w:p>
    <w:p w14:paraId="791231BC" w14:textId="77777777" w:rsidR="00827415" w:rsidRPr="00ED3D49" w:rsidRDefault="00827415" w:rsidP="00ED3D49">
      <w:pPr>
        <w:spacing w:line="360" w:lineRule="exact"/>
        <w:jc w:val="center"/>
        <w:rPr>
          <w:b/>
          <w:sz w:val="28"/>
          <w:szCs w:val="28"/>
        </w:rPr>
      </w:pPr>
      <w:r w:rsidRPr="00ED3D49">
        <w:rPr>
          <w:b/>
          <w:sz w:val="28"/>
          <w:szCs w:val="28"/>
        </w:rPr>
        <w:t>ПЕРЕЧЕНЬ</w:t>
      </w:r>
      <w:r w:rsidRPr="00ED3D49">
        <w:rPr>
          <w:b/>
          <w:sz w:val="28"/>
          <w:szCs w:val="28"/>
        </w:rPr>
        <w:br/>
        <w:t>СТРАН, ЯВЛЯЮЩИХСЯ ЧЛЕНАМИ ОРГАНИЗАЦИИ ЭКОНОМИЧЕСКОГО СОТРУДНИЧЕСТВА И РАЗВИТИЯ (ОЭСР)</w:t>
      </w:r>
    </w:p>
    <w:p w14:paraId="4A0AE6D7" w14:textId="77777777" w:rsidR="00827415" w:rsidRPr="00ED3D49" w:rsidRDefault="00827415" w:rsidP="00827415">
      <w:pPr>
        <w:widowControl/>
        <w:autoSpaceDE/>
        <w:autoSpaceDN/>
        <w:adjustRightInd/>
        <w:spacing w:line="360" w:lineRule="exact"/>
        <w:ind w:firstLine="540"/>
        <w:jc w:val="both"/>
        <w:rPr>
          <w:sz w:val="28"/>
          <w:szCs w:val="28"/>
        </w:rPr>
      </w:pPr>
    </w:p>
    <w:p w14:paraId="1F46B587"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 Австралия;</w:t>
      </w:r>
    </w:p>
    <w:p w14:paraId="76AEB356"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 Австрия;</w:t>
      </w:r>
    </w:p>
    <w:p w14:paraId="2722EC65"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3. Бельгия;</w:t>
      </w:r>
    </w:p>
    <w:p w14:paraId="01D3A5CD"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4. Венгрия;</w:t>
      </w:r>
    </w:p>
    <w:p w14:paraId="2F8C6B69"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5. Германия;</w:t>
      </w:r>
    </w:p>
    <w:p w14:paraId="39016EFE"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6. Греция;</w:t>
      </w:r>
    </w:p>
    <w:p w14:paraId="070BDA92"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7. Дания;</w:t>
      </w:r>
    </w:p>
    <w:p w14:paraId="6CCCD3C6"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8. Израиль;</w:t>
      </w:r>
    </w:p>
    <w:p w14:paraId="08E550BD"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9. Ирландия;</w:t>
      </w:r>
    </w:p>
    <w:p w14:paraId="6057153C"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10. Исландия;</w:t>
      </w:r>
    </w:p>
    <w:p w14:paraId="07D68FF1"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11. Испания;</w:t>
      </w:r>
    </w:p>
    <w:p w14:paraId="4D5CCEAA"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12. Италия;</w:t>
      </w:r>
    </w:p>
    <w:p w14:paraId="7C713FD9"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13. Канада;</w:t>
      </w:r>
    </w:p>
    <w:p w14:paraId="1FAB5DD9"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14. Колумбия</w:t>
      </w:r>
    </w:p>
    <w:p w14:paraId="0C3C049C"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15. Корея, Республика;</w:t>
      </w:r>
    </w:p>
    <w:p w14:paraId="75897FAE"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16. Латвия;</w:t>
      </w:r>
    </w:p>
    <w:p w14:paraId="36F41A17"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17. Литва;</w:t>
      </w:r>
    </w:p>
    <w:p w14:paraId="4D99C324"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18. Люксембург;</w:t>
      </w:r>
    </w:p>
    <w:p w14:paraId="1EE00D4E"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19. Мексика;</w:t>
      </w:r>
    </w:p>
    <w:p w14:paraId="146B18EB"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20. Нидерланды;</w:t>
      </w:r>
    </w:p>
    <w:p w14:paraId="6BA7AFF5"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21. Новая Зеландия;</w:t>
      </w:r>
    </w:p>
    <w:p w14:paraId="1B1639E0"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22. Норвегия;</w:t>
      </w:r>
    </w:p>
    <w:p w14:paraId="3EB70132"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23. Польша;</w:t>
      </w:r>
    </w:p>
    <w:p w14:paraId="0DB5A532"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24. Португалия;</w:t>
      </w:r>
    </w:p>
    <w:p w14:paraId="0C8F3454"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25. Соединенное Королевство;</w:t>
      </w:r>
    </w:p>
    <w:p w14:paraId="6CD720BA"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26. Соединенные Штаты;</w:t>
      </w:r>
    </w:p>
    <w:p w14:paraId="140F71D7"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27. Словакия;</w:t>
      </w:r>
    </w:p>
    <w:p w14:paraId="2F8EF8BB"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28. Словения;</w:t>
      </w:r>
    </w:p>
    <w:p w14:paraId="1AE8FD8B"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29. Турция;</w:t>
      </w:r>
    </w:p>
    <w:p w14:paraId="77538EA4"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30. Финляндия;</w:t>
      </w:r>
    </w:p>
    <w:p w14:paraId="5B941EEA"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31. Франция;</w:t>
      </w:r>
    </w:p>
    <w:p w14:paraId="5C72E23B"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32. Чешская Республика;</w:t>
      </w:r>
    </w:p>
    <w:p w14:paraId="3E5DC880"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33. Чили;</w:t>
      </w:r>
    </w:p>
    <w:p w14:paraId="2EE1B2E3"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34. Швейцария;</w:t>
      </w:r>
    </w:p>
    <w:p w14:paraId="239886E2"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35. Швеция;</w:t>
      </w:r>
    </w:p>
    <w:p w14:paraId="2D7B4C77" w14:textId="77777777" w:rsidR="00827415" w:rsidRPr="00ED3D49" w:rsidRDefault="00827415" w:rsidP="00ED3D49">
      <w:pPr>
        <w:widowControl/>
        <w:autoSpaceDE/>
        <w:autoSpaceDN/>
        <w:adjustRightInd/>
        <w:spacing w:line="360" w:lineRule="exact"/>
        <w:ind w:firstLine="539"/>
        <w:jc w:val="both"/>
        <w:rPr>
          <w:sz w:val="28"/>
          <w:szCs w:val="28"/>
        </w:rPr>
      </w:pPr>
      <w:r w:rsidRPr="00ED3D49">
        <w:rPr>
          <w:sz w:val="28"/>
          <w:szCs w:val="28"/>
        </w:rPr>
        <w:t>36. Эстония;</w:t>
      </w:r>
    </w:p>
    <w:p w14:paraId="7444E145" w14:textId="58BCBEB0" w:rsidR="00827415" w:rsidRPr="00F50CEB" w:rsidRDefault="00827415" w:rsidP="00ED3D49">
      <w:pPr>
        <w:widowControl/>
        <w:autoSpaceDE/>
        <w:autoSpaceDN/>
        <w:adjustRightInd/>
        <w:spacing w:line="360" w:lineRule="exact"/>
        <w:ind w:firstLine="539"/>
        <w:jc w:val="both"/>
        <w:rPr>
          <w:sz w:val="28"/>
          <w:szCs w:val="28"/>
        </w:rPr>
      </w:pPr>
      <w:r w:rsidRPr="00ED3D49">
        <w:rPr>
          <w:sz w:val="28"/>
          <w:szCs w:val="28"/>
        </w:rPr>
        <w:t>37. Япония.</w:t>
      </w:r>
    </w:p>
    <w:sectPr w:rsidR="00827415" w:rsidRPr="00F50CEB" w:rsidSect="00967315">
      <w:headerReference w:type="default" r:id="rId22"/>
      <w:pgSz w:w="11906" w:h="16838"/>
      <w:pgMar w:top="124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BF385" w14:textId="77777777" w:rsidR="00853E56" w:rsidRDefault="00853E56" w:rsidP="00692AF4">
      <w:r>
        <w:separator/>
      </w:r>
    </w:p>
  </w:endnote>
  <w:endnote w:type="continuationSeparator" w:id="0">
    <w:p w14:paraId="18207F62" w14:textId="77777777" w:rsidR="00853E56" w:rsidRDefault="00853E56" w:rsidP="0069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CFC75" w14:textId="77777777" w:rsidR="00853E56" w:rsidRDefault="00853E56" w:rsidP="00692AF4">
      <w:r>
        <w:separator/>
      </w:r>
    </w:p>
  </w:footnote>
  <w:footnote w:type="continuationSeparator" w:id="0">
    <w:p w14:paraId="22205783" w14:textId="77777777" w:rsidR="00853E56" w:rsidRDefault="00853E56" w:rsidP="00692AF4">
      <w:r>
        <w:continuationSeparator/>
      </w:r>
    </w:p>
  </w:footnote>
  <w:footnote w:id="1">
    <w:p w14:paraId="095DC50E" w14:textId="27E2A48A" w:rsidR="003F096B" w:rsidRDefault="003F096B">
      <w:pPr>
        <w:pStyle w:val="ae"/>
      </w:pPr>
      <w:r>
        <w:rPr>
          <w:rStyle w:val="af0"/>
        </w:rPr>
        <w:footnoteRef/>
      </w:r>
      <w:r>
        <w:t xml:space="preserve"> </w:t>
      </w:r>
      <w:hyperlink r:id="rId1" w:anchor="page61" w:history="1">
        <w:r w:rsidRPr="00D10026">
          <w:t>https://read.oecd-ilibrary.org/science-and-technology/frascati-manual-2015</w:t>
        </w:r>
      </w:hyperlink>
      <w:r w:rsidRPr="0069442C">
        <w:t>.</w:t>
      </w:r>
    </w:p>
  </w:footnote>
  <w:footnote w:id="2">
    <w:p w14:paraId="1182FC72" w14:textId="77777777" w:rsidR="003F096B" w:rsidRPr="002C1FB9" w:rsidRDefault="003F096B" w:rsidP="00827415">
      <w:pPr>
        <w:pStyle w:val="ae"/>
        <w:rPr>
          <w:color w:val="000000" w:themeColor="text1"/>
        </w:rPr>
      </w:pPr>
      <w:r w:rsidRPr="001B1363">
        <w:rPr>
          <w:rStyle w:val="af0"/>
        </w:rPr>
        <w:footnoteRef/>
      </w:r>
      <w:r w:rsidRPr="001B1363">
        <w:t xml:space="preserve"> </w:t>
      </w:r>
      <w:hyperlink r:id="rId2" w:history="1">
        <w:r w:rsidRPr="002C1FB9">
          <w:rPr>
            <w:rStyle w:val="aa"/>
            <w:color w:val="000000" w:themeColor="text1"/>
            <w:u w:val="none"/>
          </w:rPr>
          <w:t>http://www.oecd.org/about/members-and-partners/</w:t>
        </w:r>
      </w:hyperlink>
      <w:r w:rsidRPr="002C1FB9">
        <w:rPr>
          <w:rStyle w:val="aa"/>
          <w:color w:val="000000" w:themeColor="text1"/>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815278"/>
      <w:docPartObj>
        <w:docPartGallery w:val="Page Numbers (Top of Page)"/>
        <w:docPartUnique/>
      </w:docPartObj>
    </w:sdtPr>
    <w:sdtEndPr>
      <w:rPr>
        <w:sz w:val="24"/>
        <w:szCs w:val="24"/>
      </w:rPr>
    </w:sdtEndPr>
    <w:sdtContent>
      <w:p w14:paraId="136B2C46" w14:textId="217B7CCF" w:rsidR="003F096B" w:rsidRPr="00994745" w:rsidRDefault="003F096B" w:rsidP="006E1D42">
        <w:pPr>
          <w:pStyle w:val="a4"/>
          <w:jc w:val="center"/>
          <w:rPr>
            <w:sz w:val="24"/>
            <w:szCs w:val="24"/>
          </w:rPr>
        </w:pPr>
        <w:r w:rsidRPr="00156341">
          <w:rPr>
            <w:sz w:val="24"/>
            <w:szCs w:val="24"/>
          </w:rPr>
          <w:fldChar w:fldCharType="begin"/>
        </w:r>
        <w:r w:rsidRPr="00156341">
          <w:rPr>
            <w:sz w:val="24"/>
            <w:szCs w:val="24"/>
          </w:rPr>
          <w:instrText>PAGE   \* MERGEFORMAT</w:instrText>
        </w:r>
        <w:r w:rsidRPr="00156341">
          <w:rPr>
            <w:sz w:val="24"/>
            <w:szCs w:val="24"/>
          </w:rPr>
          <w:fldChar w:fldCharType="separate"/>
        </w:r>
        <w:r w:rsidR="0063706A">
          <w:rPr>
            <w:noProof/>
            <w:sz w:val="24"/>
            <w:szCs w:val="24"/>
          </w:rPr>
          <w:t>21</w:t>
        </w:r>
        <w:r w:rsidRPr="00156341">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18CF"/>
    <w:multiLevelType w:val="multilevel"/>
    <w:tmpl w:val="1C649324"/>
    <w:lvl w:ilvl="0">
      <w:start w:val="2"/>
      <w:numFmt w:val="decimal"/>
      <w:lvlText w:val="%1."/>
      <w:lvlJc w:val="left"/>
      <w:pPr>
        <w:ind w:left="7049" w:hanging="540"/>
      </w:pPr>
      <w:rPr>
        <w:rFonts w:hint="default"/>
      </w:rPr>
    </w:lvl>
    <w:lvl w:ilvl="1">
      <w:start w:val="1"/>
      <w:numFmt w:val="decimal"/>
      <w:lvlText w:val="%1.%2."/>
      <w:lvlJc w:val="left"/>
      <w:pPr>
        <w:ind w:left="7049" w:hanging="540"/>
      </w:pPr>
      <w:rPr>
        <w:rFonts w:hint="default"/>
        <w:color w:val="auto"/>
      </w:rPr>
    </w:lvl>
    <w:lvl w:ilvl="2">
      <w:start w:val="1"/>
      <w:numFmt w:val="decimal"/>
      <w:lvlText w:val="%1.%2.%3."/>
      <w:lvlJc w:val="left"/>
      <w:pPr>
        <w:ind w:left="8222" w:hanging="720"/>
      </w:pPr>
      <w:rPr>
        <w:rFonts w:hint="default"/>
        <w:sz w:val="28"/>
        <w:szCs w:val="28"/>
      </w:rPr>
    </w:lvl>
    <w:lvl w:ilvl="3">
      <w:start w:val="1"/>
      <w:numFmt w:val="decimal"/>
      <w:lvlText w:val="%1.%2.%3.%4."/>
      <w:lvlJc w:val="left"/>
      <w:pPr>
        <w:ind w:left="7229" w:hanging="720"/>
      </w:pPr>
      <w:rPr>
        <w:rFonts w:hint="default"/>
      </w:rPr>
    </w:lvl>
    <w:lvl w:ilvl="4">
      <w:start w:val="1"/>
      <w:numFmt w:val="decimal"/>
      <w:lvlText w:val="%1.%2.%3.%4.%5."/>
      <w:lvlJc w:val="left"/>
      <w:pPr>
        <w:ind w:left="7589" w:hanging="1080"/>
      </w:pPr>
      <w:rPr>
        <w:rFonts w:hint="default"/>
      </w:rPr>
    </w:lvl>
    <w:lvl w:ilvl="5">
      <w:start w:val="1"/>
      <w:numFmt w:val="decimal"/>
      <w:lvlText w:val="%1.%2.%3.%4.%5.%6."/>
      <w:lvlJc w:val="left"/>
      <w:pPr>
        <w:ind w:left="7589" w:hanging="1080"/>
      </w:pPr>
      <w:rPr>
        <w:rFonts w:hint="default"/>
      </w:rPr>
    </w:lvl>
    <w:lvl w:ilvl="6">
      <w:start w:val="1"/>
      <w:numFmt w:val="decimal"/>
      <w:lvlText w:val="%1.%2.%3.%4.%5.%6.%7."/>
      <w:lvlJc w:val="left"/>
      <w:pPr>
        <w:ind w:left="7949" w:hanging="1440"/>
      </w:pPr>
      <w:rPr>
        <w:rFonts w:hint="default"/>
      </w:rPr>
    </w:lvl>
    <w:lvl w:ilvl="7">
      <w:start w:val="1"/>
      <w:numFmt w:val="decimal"/>
      <w:lvlText w:val="%1.%2.%3.%4.%5.%6.%7.%8."/>
      <w:lvlJc w:val="left"/>
      <w:pPr>
        <w:ind w:left="7949" w:hanging="1440"/>
      </w:pPr>
      <w:rPr>
        <w:rFonts w:hint="default"/>
      </w:rPr>
    </w:lvl>
    <w:lvl w:ilvl="8">
      <w:start w:val="1"/>
      <w:numFmt w:val="decimal"/>
      <w:lvlText w:val="%1.%2.%3.%4.%5.%6.%7.%8.%9."/>
      <w:lvlJc w:val="left"/>
      <w:pPr>
        <w:ind w:left="8309" w:hanging="1800"/>
      </w:pPr>
      <w:rPr>
        <w:rFonts w:hint="default"/>
      </w:rPr>
    </w:lvl>
  </w:abstractNum>
  <w:abstractNum w:abstractNumId="1" w15:restartNumberingAfterBreak="0">
    <w:nsid w:val="138F778A"/>
    <w:multiLevelType w:val="multilevel"/>
    <w:tmpl w:val="80EEB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F17F98"/>
    <w:multiLevelType w:val="multilevel"/>
    <w:tmpl w:val="762E6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65818"/>
    <w:multiLevelType w:val="multilevel"/>
    <w:tmpl w:val="B26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00D7"/>
    <w:multiLevelType w:val="hybridMultilevel"/>
    <w:tmpl w:val="01E02ED6"/>
    <w:lvl w:ilvl="0" w:tplc="0EB48490">
      <w:numFmt w:val="bullet"/>
      <w:lvlText w:val=""/>
      <w:lvlJc w:val="left"/>
      <w:pPr>
        <w:ind w:left="1440" w:hanging="360"/>
      </w:pPr>
      <w:rPr>
        <w:rFonts w:ascii="Symbol" w:eastAsia="Times New Roman" w:hAnsi="Symbo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281FA2"/>
    <w:multiLevelType w:val="multilevel"/>
    <w:tmpl w:val="81D8CC84"/>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16122C"/>
    <w:multiLevelType w:val="multilevel"/>
    <w:tmpl w:val="BEBEF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290FB8"/>
    <w:multiLevelType w:val="multilevel"/>
    <w:tmpl w:val="934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7AA9"/>
    <w:multiLevelType w:val="hybridMultilevel"/>
    <w:tmpl w:val="F868586C"/>
    <w:lvl w:ilvl="0" w:tplc="7018B6F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55604"/>
    <w:multiLevelType w:val="hybridMultilevel"/>
    <w:tmpl w:val="20C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17C57"/>
    <w:multiLevelType w:val="hybridMultilevel"/>
    <w:tmpl w:val="53E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73620"/>
    <w:multiLevelType w:val="multilevel"/>
    <w:tmpl w:val="6BB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53158"/>
    <w:multiLevelType w:val="multilevel"/>
    <w:tmpl w:val="890652E0"/>
    <w:lvl w:ilvl="0">
      <w:start w:val="1"/>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3207FA"/>
    <w:multiLevelType w:val="multilevel"/>
    <w:tmpl w:val="56CC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E1FC8"/>
    <w:multiLevelType w:val="multilevel"/>
    <w:tmpl w:val="071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9710A"/>
    <w:multiLevelType w:val="hybridMultilevel"/>
    <w:tmpl w:val="29AE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E95DCD"/>
    <w:multiLevelType w:val="multilevel"/>
    <w:tmpl w:val="72E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56F86"/>
    <w:multiLevelType w:val="hybridMultilevel"/>
    <w:tmpl w:val="53E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481ECB"/>
    <w:multiLevelType w:val="hybridMultilevel"/>
    <w:tmpl w:val="23A6E722"/>
    <w:lvl w:ilvl="0" w:tplc="03A06C6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3BFE3A84"/>
    <w:multiLevelType w:val="multilevel"/>
    <w:tmpl w:val="4642D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7411"/>
    <w:multiLevelType w:val="hybridMultilevel"/>
    <w:tmpl w:val="15CEC9F8"/>
    <w:lvl w:ilvl="0" w:tplc="2126FE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D582965"/>
    <w:multiLevelType w:val="multilevel"/>
    <w:tmpl w:val="7B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A61AF"/>
    <w:multiLevelType w:val="multilevel"/>
    <w:tmpl w:val="634E09E2"/>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4E4840"/>
    <w:multiLevelType w:val="multilevel"/>
    <w:tmpl w:val="03984F74"/>
    <w:lvl w:ilvl="0">
      <w:start w:val="1"/>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4F09A1"/>
    <w:multiLevelType w:val="multilevel"/>
    <w:tmpl w:val="4C0CFE90"/>
    <w:lvl w:ilvl="0">
      <w:start w:val="1"/>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704749"/>
    <w:multiLevelType w:val="multilevel"/>
    <w:tmpl w:val="F99C5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276E5"/>
    <w:multiLevelType w:val="multilevel"/>
    <w:tmpl w:val="12CA1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895268"/>
    <w:multiLevelType w:val="hybridMultilevel"/>
    <w:tmpl w:val="21842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A4BE4"/>
    <w:multiLevelType w:val="multilevel"/>
    <w:tmpl w:val="467A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A4B83"/>
    <w:multiLevelType w:val="multilevel"/>
    <w:tmpl w:val="472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73EF2"/>
    <w:multiLevelType w:val="multilevel"/>
    <w:tmpl w:val="12CA1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950E0E"/>
    <w:multiLevelType w:val="hybridMultilevel"/>
    <w:tmpl w:val="C71E5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41E8C"/>
    <w:multiLevelType w:val="hybridMultilevel"/>
    <w:tmpl w:val="44CE1D8E"/>
    <w:lvl w:ilvl="0" w:tplc="E75C458A">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B7F25BD"/>
    <w:multiLevelType w:val="hybridMultilevel"/>
    <w:tmpl w:val="FCDACD54"/>
    <w:lvl w:ilvl="0" w:tplc="DA9A004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BC1317"/>
    <w:multiLevelType w:val="multilevel"/>
    <w:tmpl w:val="165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A1B31"/>
    <w:multiLevelType w:val="multilevel"/>
    <w:tmpl w:val="C9C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B355A2"/>
    <w:multiLevelType w:val="multilevel"/>
    <w:tmpl w:val="F4B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9C0E53"/>
    <w:multiLevelType w:val="multilevel"/>
    <w:tmpl w:val="8ED03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DC3BDE"/>
    <w:multiLevelType w:val="multilevel"/>
    <w:tmpl w:val="F4C6FD80"/>
    <w:lvl w:ilvl="0">
      <w:start w:val="1"/>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172D3E"/>
    <w:multiLevelType w:val="multilevel"/>
    <w:tmpl w:val="996C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6E0E6F"/>
    <w:multiLevelType w:val="multilevel"/>
    <w:tmpl w:val="AFCCC4A6"/>
    <w:lvl w:ilvl="0">
      <w:start w:val="1"/>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14"/>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A56795"/>
    <w:multiLevelType w:val="multilevel"/>
    <w:tmpl w:val="F4982486"/>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355718"/>
    <w:multiLevelType w:val="multilevel"/>
    <w:tmpl w:val="F3D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F3B5B"/>
    <w:multiLevelType w:val="multilevel"/>
    <w:tmpl w:val="BC0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8063B"/>
    <w:multiLevelType w:val="multilevel"/>
    <w:tmpl w:val="6D98E3C6"/>
    <w:lvl w:ilvl="0">
      <w:start w:val="1"/>
      <w:numFmt w:val="decimal"/>
      <w:lvlText w:val="%1."/>
      <w:lvlJc w:val="left"/>
      <w:pPr>
        <w:ind w:left="765" w:hanging="765"/>
      </w:pPr>
      <w:rPr>
        <w:rFonts w:ascii="Calibri" w:hAnsi="Calibri" w:hint="default"/>
        <w:sz w:val="22"/>
      </w:rPr>
    </w:lvl>
    <w:lvl w:ilvl="1">
      <w:start w:val="7"/>
      <w:numFmt w:val="decimal"/>
      <w:lvlText w:val="%1.%2."/>
      <w:lvlJc w:val="left"/>
      <w:pPr>
        <w:ind w:left="765" w:hanging="765"/>
      </w:pPr>
      <w:rPr>
        <w:rFonts w:ascii="Calibri" w:hAnsi="Calibri" w:hint="default"/>
        <w:sz w:val="22"/>
      </w:rPr>
    </w:lvl>
    <w:lvl w:ilvl="2">
      <w:start w:val="1"/>
      <w:numFmt w:val="decimal"/>
      <w:lvlText w:val="%1.%2.%3."/>
      <w:lvlJc w:val="left"/>
      <w:pPr>
        <w:ind w:left="765" w:hanging="765"/>
      </w:pPr>
      <w:rPr>
        <w:rFonts w:ascii="Calibri" w:hAnsi="Calibri" w:hint="default"/>
        <w:sz w:val="22"/>
      </w:rPr>
    </w:lvl>
    <w:lvl w:ilvl="3">
      <w:start w:val="11"/>
      <w:numFmt w:val="decimal"/>
      <w:lvlText w:val="%1.%2.%3.%4."/>
      <w:lvlJc w:val="left"/>
      <w:pPr>
        <w:ind w:left="765" w:hanging="765"/>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num w:numId="1">
    <w:abstractNumId w:val="0"/>
  </w:num>
  <w:num w:numId="2">
    <w:abstractNumId w:val="15"/>
  </w:num>
  <w:num w:numId="3">
    <w:abstractNumId w:val="10"/>
  </w:num>
  <w:num w:numId="4">
    <w:abstractNumId w:val="17"/>
  </w:num>
  <w:num w:numId="5">
    <w:abstractNumId w:val="20"/>
  </w:num>
  <w:num w:numId="6">
    <w:abstractNumId w:val="27"/>
  </w:num>
  <w:num w:numId="7">
    <w:abstractNumId w:val="31"/>
  </w:num>
  <w:num w:numId="8">
    <w:abstractNumId w:val="36"/>
  </w:num>
  <w:num w:numId="9">
    <w:abstractNumId w:val="7"/>
  </w:num>
  <w:num w:numId="10">
    <w:abstractNumId w:val="28"/>
  </w:num>
  <w:num w:numId="11">
    <w:abstractNumId w:val="42"/>
  </w:num>
  <w:num w:numId="12">
    <w:abstractNumId w:val="21"/>
  </w:num>
  <w:num w:numId="13">
    <w:abstractNumId w:val="3"/>
  </w:num>
  <w:num w:numId="14">
    <w:abstractNumId w:val="43"/>
  </w:num>
  <w:num w:numId="15">
    <w:abstractNumId w:val="35"/>
  </w:num>
  <w:num w:numId="16">
    <w:abstractNumId w:val="29"/>
  </w:num>
  <w:num w:numId="17">
    <w:abstractNumId w:val="16"/>
  </w:num>
  <w:num w:numId="18">
    <w:abstractNumId w:val="11"/>
  </w:num>
  <w:num w:numId="19">
    <w:abstractNumId w:val="14"/>
  </w:num>
  <w:num w:numId="20">
    <w:abstractNumId w:val="18"/>
  </w:num>
  <w:num w:numId="21">
    <w:abstractNumId w:val="6"/>
  </w:num>
  <w:num w:numId="22">
    <w:abstractNumId w:val="19"/>
  </w:num>
  <w:num w:numId="23">
    <w:abstractNumId w:val="1"/>
  </w:num>
  <w:num w:numId="24">
    <w:abstractNumId w:val="26"/>
  </w:num>
  <w:num w:numId="25">
    <w:abstractNumId w:val="5"/>
  </w:num>
  <w:num w:numId="26">
    <w:abstractNumId w:val="44"/>
  </w:num>
  <w:num w:numId="27">
    <w:abstractNumId w:val="23"/>
  </w:num>
  <w:num w:numId="28">
    <w:abstractNumId w:val="30"/>
  </w:num>
  <w:num w:numId="29">
    <w:abstractNumId w:val="39"/>
  </w:num>
  <w:num w:numId="30">
    <w:abstractNumId w:val="41"/>
  </w:num>
  <w:num w:numId="31">
    <w:abstractNumId w:val="38"/>
  </w:num>
  <w:num w:numId="32">
    <w:abstractNumId w:val="22"/>
  </w:num>
  <w:num w:numId="33">
    <w:abstractNumId w:val="12"/>
  </w:num>
  <w:num w:numId="34">
    <w:abstractNumId w:val="40"/>
  </w:num>
  <w:num w:numId="35">
    <w:abstractNumId w:val="24"/>
  </w:num>
  <w:num w:numId="36">
    <w:abstractNumId w:val="25"/>
  </w:num>
  <w:num w:numId="37">
    <w:abstractNumId w:val="37"/>
  </w:num>
  <w:num w:numId="38">
    <w:abstractNumId w:val="2"/>
  </w:num>
  <w:num w:numId="39">
    <w:abstractNumId w:val="33"/>
  </w:num>
  <w:num w:numId="40">
    <w:abstractNumId w:val="32"/>
  </w:num>
  <w:num w:numId="41">
    <w:abstractNumId w:val="4"/>
  </w:num>
  <w:num w:numId="42">
    <w:abstractNumId w:val="8"/>
  </w:num>
  <w:num w:numId="43">
    <w:abstractNumId w:val="34"/>
  </w:num>
  <w:num w:numId="44">
    <w:abstractNumId w:val="1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B6"/>
    <w:rsid w:val="0000151C"/>
    <w:rsid w:val="00001866"/>
    <w:rsid w:val="0000280F"/>
    <w:rsid w:val="00002D98"/>
    <w:rsid w:val="00003268"/>
    <w:rsid w:val="00003E24"/>
    <w:rsid w:val="00004B4D"/>
    <w:rsid w:val="0000774C"/>
    <w:rsid w:val="00007CE4"/>
    <w:rsid w:val="0001028A"/>
    <w:rsid w:val="00010988"/>
    <w:rsid w:val="0001178C"/>
    <w:rsid w:val="0001368D"/>
    <w:rsid w:val="000141EA"/>
    <w:rsid w:val="000145C3"/>
    <w:rsid w:val="00014634"/>
    <w:rsid w:val="00014DB0"/>
    <w:rsid w:val="00015277"/>
    <w:rsid w:val="00015C89"/>
    <w:rsid w:val="00015CB4"/>
    <w:rsid w:val="0001773D"/>
    <w:rsid w:val="000207AB"/>
    <w:rsid w:val="00020D46"/>
    <w:rsid w:val="0002138A"/>
    <w:rsid w:val="000213E9"/>
    <w:rsid w:val="000218AB"/>
    <w:rsid w:val="000224C2"/>
    <w:rsid w:val="00022614"/>
    <w:rsid w:val="00022B64"/>
    <w:rsid w:val="000246F5"/>
    <w:rsid w:val="000248F9"/>
    <w:rsid w:val="00024CEC"/>
    <w:rsid w:val="00024F21"/>
    <w:rsid w:val="000251D9"/>
    <w:rsid w:val="0002578C"/>
    <w:rsid w:val="00025C3E"/>
    <w:rsid w:val="00026388"/>
    <w:rsid w:val="00026808"/>
    <w:rsid w:val="000306CF"/>
    <w:rsid w:val="00030853"/>
    <w:rsid w:val="00030B16"/>
    <w:rsid w:val="00030B39"/>
    <w:rsid w:val="00031416"/>
    <w:rsid w:val="00031C05"/>
    <w:rsid w:val="00032F1C"/>
    <w:rsid w:val="00033AD4"/>
    <w:rsid w:val="00033B15"/>
    <w:rsid w:val="00034547"/>
    <w:rsid w:val="00035C93"/>
    <w:rsid w:val="000376C2"/>
    <w:rsid w:val="00040B3E"/>
    <w:rsid w:val="00040C01"/>
    <w:rsid w:val="000411D7"/>
    <w:rsid w:val="000412A8"/>
    <w:rsid w:val="00041544"/>
    <w:rsid w:val="00041862"/>
    <w:rsid w:val="00042534"/>
    <w:rsid w:val="00042A40"/>
    <w:rsid w:val="00042CED"/>
    <w:rsid w:val="00044136"/>
    <w:rsid w:val="00045D98"/>
    <w:rsid w:val="0004629B"/>
    <w:rsid w:val="00046751"/>
    <w:rsid w:val="00047CF5"/>
    <w:rsid w:val="00047DF2"/>
    <w:rsid w:val="000506C4"/>
    <w:rsid w:val="00050963"/>
    <w:rsid w:val="000512FB"/>
    <w:rsid w:val="0005147C"/>
    <w:rsid w:val="00051CCF"/>
    <w:rsid w:val="0005216A"/>
    <w:rsid w:val="0005226A"/>
    <w:rsid w:val="000522AA"/>
    <w:rsid w:val="00054C17"/>
    <w:rsid w:val="000564B7"/>
    <w:rsid w:val="0005659F"/>
    <w:rsid w:val="00060029"/>
    <w:rsid w:val="000604E3"/>
    <w:rsid w:val="0006056B"/>
    <w:rsid w:val="0006108E"/>
    <w:rsid w:val="0006116B"/>
    <w:rsid w:val="000612B6"/>
    <w:rsid w:val="00061A5F"/>
    <w:rsid w:val="00061B75"/>
    <w:rsid w:val="00062A9E"/>
    <w:rsid w:val="000636DD"/>
    <w:rsid w:val="0006384D"/>
    <w:rsid w:val="00064DBE"/>
    <w:rsid w:val="00064F69"/>
    <w:rsid w:val="00066C53"/>
    <w:rsid w:val="00066D44"/>
    <w:rsid w:val="0007024F"/>
    <w:rsid w:val="00070EE8"/>
    <w:rsid w:val="000710B6"/>
    <w:rsid w:val="00071DA3"/>
    <w:rsid w:val="000762B0"/>
    <w:rsid w:val="00077EF7"/>
    <w:rsid w:val="00080A8E"/>
    <w:rsid w:val="00081AA3"/>
    <w:rsid w:val="00081F7E"/>
    <w:rsid w:val="00082A40"/>
    <w:rsid w:val="000831BA"/>
    <w:rsid w:val="00083392"/>
    <w:rsid w:val="000838D9"/>
    <w:rsid w:val="00083B17"/>
    <w:rsid w:val="00084317"/>
    <w:rsid w:val="00085B16"/>
    <w:rsid w:val="0008600B"/>
    <w:rsid w:val="00091696"/>
    <w:rsid w:val="00091F37"/>
    <w:rsid w:val="00092024"/>
    <w:rsid w:val="0009263B"/>
    <w:rsid w:val="000933EC"/>
    <w:rsid w:val="00094278"/>
    <w:rsid w:val="000964D1"/>
    <w:rsid w:val="00096EFC"/>
    <w:rsid w:val="00097B9C"/>
    <w:rsid w:val="000A0896"/>
    <w:rsid w:val="000A0B12"/>
    <w:rsid w:val="000A10EC"/>
    <w:rsid w:val="000A12CD"/>
    <w:rsid w:val="000A18D6"/>
    <w:rsid w:val="000A1A1C"/>
    <w:rsid w:val="000A3DB2"/>
    <w:rsid w:val="000A4124"/>
    <w:rsid w:val="000A519D"/>
    <w:rsid w:val="000A602D"/>
    <w:rsid w:val="000A6404"/>
    <w:rsid w:val="000A70CA"/>
    <w:rsid w:val="000A74D2"/>
    <w:rsid w:val="000B03C6"/>
    <w:rsid w:val="000B0472"/>
    <w:rsid w:val="000B1CC2"/>
    <w:rsid w:val="000B2022"/>
    <w:rsid w:val="000B24BC"/>
    <w:rsid w:val="000B3351"/>
    <w:rsid w:val="000B343C"/>
    <w:rsid w:val="000B3490"/>
    <w:rsid w:val="000B3AD5"/>
    <w:rsid w:val="000B3F22"/>
    <w:rsid w:val="000B42DA"/>
    <w:rsid w:val="000B5A02"/>
    <w:rsid w:val="000B5DE9"/>
    <w:rsid w:val="000B6584"/>
    <w:rsid w:val="000B77E2"/>
    <w:rsid w:val="000C0EF7"/>
    <w:rsid w:val="000C0F2D"/>
    <w:rsid w:val="000C1961"/>
    <w:rsid w:val="000C1D93"/>
    <w:rsid w:val="000C33D3"/>
    <w:rsid w:val="000C3534"/>
    <w:rsid w:val="000C35CA"/>
    <w:rsid w:val="000C4346"/>
    <w:rsid w:val="000C65DF"/>
    <w:rsid w:val="000C6FC5"/>
    <w:rsid w:val="000C7AF0"/>
    <w:rsid w:val="000C7D19"/>
    <w:rsid w:val="000D0982"/>
    <w:rsid w:val="000D0AC4"/>
    <w:rsid w:val="000D0BC5"/>
    <w:rsid w:val="000D1356"/>
    <w:rsid w:val="000D1DA5"/>
    <w:rsid w:val="000D32EF"/>
    <w:rsid w:val="000D3841"/>
    <w:rsid w:val="000D4712"/>
    <w:rsid w:val="000D60C8"/>
    <w:rsid w:val="000D628E"/>
    <w:rsid w:val="000E0492"/>
    <w:rsid w:val="000E2959"/>
    <w:rsid w:val="000E3364"/>
    <w:rsid w:val="000E3B6C"/>
    <w:rsid w:val="000E42BB"/>
    <w:rsid w:val="000E48A9"/>
    <w:rsid w:val="000E5FAF"/>
    <w:rsid w:val="000E7579"/>
    <w:rsid w:val="000E7A96"/>
    <w:rsid w:val="000E7E73"/>
    <w:rsid w:val="000F1D47"/>
    <w:rsid w:val="000F22DE"/>
    <w:rsid w:val="000F30B6"/>
    <w:rsid w:val="000F3C85"/>
    <w:rsid w:val="000F42FC"/>
    <w:rsid w:val="000F452B"/>
    <w:rsid w:val="000F5F50"/>
    <w:rsid w:val="000F63C6"/>
    <w:rsid w:val="000F65B2"/>
    <w:rsid w:val="000F6B81"/>
    <w:rsid w:val="000F763E"/>
    <w:rsid w:val="000F7A49"/>
    <w:rsid w:val="000F7B72"/>
    <w:rsid w:val="000F7B87"/>
    <w:rsid w:val="00100046"/>
    <w:rsid w:val="001003B2"/>
    <w:rsid w:val="00100FEA"/>
    <w:rsid w:val="00101449"/>
    <w:rsid w:val="00101535"/>
    <w:rsid w:val="00101C94"/>
    <w:rsid w:val="00104AA5"/>
    <w:rsid w:val="00105100"/>
    <w:rsid w:val="001061E3"/>
    <w:rsid w:val="0010661C"/>
    <w:rsid w:val="00106DDA"/>
    <w:rsid w:val="00110015"/>
    <w:rsid w:val="00110E97"/>
    <w:rsid w:val="0011157F"/>
    <w:rsid w:val="0011318C"/>
    <w:rsid w:val="00114686"/>
    <w:rsid w:val="0011504E"/>
    <w:rsid w:val="00116DA4"/>
    <w:rsid w:val="001177C7"/>
    <w:rsid w:val="001206E3"/>
    <w:rsid w:val="00120888"/>
    <w:rsid w:val="0012197A"/>
    <w:rsid w:val="00121BDA"/>
    <w:rsid w:val="00122429"/>
    <w:rsid w:val="00123043"/>
    <w:rsid w:val="001237F1"/>
    <w:rsid w:val="00124170"/>
    <w:rsid w:val="0012460B"/>
    <w:rsid w:val="00124AE9"/>
    <w:rsid w:val="00125D25"/>
    <w:rsid w:val="00130FB3"/>
    <w:rsid w:val="001317B5"/>
    <w:rsid w:val="001341AA"/>
    <w:rsid w:val="00134D6A"/>
    <w:rsid w:val="0013569F"/>
    <w:rsid w:val="00136207"/>
    <w:rsid w:val="00136A1D"/>
    <w:rsid w:val="00140801"/>
    <w:rsid w:val="0014086C"/>
    <w:rsid w:val="00140EF9"/>
    <w:rsid w:val="00140F52"/>
    <w:rsid w:val="00145492"/>
    <w:rsid w:val="00146520"/>
    <w:rsid w:val="001500BD"/>
    <w:rsid w:val="00150D6B"/>
    <w:rsid w:val="00151634"/>
    <w:rsid w:val="00151FE9"/>
    <w:rsid w:val="00153660"/>
    <w:rsid w:val="001540A0"/>
    <w:rsid w:val="001555D1"/>
    <w:rsid w:val="00155847"/>
    <w:rsid w:val="00155F93"/>
    <w:rsid w:val="001562DB"/>
    <w:rsid w:val="00156341"/>
    <w:rsid w:val="00156637"/>
    <w:rsid w:val="00156700"/>
    <w:rsid w:val="00157409"/>
    <w:rsid w:val="00157420"/>
    <w:rsid w:val="00162FD3"/>
    <w:rsid w:val="00163437"/>
    <w:rsid w:val="00163CB2"/>
    <w:rsid w:val="00163E78"/>
    <w:rsid w:val="001643B8"/>
    <w:rsid w:val="00164F69"/>
    <w:rsid w:val="001653EB"/>
    <w:rsid w:val="00166F3D"/>
    <w:rsid w:val="001671EC"/>
    <w:rsid w:val="00170550"/>
    <w:rsid w:val="00171A23"/>
    <w:rsid w:val="00172005"/>
    <w:rsid w:val="001720F5"/>
    <w:rsid w:val="00173A48"/>
    <w:rsid w:val="00174329"/>
    <w:rsid w:val="00175292"/>
    <w:rsid w:val="00175942"/>
    <w:rsid w:val="001768FD"/>
    <w:rsid w:val="001779EB"/>
    <w:rsid w:val="00180211"/>
    <w:rsid w:val="001814CC"/>
    <w:rsid w:val="001815BD"/>
    <w:rsid w:val="0018255F"/>
    <w:rsid w:val="001836B7"/>
    <w:rsid w:val="00184C87"/>
    <w:rsid w:val="00185237"/>
    <w:rsid w:val="0018590A"/>
    <w:rsid w:val="00185975"/>
    <w:rsid w:val="0018638E"/>
    <w:rsid w:val="00187894"/>
    <w:rsid w:val="00190476"/>
    <w:rsid w:val="00190A3D"/>
    <w:rsid w:val="001914E7"/>
    <w:rsid w:val="00191F2F"/>
    <w:rsid w:val="00192393"/>
    <w:rsid w:val="001932E5"/>
    <w:rsid w:val="00193AF3"/>
    <w:rsid w:val="0019401F"/>
    <w:rsid w:val="00194E8B"/>
    <w:rsid w:val="0019576F"/>
    <w:rsid w:val="001974DD"/>
    <w:rsid w:val="00197F3A"/>
    <w:rsid w:val="001A01DF"/>
    <w:rsid w:val="001A2371"/>
    <w:rsid w:val="001A366F"/>
    <w:rsid w:val="001A3E0C"/>
    <w:rsid w:val="001A4197"/>
    <w:rsid w:val="001A4B61"/>
    <w:rsid w:val="001B002B"/>
    <w:rsid w:val="001B06B8"/>
    <w:rsid w:val="001B0CA3"/>
    <w:rsid w:val="001B10F4"/>
    <w:rsid w:val="001B18EF"/>
    <w:rsid w:val="001B199C"/>
    <w:rsid w:val="001B1C59"/>
    <w:rsid w:val="001B1CCB"/>
    <w:rsid w:val="001B2A67"/>
    <w:rsid w:val="001B2BA4"/>
    <w:rsid w:val="001B42A6"/>
    <w:rsid w:val="001B4837"/>
    <w:rsid w:val="001B4D00"/>
    <w:rsid w:val="001B514A"/>
    <w:rsid w:val="001B57C2"/>
    <w:rsid w:val="001B585C"/>
    <w:rsid w:val="001B678F"/>
    <w:rsid w:val="001C028D"/>
    <w:rsid w:val="001C14D1"/>
    <w:rsid w:val="001C154F"/>
    <w:rsid w:val="001C1D41"/>
    <w:rsid w:val="001C2274"/>
    <w:rsid w:val="001C22E8"/>
    <w:rsid w:val="001C31EB"/>
    <w:rsid w:val="001C3654"/>
    <w:rsid w:val="001C3DD7"/>
    <w:rsid w:val="001C4034"/>
    <w:rsid w:val="001C409B"/>
    <w:rsid w:val="001C7D60"/>
    <w:rsid w:val="001D1C54"/>
    <w:rsid w:val="001D30E7"/>
    <w:rsid w:val="001D340F"/>
    <w:rsid w:val="001D3660"/>
    <w:rsid w:val="001D495F"/>
    <w:rsid w:val="001D4E36"/>
    <w:rsid w:val="001D6340"/>
    <w:rsid w:val="001D68C5"/>
    <w:rsid w:val="001D68D7"/>
    <w:rsid w:val="001D6B55"/>
    <w:rsid w:val="001D7619"/>
    <w:rsid w:val="001E08D5"/>
    <w:rsid w:val="001E12F3"/>
    <w:rsid w:val="001E1484"/>
    <w:rsid w:val="001E1B16"/>
    <w:rsid w:val="001E1CE8"/>
    <w:rsid w:val="001E234C"/>
    <w:rsid w:val="001E3395"/>
    <w:rsid w:val="001E40C9"/>
    <w:rsid w:val="001E481D"/>
    <w:rsid w:val="001E6D64"/>
    <w:rsid w:val="001E751B"/>
    <w:rsid w:val="001F1611"/>
    <w:rsid w:val="001F1E13"/>
    <w:rsid w:val="001F2F70"/>
    <w:rsid w:val="001F386B"/>
    <w:rsid w:val="001F3E79"/>
    <w:rsid w:val="001F4B3D"/>
    <w:rsid w:val="001F62A3"/>
    <w:rsid w:val="001F79DD"/>
    <w:rsid w:val="001F7B3E"/>
    <w:rsid w:val="0020079F"/>
    <w:rsid w:val="0020166D"/>
    <w:rsid w:val="00202D5D"/>
    <w:rsid w:val="00203F56"/>
    <w:rsid w:val="002052A2"/>
    <w:rsid w:val="002070D7"/>
    <w:rsid w:val="0021068F"/>
    <w:rsid w:val="002119AD"/>
    <w:rsid w:val="00211E01"/>
    <w:rsid w:val="0021267C"/>
    <w:rsid w:val="0021327C"/>
    <w:rsid w:val="002136A4"/>
    <w:rsid w:val="00214248"/>
    <w:rsid w:val="00214786"/>
    <w:rsid w:val="002150D7"/>
    <w:rsid w:val="00215D06"/>
    <w:rsid w:val="00216C6A"/>
    <w:rsid w:val="00216E5C"/>
    <w:rsid w:val="0021719E"/>
    <w:rsid w:val="00217E16"/>
    <w:rsid w:val="0022010B"/>
    <w:rsid w:val="0022095F"/>
    <w:rsid w:val="00223006"/>
    <w:rsid w:val="00223487"/>
    <w:rsid w:val="0022382C"/>
    <w:rsid w:val="00225277"/>
    <w:rsid w:val="00225A23"/>
    <w:rsid w:val="002266B9"/>
    <w:rsid w:val="00226875"/>
    <w:rsid w:val="00226D08"/>
    <w:rsid w:val="00227895"/>
    <w:rsid w:val="00227A75"/>
    <w:rsid w:val="002302B6"/>
    <w:rsid w:val="002302EB"/>
    <w:rsid w:val="002315AA"/>
    <w:rsid w:val="0023232F"/>
    <w:rsid w:val="002326F6"/>
    <w:rsid w:val="00232E68"/>
    <w:rsid w:val="00233695"/>
    <w:rsid w:val="002336C0"/>
    <w:rsid w:val="00234129"/>
    <w:rsid w:val="00234BC8"/>
    <w:rsid w:val="00234FE8"/>
    <w:rsid w:val="00235607"/>
    <w:rsid w:val="00235B2E"/>
    <w:rsid w:val="00235E41"/>
    <w:rsid w:val="00236503"/>
    <w:rsid w:val="0023671C"/>
    <w:rsid w:val="0023746F"/>
    <w:rsid w:val="002378ED"/>
    <w:rsid w:val="00240386"/>
    <w:rsid w:val="002414F3"/>
    <w:rsid w:val="002417FB"/>
    <w:rsid w:val="00241A02"/>
    <w:rsid w:val="00242962"/>
    <w:rsid w:val="002429C2"/>
    <w:rsid w:val="00243486"/>
    <w:rsid w:val="00243703"/>
    <w:rsid w:val="00246532"/>
    <w:rsid w:val="002466E7"/>
    <w:rsid w:val="00247D0D"/>
    <w:rsid w:val="002513D6"/>
    <w:rsid w:val="0025224D"/>
    <w:rsid w:val="00252300"/>
    <w:rsid w:val="00253393"/>
    <w:rsid w:val="0025386D"/>
    <w:rsid w:val="00253B57"/>
    <w:rsid w:val="00254958"/>
    <w:rsid w:val="00255298"/>
    <w:rsid w:val="00255EBC"/>
    <w:rsid w:val="00257126"/>
    <w:rsid w:val="00260598"/>
    <w:rsid w:val="00260FBE"/>
    <w:rsid w:val="00261388"/>
    <w:rsid w:val="00261B88"/>
    <w:rsid w:val="0026246E"/>
    <w:rsid w:val="002626AF"/>
    <w:rsid w:val="00264F5F"/>
    <w:rsid w:val="0026535D"/>
    <w:rsid w:val="002656A7"/>
    <w:rsid w:val="002664C7"/>
    <w:rsid w:val="00266B7D"/>
    <w:rsid w:val="00271748"/>
    <w:rsid w:val="00271B63"/>
    <w:rsid w:val="00271E82"/>
    <w:rsid w:val="00272151"/>
    <w:rsid w:val="00272684"/>
    <w:rsid w:val="00274BB1"/>
    <w:rsid w:val="00275025"/>
    <w:rsid w:val="002756B9"/>
    <w:rsid w:val="00275B8B"/>
    <w:rsid w:val="002800D3"/>
    <w:rsid w:val="00280681"/>
    <w:rsid w:val="0028384E"/>
    <w:rsid w:val="002839BF"/>
    <w:rsid w:val="00284E5F"/>
    <w:rsid w:val="00285013"/>
    <w:rsid w:val="002857E3"/>
    <w:rsid w:val="00285BE8"/>
    <w:rsid w:val="00287124"/>
    <w:rsid w:val="0029428F"/>
    <w:rsid w:val="00295C31"/>
    <w:rsid w:val="00296904"/>
    <w:rsid w:val="00297BDB"/>
    <w:rsid w:val="002A0535"/>
    <w:rsid w:val="002A171D"/>
    <w:rsid w:val="002A17B5"/>
    <w:rsid w:val="002A1C5B"/>
    <w:rsid w:val="002A2A0F"/>
    <w:rsid w:val="002A2E41"/>
    <w:rsid w:val="002A4770"/>
    <w:rsid w:val="002A489E"/>
    <w:rsid w:val="002A4B16"/>
    <w:rsid w:val="002A5218"/>
    <w:rsid w:val="002A5299"/>
    <w:rsid w:val="002A5B3D"/>
    <w:rsid w:val="002A65BF"/>
    <w:rsid w:val="002A7409"/>
    <w:rsid w:val="002B0F95"/>
    <w:rsid w:val="002B1E70"/>
    <w:rsid w:val="002B2063"/>
    <w:rsid w:val="002B2306"/>
    <w:rsid w:val="002B3502"/>
    <w:rsid w:val="002B4C19"/>
    <w:rsid w:val="002B5261"/>
    <w:rsid w:val="002B6F2C"/>
    <w:rsid w:val="002B7043"/>
    <w:rsid w:val="002B73C0"/>
    <w:rsid w:val="002B7B05"/>
    <w:rsid w:val="002C0287"/>
    <w:rsid w:val="002C028C"/>
    <w:rsid w:val="002C0399"/>
    <w:rsid w:val="002C14BE"/>
    <w:rsid w:val="002C32BC"/>
    <w:rsid w:val="002C3637"/>
    <w:rsid w:val="002C3842"/>
    <w:rsid w:val="002C385F"/>
    <w:rsid w:val="002C3C71"/>
    <w:rsid w:val="002C4F69"/>
    <w:rsid w:val="002C53B1"/>
    <w:rsid w:val="002C56D7"/>
    <w:rsid w:val="002C588E"/>
    <w:rsid w:val="002C61B2"/>
    <w:rsid w:val="002D00C2"/>
    <w:rsid w:val="002D1A9A"/>
    <w:rsid w:val="002D1DDC"/>
    <w:rsid w:val="002D2848"/>
    <w:rsid w:val="002D3FDA"/>
    <w:rsid w:val="002D56F0"/>
    <w:rsid w:val="002D5B75"/>
    <w:rsid w:val="002D6AAC"/>
    <w:rsid w:val="002D6F19"/>
    <w:rsid w:val="002E24C6"/>
    <w:rsid w:val="002E2C57"/>
    <w:rsid w:val="002E358B"/>
    <w:rsid w:val="002E5CE3"/>
    <w:rsid w:val="002E5E0A"/>
    <w:rsid w:val="002E5E5F"/>
    <w:rsid w:val="002E6212"/>
    <w:rsid w:val="002E6BA0"/>
    <w:rsid w:val="002E7158"/>
    <w:rsid w:val="002E74BB"/>
    <w:rsid w:val="002F0530"/>
    <w:rsid w:val="002F1124"/>
    <w:rsid w:val="002F11E4"/>
    <w:rsid w:val="002F1955"/>
    <w:rsid w:val="002F40F7"/>
    <w:rsid w:val="002F4EA5"/>
    <w:rsid w:val="002F4F48"/>
    <w:rsid w:val="002F55D0"/>
    <w:rsid w:val="002F57D3"/>
    <w:rsid w:val="002F69B1"/>
    <w:rsid w:val="002F6A44"/>
    <w:rsid w:val="002F6B85"/>
    <w:rsid w:val="002F6C72"/>
    <w:rsid w:val="002F799E"/>
    <w:rsid w:val="002F7C24"/>
    <w:rsid w:val="0030008F"/>
    <w:rsid w:val="00300C23"/>
    <w:rsid w:val="00300EEA"/>
    <w:rsid w:val="003011F6"/>
    <w:rsid w:val="00302365"/>
    <w:rsid w:val="00302375"/>
    <w:rsid w:val="003023B9"/>
    <w:rsid w:val="00302640"/>
    <w:rsid w:val="00302E04"/>
    <w:rsid w:val="00303477"/>
    <w:rsid w:val="003039EE"/>
    <w:rsid w:val="003046A9"/>
    <w:rsid w:val="00305C8C"/>
    <w:rsid w:val="00305F85"/>
    <w:rsid w:val="00306733"/>
    <w:rsid w:val="00306876"/>
    <w:rsid w:val="00307E96"/>
    <w:rsid w:val="00310D3A"/>
    <w:rsid w:val="00310DE3"/>
    <w:rsid w:val="0031235E"/>
    <w:rsid w:val="00312AE2"/>
    <w:rsid w:val="00312DA3"/>
    <w:rsid w:val="00314EA2"/>
    <w:rsid w:val="003152ED"/>
    <w:rsid w:val="003166E4"/>
    <w:rsid w:val="00317513"/>
    <w:rsid w:val="00317FCF"/>
    <w:rsid w:val="00320652"/>
    <w:rsid w:val="00320952"/>
    <w:rsid w:val="003212A4"/>
    <w:rsid w:val="00322231"/>
    <w:rsid w:val="003224D3"/>
    <w:rsid w:val="003229F6"/>
    <w:rsid w:val="0032384C"/>
    <w:rsid w:val="00323EEA"/>
    <w:rsid w:val="003241BA"/>
    <w:rsid w:val="00324D8E"/>
    <w:rsid w:val="00325DB0"/>
    <w:rsid w:val="00326457"/>
    <w:rsid w:val="00326AE4"/>
    <w:rsid w:val="00327AFF"/>
    <w:rsid w:val="00330723"/>
    <w:rsid w:val="00330A2E"/>
    <w:rsid w:val="00330CFD"/>
    <w:rsid w:val="00330F8A"/>
    <w:rsid w:val="0033341E"/>
    <w:rsid w:val="0033376A"/>
    <w:rsid w:val="003339A2"/>
    <w:rsid w:val="0033408D"/>
    <w:rsid w:val="003341FC"/>
    <w:rsid w:val="00336011"/>
    <w:rsid w:val="003364B0"/>
    <w:rsid w:val="003414CA"/>
    <w:rsid w:val="00343659"/>
    <w:rsid w:val="0034379D"/>
    <w:rsid w:val="0034382C"/>
    <w:rsid w:val="00344803"/>
    <w:rsid w:val="00344C46"/>
    <w:rsid w:val="003452B7"/>
    <w:rsid w:val="00345E27"/>
    <w:rsid w:val="003501A4"/>
    <w:rsid w:val="003503B1"/>
    <w:rsid w:val="00350974"/>
    <w:rsid w:val="003509F5"/>
    <w:rsid w:val="00350ED1"/>
    <w:rsid w:val="00351687"/>
    <w:rsid w:val="00351984"/>
    <w:rsid w:val="003529C2"/>
    <w:rsid w:val="00353376"/>
    <w:rsid w:val="003533FC"/>
    <w:rsid w:val="003540F9"/>
    <w:rsid w:val="00354BB5"/>
    <w:rsid w:val="003558D4"/>
    <w:rsid w:val="0035594F"/>
    <w:rsid w:val="00355D50"/>
    <w:rsid w:val="003568C0"/>
    <w:rsid w:val="003569BB"/>
    <w:rsid w:val="00360E02"/>
    <w:rsid w:val="003616EC"/>
    <w:rsid w:val="00361D51"/>
    <w:rsid w:val="003624E7"/>
    <w:rsid w:val="00362568"/>
    <w:rsid w:val="00362967"/>
    <w:rsid w:val="00362BFD"/>
    <w:rsid w:val="00363C5C"/>
    <w:rsid w:val="00363E07"/>
    <w:rsid w:val="003648E9"/>
    <w:rsid w:val="0036531F"/>
    <w:rsid w:val="00365437"/>
    <w:rsid w:val="0036673B"/>
    <w:rsid w:val="003669C1"/>
    <w:rsid w:val="00366AA4"/>
    <w:rsid w:val="00367CA9"/>
    <w:rsid w:val="00370ED9"/>
    <w:rsid w:val="00371631"/>
    <w:rsid w:val="00371688"/>
    <w:rsid w:val="00373A17"/>
    <w:rsid w:val="0037457B"/>
    <w:rsid w:val="00374E76"/>
    <w:rsid w:val="003765C6"/>
    <w:rsid w:val="00376690"/>
    <w:rsid w:val="003770B3"/>
    <w:rsid w:val="00380304"/>
    <w:rsid w:val="00381F46"/>
    <w:rsid w:val="00382AB3"/>
    <w:rsid w:val="00382D1E"/>
    <w:rsid w:val="00383362"/>
    <w:rsid w:val="00383370"/>
    <w:rsid w:val="003860B2"/>
    <w:rsid w:val="0038650D"/>
    <w:rsid w:val="00386AFB"/>
    <w:rsid w:val="0038738F"/>
    <w:rsid w:val="00387A40"/>
    <w:rsid w:val="00391852"/>
    <w:rsid w:val="00391F7C"/>
    <w:rsid w:val="00392B8B"/>
    <w:rsid w:val="003940E3"/>
    <w:rsid w:val="00394186"/>
    <w:rsid w:val="00394414"/>
    <w:rsid w:val="00395520"/>
    <w:rsid w:val="0039554D"/>
    <w:rsid w:val="00395825"/>
    <w:rsid w:val="00395AA8"/>
    <w:rsid w:val="00396F55"/>
    <w:rsid w:val="00397923"/>
    <w:rsid w:val="00397C05"/>
    <w:rsid w:val="003A0462"/>
    <w:rsid w:val="003A0C3C"/>
    <w:rsid w:val="003A1CA4"/>
    <w:rsid w:val="003A21B5"/>
    <w:rsid w:val="003A2997"/>
    <w:rsid w:val="003A30EB"/>
    <w:rsid w:val="003A337D"/>
    <w:rsid w:val="003A3D04"/>
    <w:rsid w:val="003A5F3E"/>
    <w:rsid w:val="003A7246"/>
    <w:rsid w:val="003A738D"/>
    <w:rsid w:val="003B0EF9"/>
    <w:rsid w:val="003B10FD"/>
    <w:rsid w:val="003B1759"/>
    <w:rsid w:val="003B2C94"/>
    <w:rsid w:val="003B2E31"/>
    <w:rsid w:val="003B619B"/>
    <w:rsid w:val="003B6489"/>
    <w:rsid w:val="003B64AD"/>
    <w:rsid w:val="003B687D"/>
    <w:rsid w:val="003C17C2"/>
    <w:rsid w:val="003C2861"/>
    <w:rsid w:val="003C310A"/>
    <w:rsid w:val="003C4DD2"/>
    <w:rsid w:val="003C5C0F"/>
    <w:rsid w:val="003C618D"/>
    <w:rsid w:val="003C6DB9"/>
    <w:rsid w:val="003C7BF0"/>
    <w:rsid w:val="003D0751"/>
    <w:rsid w:val="003D0768"/>
    <w:rsid w:val="003D24A8"/>
    <w:rsid w:val="003D24DD"/>
    <w:rsid w:val="003D3A03"/>
    <w:rsid w:val="003D4146"/>
    <w:rsid w:val="003D46EC"/>
    <w:rsid w:val="003D5942"/>
    <w:rsid w:val="003D60DB"/>
    <w:rsid w:val="003D6350"/>
    <w:rsid w:val="003D695E"/>
    <w:rsid w:val="003E088C"/>
    <w:rsid w:val="003E1B77"/>
    <w:rsid w:val="003E24F9"/>
    <w:rsid w:val="003E2C9E"/>
    <w:rsid w:val="003E64AF"/>
    <w:rsid w:val="003E6B69"/>
    <w:rsid w:val="003E6CB8"/>
    <w:rsid w:val="003F033D"/>
    <w:rsid w:val="003F096B"/>
    <w:rsid w:val="003F0AE0"/>
    <w:rsid w:val="003F1C5A"/>
    <w:rsid w:val="003F1E59"/>
    <w:rsid w:val="003F355C"/>
    <w:rsid w:val="003F3842"/>
    <w:rsid w:val="003F5E34"/>
    <w:rsid w:val="003F5EEB"/>
    <w:rsid w:val="003F6BDD"/>
    <w:rsid w:val="003F700A"/>
    <w:rsid w:val="003F78A0"/>
    <w:rsid w:val="004004D3"/>
    <w:rsid w:val="004014BD"/>
    <w:rsid w:val="00401592"/>
    <w:rsid w:val="0040173B"/>
    <w:rsid w:val="00401E69"/>
    <w:rsid w:val="0040590C"/>
    <w:rsid w:val="0040592C"/>
    <w:rsid w:val="00406CFB"/>
    <w:rsid w:val="004102DF"/>
    <w:rsid w:val="00410DE6"/>
    <w:rsid w:val="00411AB6"/>
    <w:rsid w:val="00412139"/>
    <w:rsid w:val="00412F14"/>
    <w:rsid w:val="00412FFA"/>
    <w:rsid w:val="004134E0"/>
    <w:rsid w:val="0041351D"/>
    <w:rsid w:val="004152B3"/>
    <w:rsid w:val="00415336"/>
    <w:rsid w:val="0041567A"/>
    <w:rsid w:val="00416510"/>
    <w:rsid w:val="00416E6D"/>
    <w:rsid w:val="004205DD"/>
    <w:rsid w:val="00421690"/>
    <w:rsid w:val="004216DA"/>
    <w:rsid w:val="004227FC"/>
    <w:rsid w:val="00422A41"/>
    <w:rsid w:val="004236D4"/>
    <w:rsid w:val="00423E08"/>
    <w:rsid w:val="00425CED"/>
    <w:rsid w:val="00426390"/>
    <w:rsid w:val="00426628"/>
    <w:rsid w:val="004266C5"/>
    <w:rsid w:val="00432290"/>
    <w:rsid w:val="004327F6"/>
    <w:rsid w:val="00432F01"/>
    <w:rsid w:val="0043432C"/>
    <w:rsid w:val="00434518"/>
    <w:rsid w:val="00434873"/>
    <w:rsid w:val="00434C6B"/>
    <w:rsid w:val="00436DBB"/>
    <w:rsid w:val="00437A90"/>
    <w:rsid w:val="00437CD4"/>
    <w:rsid w:val="00440185"/>
    <w:rsid w:val="00441509"/>
    <w:rsid w:val="004432ED"/>
    <w:rsid w:val="0044467E"/>
    <w:rsid w:val="004454DE"/>
    <w:rsid w:val="00445F70"/>
    <w:rsid w:val="0044615E"/>
    <w:rsid w:val="004517B3"/>
    <w:rsid w:val="00451CBC"/>
    <w:rsid w:val="00451D92"/>
    <w:rsid w:val="00451FB7"/>
    <w:rsid w:val="00453BE1"/>
    <w:rsid w:val="00455230"/>
    <w:rsid w:val="004577F8"/>
    <w:rsid w:val="00460D55"/>
    <w:rsid w:val="00460F75"/>
    <w:rsid w:val="00461EEC"/>
    <w:rsid w:val="00462409"/>
    <w:rsid w:val="00462774"/>
    <w:rsid w:val="0046292D"/>
    <w:rsid w:val="00462E62"/>
    <w:rsid w:val="004630E4"/>
    <w:rsid w:val="004644C1"/>
    <w:rsid w:val="00464973"/>
    <w:rsid w:val="0046574C"/>
    <w:rsid w:val="00466688"/>
    <w:rsid w:val="00467911"/>
    <w:rsid w:val="00470A03"/>
    <w:rsid w:val="00471168"/>
    <w:rsid w:val="0047238C"/>
    <w:rsid w:val="00473D1D"/>
    <w:rsid w:val="004741A8"/>
    <w:rsid w:val="00474A95"/>
    <w:rsid w:val="004759B9"/>
    <w:rsid w:val="00476632"/>
    <w:rsid w:val="0047683F"/>
    <w:rsid w:val="00480082"/>
    <w:rsid w:val="004806E9"/>
    <w:rsid w:val="00481D1B"/>
    <w:rsid w:val="004828D4"/>
    <w:rsid w:val="00482F92"/>
    <w:rsid w:val="004846DF"/>
    <w:rsid w:val="004848E6"/>
    <w:rsid w:val="0048599C"/>
    <w:rsid w:val="0048647D"/>
    <w:rsid w:val="00486B27"/>
    <w:rsid w:val="00487E4B"/>
    <w:rsid w:val="00490DCD"/>
    <w:rsid w:val="00493087"/>
    <w:rsid w:val="00493232"/>
    <w:rsid w:val="004950F9"/>
    <w:rsid w:val="00495942"/>
    <w:rsid w:val="00495C7D"/>
    <w:rsid w:val="00495DAC"/>
    <w:rsid w:val="00495F3A"/>
    <w:rsid w:val="00497DA8"/>
    <w:rsid w:val="004A1EC0"/>
    <w:rsid w:val="004A380F"/>
    <w:rsid w:val="004A3EB8"/>
    <w:rsid w:val="004A3F7E"/>
    <w:rsid w:val="004A416C"/>
    <w:rsid w:val="004A4CC9"/>
    <w:rsid w:val="004A703C"/>
    <w:rsid w:val="004A742E"/>
    <w:rsid w:val="004A7C66"/>
    <w:rsid w:val="004B0B5C"/>
    <w:rsid w:val="004B1059"/>
    <w:rsid w:val="004B33BE"/>
    <w:rsid w:val="004B4A8C"/>
    <w:rsid w:val="004B52D3"/>
    <w:rsid w:val="004B58DD"/>
    <w:rsid w:val="004B5983"/>
    <w:rsid w:val="004B5A57"/>
    <w:rsid w:val="004B5C3C"/>
    <w:rsid w:val="004B6846"/>
    <w:rsid w:val="004B6D8C"/>
    <w:rsid w:val="004B7CC7"/>
    <w:rsid w:val="004C0A62"/>
    <w:rsid w:val="004C153C"/>
    <w:rsid w:val="004C1AA9"/>
    <w:rsid w:val="004C1CBA"/>
    <w:rsid w:val="004C23C2"/>
    <w:rsid w:val="004C3238"/>
    <w:rsid w:val="004C3576"/>
    <w:rsid w:val="004C3B53"/>
    <w:rsid w:val="004C4D3B"/>
    <w:rsid w:val="004C5749"/>
    <w:rsid w:val="004C5D68"/>
    <w:rsid w:val="004C6608"/>
    <w:rsid w:val="004C7D80"/>
    <w:rsid w:val="004D1941"/>
    <w:rsid w:val="004D27FD"/>
    <w:rsid w:val="004D2AE2"/>
    <w:rsid w:val="004D4465"/>
    <w:rsid w:val="004D57C4"/>
    <w:rsid w:val="004D5CD9"/>
    <w:rsid w:val="004D5E0A"/>
    <w:rsid w:val="004D5F56"/>
    <w:rsid w:val="004D6164"/>
    <w:rsid w:val="004D6574"/>
    <w:rsid w:val="004D6A37"/>
    <w:rsid w:val="004D6B25"/>
    <w:rsid w:val="004D6C7B"/>
    <w:rsid w:val="004D7878"/>
    <w:rsid w:val="004E1601"/>
    <w:rsid w:val="004E1739"/>
    <w:rsid w:val="004E1FAE"/>
    <w:rsid w:val="004E2116"/>
    <w:rsid w:val="004E34B9"/>
    <w:rsid w:val="004E4624"/>
    <w:rsid w:val="004E4C36"/>
    <w:rsid w:val="004E5518"/>
    <w:rsid w:val="004E55BB"/>
    <w:rsid w:val="004E619C"/>
    <w:rsid w:val="004E64A0"/>
    <w:rsid w:val="004F0009"/>
    <w:rsid w:val="004F1D4E"/>
    <w:rsid w:val="004F1D6B"/>
    <w:rsid w:val="004F1E77"/>
    <w:rsid w:val="004F207F"/>
    <w:rsid w:val="004F2BF8"/>
    <w:rsid w:val="004F2C80"/>
    <w:rsid w:val="004F39EE"/>
    <w:rsid w:val="004F3D0D"/>
    <w:rsid w:val="004F41EE"/>
    <w:rsid w:val="004F4842"/>
    <w:rsid w:val="004F56FF"/>
    <w:rsid w:val="004F5BF7"/>
    <w:rsid w:val="00501600"/>
    <w:rsid w:val="00501614"/>
    <w:rsid w:val="00501D81"/>
    <w:rsid w:val="005023FA"/>
    <w:rsid w:val="00502A6F"/>
    <w:rsid w:val="00503A05"/>
    <w:rsid w:val="005051AF"/>
    <w:rsid w:val="005056BB"/>
    <w:rsid w:val="00506363"/>
    <w:rsid w:val="00507289"/>
    <w:rsid w:val="005074F8"/>
    <w:rsid w:val="00507B74"/>
    <w:rsid w:val="00507DF9"/>
    <w:rsid w:val="0051000C"/>
    <w:rsid w:val="00510BAB"/>
    <w:rsid w:val="00510EBB"/>
    <w:rsid w:val="00511226"/>
    <w:rsid w:val="0051263F"/>
    <w:rsid w:val="00513627"/>
    <w:rsid w:val="00513836"/>
    <w:rsid w:val="005138ED"/>
    <w:rsid w:val="005151F9"/>
    <w:rsid w:val="00515CA5"/>
    <w:rsid w:val="00517F07"/>
    <w:rsid w:val="00520318"/>
    <w:rsid w:val="005205B5"/>
    <w:rsid w:val="0052091B"/>
    <w:rsid w:val="00520B87"/>
    <w:rsid w:val="00521213"/>
    <w:rsid w:val="00521B8C"/>
    <w:rsid w:val="0052303B"/>
    <w:rsid w:val="00523E0A"/>
    <w:rsid w:val="00524012"/>
    <w:rsid w:val="00524412"/>
    <w:rsid w:val="00524F14"/>
    <w:rsid w:val="00524FE4"/>
    <w:rsid w:val="00525F3B"/>
    <w:rsid w:val="005268BB"/>
    <w:rsid w:val="005275B7"/>
    <w:rsid w:val="00530827"/>
    <w:rsid w:val="00530ED6"/>
    <w:rsid w:val="0053185D"/>
    <w:rsid w:val="005326AA"/>
    <w:rsid w:val="005355B6"/>
    <w:rsid w:val="00535849"/>
    <w:rsid w:val="0053646E"/>
    <w:rsid w:val="00536966"/>
    <w:rsid w:val="005408A3"/>
    <w:rsid w:val="0054119E"/>
    <w:rsid w:val="005418A6"/>
    <w:rsid w:val="00541DAB"/>
    <w:rsid w:val="00541E29"/>
    <w:rsid w:val="00543090"/>
    <w:rsid w:val="00543FC1"/>
    <w:rsid w:val="005441FC"/>
    <w:rsid w:val="00544253"/>
    <w:rsid w:val="00544957"/>
    <w:rsid w:val="005449DA"/>
    <w:rsid w:val="00544CEA"/>
    <w:rsid w:val="005457D8"/>
    <w:rsid w:val="00546026"/>
    <w:rsid w:val="0054638E"/>
    <w:rsid w:val="00550BC2"/>
    <w:rsid w:val="00550D06"/>
    <w:rsid w:val="00550EF6"/>
    <w:rsid w:val="00551E99"/>
    <w:rsid w:val="00552764"/>
    <w:rsid w:val="00552DB3"/>
    <w:rsid w:val="0055309D"/>
    <w:rsid w:val="00553802"/>
    <w:rsid w:val="00555E33"/>
    <w:rsid w:val="0055697D"/>
    <w:rsid w:val="00557CE0"/>
    <w:rsid w:val="00560002"/>
    <w:rsid w:val="0056040F"/>
    <w:rsid w:val="00560E7A"/>
    <w:rsid w:val="00560F56"/>
    <w:rsid w:val="00561491"/>
    <w:rsid w:val="00561539"/>
    <w:rsid w:val="00561AD7"/>
    <w:rsid w:val="00561F8A"/>
    <w:rsid w:val="00562513"/>
    <w:rsid w:val="0056290D"/>
    <w:rsid w:val="0056357B"/>
    <w:rsid w:val="00564095"/>
    <w:rsid w:val="00564805"/>
    <w:rsid w:val="005653CB"/>
    <w:rsid w:val="00565518"/>
    <w:rsid w:val="0057006A"/>
    <w:rsid w:val="005700D9"/>
    <w:rsid w:val="00570B56"/>
    <w:rsid w:val="005718C6"/>
    <w:rsid w:val="00571C5E"/>
    <w:rsid w:val="00573E2A"/>
    <w:rsid w:val="005742A7"/>
    <w:rsid w:val="005745EA"/>
    <w:rsid w:val="00574B75"/>
    <w:rsid w:val="00574CB6"/>
    <w:rsid w:val="00574E46"/>
    <w:rsid w:val="00575EA6"/>
    <w:rsid w:val="00575F62"/>
    <w:rsid w:val="00576E3F"/>
    <w:rsid w:val="00576F4D"/>
    <w:rsid w:val="00577115"/>
    <w:rsid w:val="005771C7"/>
    <w:rsid w:val="00577443"/>
    <w:rsid w:val="0057762A"/>
    <w:rsid w:val="00580272"/>
    <w:rsid w:val="00580B43"/>
    <w:rsid w:val="00582589"/>
    <w:rsid w:val="005835CF"/>
    <w:rsid w:val="0058371E"/>
    <w:rsid w:val="00583D84"/>
    <w:rsid w:val="00584143"/>
    <w:rsid w:val="00585451"/>
    <w:rsid w:val="00585675"/>
    <w:rsid w:val="00587114"/>
    <w:rsid w:val="00587270"/>
    <w:rsid w:val="005873A1"/>
    <w:rsid w:val="00590179"/>
    <w:rsid w:val="00590847"/>
    <w:rsid w:val="00590CEF"/>
    <w:rsid w:val="00590FAB"/>
    <w:rsid w:val="00592955"/>
    <w:rsid w:val="005929ED"/>
    <w:rsid w:val="0059336B"/>
    <w:rsid w:val="00593A23"/>
    <w:rsid w:val="00594537"/>
    <w:rsid w:val="00594740"/>
    <w:rsid w:val="00595EA3"/>
    <w:rsid w:val="00597333"/>
    <w:rsid w:val="00597D75"/>
    <w:rsid w:val="00597EBA"/>
    <w:rsid w:val="005A0CFB"/>
    <w:rsid w:val="005A1020"/>
    <w:rsid w:val="005A1DAA"/>
    <w:rsid w:val="005A2A0B"/>
    <w:rsid w:val="005A2C4E"/>
    <w:rsid w:val="005A2F2E"/>
    <w:rsid w:val="005A35BC"/>
    <w:rsid w:val="005A5957"/>
    <w:rsid w:val="005A5C01"/>
    <w:rsid w:val="005A7201"/>
    <w:rsid w:val="005A77C9"/>
    <w:rsid w:val="005A799C"/>
    <w:rsid w:val="005A7D15"/>
    <w:rsid w:val="005B02D2"/>
    <w:rsid w:val="005B1037"/>
    <w:rsid w:val="005B24F5"/>
    <w:rsid w:val="005B26CE"/>
    <w:rsid w:val="005B2A0E"/>
    <w:rsid w:val="005B384B"/>
    <w:rsid w:val="005B39DD"/>
    <w:rsid w:val="005B39E8"/>
    <w:rsid w:val="005B4648"/>
    <w:rsid w:val="005B4784"/>
    <w:rsid w:val="005B6028"/>
    <w:rsid w:val="005B65BA"/>
    <w:rsid w:val="005B66FD"/>
    <w:rsid w:val="005B7651"/>
    <w:rsid w:val="005C06D0"/>
    <w:rsid w:val="005C09D2"/>
    <w:rsid w:val="005C2679"/>
    <w:rsid w:val="005C29E2"/>
    <w:rsid w:val="005C38FC"/>
    <w:rsid w:val="005C3AC8"/>
    <w:rsid w:val="005C48B5"/>
    <w:rsid w:val="005C51EC"/>
    <w:rsid w:val="005C5F11"/>
    <w:rsid w:val="005C722A"/>
    <w:rsid w:val="005D13F3"/>
    <w:rsid w:val="005D1DF0"/>
    <w:rsid w:val="005D1E60"/>
    <w:rsid w:val="005D3779"/>
    <w:rsid w:val="005D46F8"/>
    <w:rsid w:val="005D615B"/>
    <w:rsid w:val="005D678C"/>
    <w:rsid w:val="005D6C46"/>
    <w:rsid w:val="005D7213"/>
    <w:rsid w:val="005E0155"/>
    <w:rsid w:val="005E082C"/>
    <w:rsid w:val="005E0AC7"/>
    <w:rsid w:val="005E119F"/>
    <w:rsid w:val="005E13B8"/>
    <w:rsid w:val="005E16C9"/>
    <w:rsid w:val="005E1964"/>
    <w:rsid w:val="005E1980"/>
    <w:rsid w:val="005E2125"/>
    <w:rsid w:val="005E2806"/>
    <w:rsid w:val="005E2D65"/>
    <w:rsid w:val="005E38CD"/>
    <w:rsid w:val="005E450B"/>
    <w:rsid w:val="005E47CA"/>
    <w:rsid w:val="005E4DA3"/>
    <w:rsid w:val="005E58BD"/>
    <w:rsid w:val="005E5B1D"/>
    <w:rsid w:val="005E5FE1"/>
    <w:rsid w:val="005E7A4C"/>
    <w:rsid w:val="005E7DEE"/>
    <w:rsid w:val="005F027E"/>
    <w:rsid w:val="005F072F"/>
    <w:rsid w:val="005F11E5"/>
    <w:rsid w:val="005F22D2"/>
    <w:rsid w:val="005F2A37"/>
    <w:rsid w:val="005F325D"/>
    <w:rsid w:val="005F3CBD"/>
    <w:rsid w:val="005F4767"/>
    <w:rsid w:val="005F4AEF"/>
    <w:rsid w:val="005F4E78"/>
    <w:rsid w:val="005F714B"/>
    <w:rsid w:val="005F773F"/>
    <w:rsid w:val="0060021B"/>
    <w:rsid w:val="0060036D"/>
    <w:rsid w:val="0060277D"/>
    <w:rsid w:val="00602D93"/>
    <w:rsid w:val="00603102"/>
    <w:rsid w:val="00603241"/>
    <w:rsid w:val="006032ED"/>
    <w:rsid w:val="0060359C"/>
    <w:rsid w:val="006041C4"/>
    <w:rsid w:val="00607851"/>
    <w:rsid w:val="00610CDB"/>
    <w:rsid w:val="00611C0A"/>
    <w:rsid w:val="0061206D"/>
    <w:rsid w:val="00612150"/>
    <w:rsid w:val="006127D7"/>
    <w:rsid w:val="006131D1"/>
    <w:rsid w:val="00613239"/>
    <w:rsid w:val="00614BDB"/>
    <w:rsid w:val="00616FAD"/>
    <w:rsid w:val="00617A0B"/>
    <w:rsid w:val="00620143"/>
    <w:rsid w:val="00620E1C"/>
    <w:rsid w:val="0062174D"/>
    <w:rsid w:val="00624BB8"/>
    <w:rsid w:val="00625BF8"/>
    <w:rsid w:val="006263DE"/>
    <w:rsid w:val="0062675F"/>
    <w:rsid w:val="00626841"/>
    <w:rsid w:val="0062711E"/>
    <w:rsid w:val="006307D5"/>
    <w:rsid w:val="006310B2"/>
    <w:rsid w:val="006314F1"/>
    <w:rsid w:val="00631C14"/>
    <w:rsid w:val="00633081"/>
    <w:rsid w:val="0063371F"/>
    <w:rsid w:val="0063388F"/>
    <w:rsid w:val="0063548B"/>
    <w:rsid w:val="00635B2F"/>
    <w:rsid w:val="006367C4"/>
    <w:rsid w:val="0063706A"/>
    <w:rsid w:val="00637D94"/>
    <w:rsid w:val="00637E09"/>
    <w:rsid w:val="0064078C"/>
    <w:rsid w:val="00640B30"/>
    <w:rsid w:val="006427F1"/>
    <w:rsid w:val="00643F21"/>
    <w:rsid w:val="00644795"/>
    <w:rsid w:val="0064488E"/>
    <w:rsid w:val="0064736E"/>
    <w:rsid w:val="006475DD"/>
    <w:rsid w:val="00647744"/>
    <w:rsid w:val="00647FC3"/>
    <w:rsid w:val="006500D8"/>
    <w:rsid w:val="006517C3"/>
    <w:rsid w:val="00651FE8"/>
    <w:rsid w:val="00652858"/>
    <w:rsid w:val="006529E9"/>
    <w:rsid w:val="006530DC"/>
    <w:rsid w:val="00653C56"/>
    <w:rsid w:val="0065453A"/>
    <w:rsid w:val="00655A05"/>
    <w:rsid w:val="00656ABD"/>
    <w:rsid w:val="00656B97"/>
    <w:rsid w:val="0066022B"/>
    <w:rsid w:val="00660DB8"/>
    <w:rsid w:val="00661255"/>
    <w:rsid w:val="00662009"/>
    <w:rsid w:val="006632A9"/>
    <w:rsid w:val="00664017"/>
    <w:rsid w:val="00667BF2"/>
    <w:rsid w:val="00667F89"/>
    <w:rsid w:val="00670565"/>
    <w:rsid w:val="00671335"/>
    <w:rsid w:val="00671A42"/>
    <w:rsid w:val="0067235B"/>
    <w:rsid w:val="00672657"/>
    <w:rsid w:val="00673846"/>
    <w:rsid w:val="0067596A"/>
    <w:rsid w:val="00675CEE"/>
    <w:rsid w:val="00676861"/>
    <w:rsid w:val="006803CB"/>
    <w:rsid w:val="00680511"/>
    <w:rsid w:val="00682603"/>
    <w:rsid w:val="006828C9"/>
    <w:rsid w:val="00682DEE"/>
    <w:rsid w:val="00682E6C"/>
    <w:rsid w:val="00683722"/>
    <w:rsid w:val="00684752"/>
    <w:rsid w:val="00684DFA"/>
    <w:rsid w:val="006850C1"/>
    <w:rsid w:val="0068577E"/>
    <w:rsid w:val="00690F64"/>
    <w:rsid w:val="006910D8"/>
    <w:rsid w:val="00692AF4"/>
    <w:rsid w:val="00693A58"/>
    <w:rsid w:val="00694124"/>
    <w:rsid w:val="00695122"/>
    <w:rsid w:val="00695337"/>
    <w:rsid w:val="00696816"/>
    <w:rsid w:val="00697868"/>
    <w:rsid w:val="00697DE3"/>
    <w:rsid w:val="006A1C58"/>
    <w:rsid w:val="006A1CE0"/>
    <w:rsid w:val="006A22F9"/>
    <w:rsid w:val="006A27C5"/>
    <w:rsid w:val="006A2839"/>
    <w:rsid w:val="006A2DE9"/>
    <w:rsid w:val="006A3971"/>
    <w:rsid w:val="006A4E49"/>
    <w:rsid w:val="006A4EB7"/>
    <w:rsid w:val="006A4F48"/>
    <w:rsid w:val="006A590E"/>
    <w:rsid w:val="006A6813"/>
    <w:rsid w:val="006A689D"/>
    <w:rsid w:val="006B044E"/>
    <w:rsid w:val="006B1324"/>
    <w:rsid w:val="006B1858"/>
    <w:rsid w:val="006B308B"/>
    <w:rsid w:val="006B3B82"/>
    <w:rsid w:val="006B4215"/>
    <w:rsid w:val="006B4E4E"/>
    <w:rsid w:val="006B5CBD"/>
    <w:rsid w:val="006B5D7F"/>
    <w:rsid w:val="006B604A"/>
    <w:rsid w:val="006B7199"/>
    <w:rsid w:val="006C1595"/>
    <w:rsid w:val="006C1C7D"/>
    <w:rsid w:val="006C1DF8"/>
    <w:rsid w:val="006C2B68"/>
    <w:rsid w:val="006C47B5"/>
    <w:rsid w:val="006C5514"/>
    <w:rsid w:val="006C5A9B"/>
    <w:rsid w:val="006C5B9D"/>
    <w:rsid w:val="006C63F3"/>
    <w:rsid w:val="006C6477"/>
    <w:rsid w:val="006C7565"/>
    <w:rsid w:val="006C76F5"/>
    <w:rsid w:val="006D00CE"/>
    <w:rsid w:val="006D03B8"/>
    <w:rsid w:val="006D085B"/>
    <w:rsid w:val="006D090F"/>
    <w:rsid w:val="006D1B2F"/>
    <w:rsid w:val="006D1F2F"/>
    <w:rsid w:val="006D2504"/>
    <w:rsid w:val="006D4B3A"/>
    <w:rsid w:val="006D4C70"/>
    <w:rsid w:val="006D53CF"/>
    <w:rsid w:val="006D6C11"/>
    <w:rsid w:val="006D71FD"/>
    <w:rsid w:val="006D728A"/>
    <w:rsid w:val="006E090D"/>
    <w:rsid w:val="006E0B66"/>
    <w:rsid w:val="006E1711"/>
    <w:rsid w:val="006E1CB6"/>
    <w:rsid w:val="006E1D42"/>
    <w:rsid w:val="006E24C8"/>
    <w:rsid w:val="006E2AE9"/>
    <w:rsid w:val="006E34C6"/>
    <w:rsid w:val="006E3ECF"/>
    <w:rsid w:val="006E45B6"/>
    <w:rsid w:val="006E594B"/>
    <w:rsid w:val="006E6ECD"/>
    <w:rsid w:val="006E7519"/>
    <w:rsid w:val="006E76FE"/>
    <w:rsid w:val="006E7F79"/>
    <w:rsid w:val="006F1293"/>
    <w:rsid w:val="006F16CE"/>
    <w:rsid w:val="006F1A2B"/>
    <w:rsid w:val="006F1EA5"/>
    <w:rsid w:val="006F3090"/>
    <w:rsid w:val="006F3865"/>
    <w:rsid w:val="006F3E48"/>
    <w:rsid w:val="006F3E80"/>
    <w:rsid w:val="006F5366"/>
    <w:rsid w:val="006F61AD"/>
    <w:rsid w:val="006F65E0"/>
    <w:rsid w:val="0070029B"/>
    <w:rsid w:val="00701233"/>
    <w:rsid w:val="007019EE"/>
    <w:rsid w:val="00702EFB"/>
    <w:rsid w:val="00703684"/>
    <w:rsid w:val="00704A43"/>
    <w:rsid w:val="00704DD3"/>
    <w:rsid w:val="007054A7"/>
    <w:rsid w:val="00705BC0"/>
    <w:rsid w:val="00706288"/>
    <w:rsid w:val="007067DE"/>
    <w:rsid w:val="00706ACD"/>
    <w:rsid w:val="0070714E"/>
    <w:rsid w:val="0070734D"/>
    <w:rsid w:val="0071034A"/>
    <w:rsid w:val="00710654"/>
    <w:rsid w:val="00710719"/>
    <w:rsid w:val="00710A9D"/>
    <w:rsid w:val="00712B23"/>
    <w:rsid w:val="00713766"/>
    <w:rsid w:val="00713B1D"/>
    <w:rsid w:val="0071552C"/>
    <w:rsid w:val="00715730"/>
    <w:rsid w:val="00717583"/>
    <w:rsid w:val="00717B87"/>
    <w:rsid w:val="0072093F"/>
    <w:rsid w:val="00720A1D"/>
    <w:rsid w:val="00721FFC"/>
    <w:rsid w:val="0072299D"/>
    <w:rsid w:val="0072311B"/>
    <w:rsid w:val="00723297"/>
    <w:rsid w:val="00723903"/>
    <w:rsid w:val="0073007E"/>
    <w:rsid w:val="00732388"/>
    <w:rsid w:val="00732831"/>
    <w:rsid w:val="007328FC"/>
    <w:rsid w:val="00732D05"/>
    <w:rsid w:val="00733620"/>
    <w:rsid w:val="00733810"/>
    <w:rsid w:val="007342B0"/>
    <w:rsid w:val="00734C37"/>
    <w:rsid w:val="00734CBD"/>
    <w:rsid w:val="00734D58"/>
    <w:rsid w:val="0073620A"/>
    <w:rsid w:val="00736C6E"/>
    <w:rsid w:val="00736F36"/>
    <w:rsid w:val="00737626"/>
    <w:rsid w:val="00737A90"/>
    <w:rsid w:val="00740ECD"/>
    <w:rsid w:val="00741BB6"/>
    <w:rsid w:val="00741C1F"/>
    <w:rsid w:val="00742F55"/>
    <w:rsid w:val="00743039"/>
    <w:rsid w:val="00743619"/>
    <w:rsid w:val="00743B00"/>
    <w:rsid w:val="00744776"/>
    <w:rsid w:val="0074562A"/>
    <w:rsid w:val="007460B2"/>
    <w:rsid w:val="00746336"/>
    <w:rsid w:val="00746F51"/>
    <w:rsid w:val="00747329"/>
    <w:rsid w:val="007505E6"/>
    <w:rsid w:val="00750912"/>
    <w:rsid w:val="00750A68"/>
    <w:rsid w:val="00751734"/>
    <w:rsid w:val="00752725"/>
    <w:rsid w:val="0075285B"/>
    <w:rsid w:val="00752E86"/>
    <w:rsid w:val="007530FC"/>
    <w:rsid w:val="00753DE5"/>
    <w:rsid w:val="00755AFB"/>
    <w:rsid w:val="00756CE6"/>
    <w:rsid w:val="00756D97"/>
    <w:rsid w:val="0076008A"/>
    <w:rsid w:val="00760453"/>
    <w:rsid w:val="007604B3"/>
    <w:rsid w:val="0076145E"/>
    <w:rsid w:val="00761A1C"/>
    <w:rsid w:val="00762F77"/>
    <w:rsid w:val="00763E20"/>
    <w:rsid w:val="00764494"/>
    <w:rsid w:val="007646A8"/>
    <w:rsid w:val="00765752"/>
    <w:rsid w:val="00765A49"/>
    <w:rsid w:val="00765C90"/>
    <w:rsid w:val="00765D5E"/>
    <w:rsid w:val="007660EC"/>
    <w:rsid w:val="00767299"/>
    <w:rsid w:val="007704EA"/>
    <w:rsid w:val="00772A50"/>
    <w:rsid w:val="0077355F"/>
    <w:rsid w:val="0077380D"/>
    <w:rsid w:val="00775069"/>
    <w:rsid w:val="007752BC"/>
    <w:rsid w:val="00775668"/>
    <w:rsid w:val="007760FD"/>
    <w:rsid w:val="00776137"/>
    <w:rsid w:val="00776A5D"/>
    <w:rsid w:val="00776B91"/>
    <w:rsid w:val="00777EEF"/>
    <w:rsid w:val="00780D5E"/>
    <w:rsid w:val="0078177E"/>
    <w:rsid w:val="0078264D"/>
    <w:rsid w:val="00782C12"/>
    <w:rsid w:val="0078376E"/>
    <w:rsid w:val="007842C5"/>
    <w:rsid w:val="00784B3D"/>
    <w:rsid w:val="0078546A"/>
    <w:rsid w:val="007857DE"/>
    <w:rsid w:val="007872FE"/>
    <w:rsid w:val="00787754"/>
    <w:rsid w:val="00790552"/>
    <w:rsid w:val="00790573"/>
    <w:rsid w:val="0079140F"/>
    <w:rsid w:val="00792E11"/>
    <w:rsid w:val="007933B1"/>
    <w:rsid w:val="00793E4C"/>
    <w:rsid w:val="007952EA"/>
    <w:rsid w:val="007966F5"/>
    <w:rsid w:val="007970D2"/>
    <w:rsid w:val="00797857"/>
    <w:rsid w:val="00797A08"/>
    <w:rsid w:val="007A05CC"/>
    <w:rsid w:val="007A3448"/>
    <w:rsid w:val="007A3753"/>
    <w:rsid w:val="007A3E66"/>
    <w:rsid w:val="007A42C8"/>
    <w:rsid w:val="007A5980"/>
    <w:rsid w:val="007B02C7"/>
    <w:rsid w:val="007B042E"/>
    <w:rsid w:val="007B1400"/>
    <w:rsid w:val="007B1DE0"/>
    <w:rsid w:val="007B2AB1"/>
    <w:rsid w:val="007B42C8"/>
    <w:rsid w:val="007B47B7"/>
    <w:rsid w:val="007B4FDB"/>
    <w:rsid w:val="007B68D4"/>
    <w:rsid w:val="007B6C8D"/>
    <w:rsid w:val="007C1233"/>
    <w:rsid w:val="007C276B"/>
    <w:rsid w:val="007C3107"/>
    <w:rsid w:val="007C3B81"/>
    <w:rsid w:val="007C64B2"/>
    <w:rsid w:val="007C65DA"/>
    <w:rsid w:val="007C6D19"/>
    <w:rsid w:val="007C6EBD"/>
    <w:rsid w:val="007C6EFB"/>
    <w:rsid w:val="007C73D5"/>
    <w:rsid w:val="007C74CA"/>
    <w:rsid w:val="007C758A"/>
    <w:rsid w:val="007D0548"/>
    <w:rsid w:val="007D0568"/>
    <w:rsid w:val="007D0A19"/>
    <w:rsid w:val="007D1EC9"/>
    <w:rsid w:val="007D1F4E"/>
    <w:rsid w:val="007D2078"/>
    <w:rsid w:val="007D3491"/>
    <w:rsid w:val="007D4156"/>
    <w:rsid w:val="007D5131"/>
    <w:rsid w:val="007D65E8"/>
    <w:rsid w:val="007D7B87"/>
    <w:rsid w:val="007E00B9"/>
    <w:rsid w:val="007E06FC"/>
    <w:rsid w:val="007E244E"/>
    <w:rsid w:val="007E2A66"/>
    <w:rsid w:val="007E3F81"/>
    <w:rsid w:val="007E422C"/>
    <w:rsid w:val="007E445A"/>
    <w:rsid w:val="007E6115"/>
    <w:rsid w:val="007E6266"/>
    <w:rsid w:val="007E75E1"/>
    <w:rsid w:val="007E763E"/>
    <w:rsid w:val="007E7BBF"/>
    <w:rsid w:val="007F0CF0"/>
    <w:rsid w:val="007F0E41"/>
    <w:rsid w:val="007F2214"/>
    <w:rsid w:val="007F3FB0"/>
    <w:rsid w:val="007F4831"/>
    <w:rsid w:val="007F4AD4"/>
    <w:rsid w:val="007F5743"/>
    <w:rsid w:val="007F6621"/>
    <w:rsid w:val="007F70C1"/>
    <w:rsid w:val="007F75EB"/>
    <w:rsid w:val="008007E8"/>
    <w:rsid w:val="008016AC"/>
    <w:rsid w:val="0080214C"/>
    <w:rsid w:val="0080275F"/>
    <w:rsid w:val="00802CCC"/>
    <w:rsid w:val="008030C7"/>
    <w:rsid w:val="00803644"/>
    <w:rsid w:val="0080396B"/>
    <w:rsid w:val="00803E48"/>
    <w:rsid w:val="008041DA"/>
    <w:rsid w:val="00804263"/>
    <w:rsid w:val="008044B2"/>
    <w:rsid w:val="00804542"/>
    <w:rsid w:val="008054A5"/>
    <w:rsid w:val="00805AA6"/>
    <w:rsid w:val="00810E3F"/>
    <w:rsid w:val="00811B02"/>
    <w:rsid w:val="00811B0B"/>
    <w:rsid w:val="008124E9"/>
    <w:rsid w:val="00812A46"/>
    <w:rsid w:val="0081306E"/>
    <w:rsid w:val="00813386"/>
    <w:rsid w:val="00813978"/>
    <w:rsid w:val="00814585"/>
    <w:rsid w:val="008149D0"/>
    <w:rsid w:val="008151AE"/>
    <w:rsid w:val="008151D9"/>
    <w:rsid w:val="00815886"/>
    <w:rsid w:val="00815B5B"/>
    <w:rsid w:val="00815C33"/>
    <w:rsid w:val="008161E9"/>
    <w:rsid w:val="00816866"/>
    <w:rsid w:val="0081727B"/>
    <w:rsid w:val="008175CF"/>
    <w:rsid w:val="008179BE"/>
    <w:rsid w:val="008206AD"/>
    <w:rsid w:val="008230E5"/>
    <w:rsid w:val="00823A79"/>
    <w:rsid w:val="00823D03"/>
    <w:rsid w:val="0082485D"/>
    <w:rsid w:val="008250B0"/>
    <w:rsid w:val="008258A9"/>
    <w:rsid w:val="00825969"/>
    <w:rsid w:val="00825EEC"/>
    <w:rsid w:val="00826C67"/>
    <w:rsid w:val="00827415"/>
    <w:rsid w:val="008300E3"/>
    <w:rsid w:val="008309B1"/>
    <w:rsid w:val="0083252F"/>
    <w:rsid w:val="0083253F"/>
    <w:rsid w:val="00832563"/>
    <w:rsid w:val="00833BE9"/>
    <w:rsid w:val="008343C1"/>
    <w:rsid w:val="008347E6"/>
    <w:rsid w:val="008348C8"/>
    <w:rsid w:val="00834A85"/>
    <w:rsid w:val="0083508C"/>
    <w:rsid w:val="00836137"/>
    <w:rsid w:val="008414DE"/>
    <w:rsid w:val="00841A37"/>
    <w:rsid w:val="00841C72"/>
    <w:rsid w:val="008445DC"/>
    <w:rsid w:val="0084493F"/>
    <w:rsid w:val="008457AD"/>
    <w:rsid w:val="008457C5"/>
    <w:rsid w:val="00846A48"/>
    <w:rsid w:val="0085000C"/>
    <w:rsid w:val="00850DAC"/>
    <w:rsid w:val="00851604"/>
    <w:rsid w:val="00851726"/>
    <w:rsid w:val="00852367"/>
    <w:rsid w:val="00852BFA"/>
    <w:rsid w:val="00853094"/>
    <w:rsid w:val="008535BB"/>
    <w:rsid w:val="00853E56"/>
    <w:rsid w:val="00853F0D"/>
    <w:rsid w:val="00854688"/>
    <w:rsid w:val="008548AC"/>
    <w:rsid w:val="008560CE"/>
    <w:rsid w:val="00856817"/>
    <w:rsid w:val="00856A5B"/>
    <w:rsid w:val="00857075"/>
    <w:rsid w:val="0085717D"/>
    <w:rsid w:val="00860020"/>
    <w:rsid w:val="008602E9"/>
    <w:rsid w:val="00861944"/>
    <w:rsid w:val="00862932"/>
    <w:rsid w:val="008629AE"/>
    <w:rsid w:val="00864380"/>
    <w:rsid w:val="008646CA"/>
    <w:rsid w:val="00864EB7"/>
    <w:rsid w:val="008654A9"/>
    <w:rsid w:val="00867414"/>
    <w:rsid w:val="00867421"/>
    <w:rsid w:val="0086799E"/>
    <w:rsid w:val="00867C6C"/>
    <w:rsid w:val="00867CAE"/>
    <w:rsid w:val="00870AB8"/>
    <w:rsid w:val="008713DB"/>
    <w:rsid w:val="00872F82"/>
    <w:rsid w:val="00873275"/>
    <w:rsid w:val="008739B3"/>
    <w:rsid w:val="00873CC2"/>
    <w:rsid w:val="00873EEE"/>
    <w:rsid w:val="00874647"/>
    <w:rsid w:val="00875572"/>
    <w:rsid w:val="00877DD1"/>
    <w:rsid w:val="00877F08"/>
    <w:rsid w:val="00880D87"/>
    <w:rsid w:val="00881553"/>
    <w:rsid w:val="00882134"/>
    <w:rsid w:val="00882342"/>
    <w:rsid w:val="00883CE4"/>
    <w:rsid w:val="00884999"/>
    <w:rsid w:val="00886C2C"/>
    <w:rsid w:val="00887DB5"/>
    <w:rsid w:val="0089082F"/>
    <w:rsid w:val="00890E2D"/>
    <w:rsid w:val="0089418B"/>
    <w:rsid w:val="008946B1"/>
    <w:rsid w:val="00894D89"/>
    <w:rsid w:val="0089570E"/>
    <w:rsid w:val="00895986"/>
    <w:rsid w:val="008963E6"/>
    <w:rsid w:val="00896F2C"/>
    <w:rsid w:val="00897199"/>
    <w:rsid w:val="00897336"/>
    <w:rsid w:val="008A36BC"/>
    <w:rsid w:val="008A37F7"/>
    <w:rsid w:val="008A4696"/>
    <w:rsid w:val="008A499A"/>
    <w:rsid w:val="008B0159"/>
    <w:rsid w:val="008B0E99"/>
    <w:rsid w:val="008B17C8"/>
    <w:rsid w:val="008B2CDE"/>
    <w:rsid w:val="008B3508"/>
    <w:rsid w:val="008B3919"/>
    <w:rsid w:val="008B3B2F"/>
    <w:rsid w:val="008B3DA2"/>
    <w:rsid w:val="008B3FE0"/>
    <w:rsid w:val="008B4958"/>
    <w:rsid w:val="008B4E59"/>
    <w:rsid w:val="008B524D"/>
    <w:rsid w:val="008B5ACA"/>
    <w:rsid w:val="008B5F01"/>
    <w:rsid w:val="008B627E"/>
    <w:rsid w:val="008B6353"/>
    <w:rsid w:val="008B7737"/>
    <w:rsid w:val="008C0424"/>
    <w:rsid w:val="008C12EE"/>
    <w:rsid w:val="008C1D12"/>
    <w:rsid w:val="008C2552"/>
    <w:rsid w:val="008C3BD3"/>
    <w:rsid w:val="008C3C32"/>
    <w:rsid w:val="008C3EFD"/>
    <w:rsid w:val="008C6F04"/>
    <w:rsid w:val="008C76F2"/>
    <w:rsid w:val="008C7E6B"/>
    <w:rsid w:val="008D0148"/>
    <w:rsid w:val="008D19D1"/>
    <w:rsid w:val="008D1A34"/>
    <w:rsid w:val="008D2461"/>
    <w:rsid w:val="008D43A8"/>
    <w:rsid w:val="008D531E"/>
    <w:rsid w:val="008D6523"/>
    <w:rsid w:val="008D68DE"/>
    <w:rsid w:val="008D6A5A"/>
    <w:rsid w:val="008D6BC8"/>
    <w:rsid w:val="008D6DC0"/>
    <w:rsid w:val="008D77AC"/>
    <w:rsid w:val="008E059C"/>
    <w:rsid w:val="008E0636"/>
    <w:rsid w:val="008E137E"/>
    <w:rsid w:val="008E18CC"/>
    <w:rsid w:val="008E2C5F"/>
    <w:rsid w:val="008E4138"/>
    <w:rsid w:val="008E5344"/>
    <w:rsid w:val="008E6202"/>
    <w:rsid w:val="008E7BB5"/>
    <w:rsid w:val="008E7DEB"/>
    <w:rsid w:val="008F1871"/>
    <w:rsid w:val="008F24B1"/>
    <w:rsid w:val="008F3D8B"/>
    <w:rsid w:val="008F3DCF"/>
    <w:rsid w:val="008F6E3E"/>
    <w:rsid w:val="008F774A"/>
    <w:rsid w:val="008F7D57"/>
    <w:rsid w:val="008F7F0B"/>
    <w:rsid w:val="009003E2"/>
    <w:rsid w:val="00900EFF"/>
    <w:rsid w:val="009038DB"/>
    <w:rsid w:val="00903965"/>
    <w:rsid w:val="00905EE0"/>
    <w:rsid w:val="009118D4"/>
    <w:rsid w:val="009119E8"/>
    <w:rsid w:val="009129B3"/>
    <w:rsid w:val="00912EA2"/>
    <w:rsid w:val="00912F74"/>
    <w:rsid w:val="00913055"/>
    <w:rsid w:val="00913D5D"/>
    <w:rsid w:val="0091424C"/>
    <w:rsid w:val="009148AA"/>
    <w:rsid w:val="00914995"/>
    <w:rsid w:val="00914D60"/>
    <w:rsid w:val="00915D97"/>
    <w:rsid w:val="00916EDB"/>
    <w:rsid w:val="00917386"/>
    <w:rsid w:val="00920544"/>
    <w:rsid w:val="0092353B"/>
    <w:rsid w:val="00924D6B"/>
    <w:rsid w:val="00925AF6"/>
    <w:rsid w:val="00925EA0"/>
    <w:rsid w:val="0092764E"/>
    <w:rsid w:val="00927E1C"/>
    <w:rsid w:val="009305F2"/>
    <w:rsid w:val="00930983"/>
    <w:rsid w:val="00931A7E"/>
    <w:rsid w:val="00931EBE"/>
    <w:rsid w:val="00932084"/>
    <w:rsid w:val="0093289C"/>
    <w:rsid w:val="00932ECF"/>
    <w:rsid w:val="00934DE7"/>
    <w:rsid w:val="0093561D"/>
    <w:rsid w:val="0093572E"/>
    <w:rsid w:val="00935D2B"/>
    <w:rsid w:val="00935F45"/>
    <w:rsid w:val="00937655"/>
    <w:rsid w:val="0093792B"/>
    <w:rsid w:val="00940EC7"/>
    <w:rsid w:val="00942264"/>
    <w:rsid w:val="00942348"/>
    <w:rsid w:val="00943E1A"/>
    <w:rsid w:val="00943F19"/>
    <w:rsid w:val="00944A92"/>
    <w:rsid w:val="009456A0"/>
    <w:rsid w:val="009474C0"/>
    <w:rsid w:val="00947AFC"/>
    <w:rsid w:val="00951376"/>
    <w:rsid w:val="00951566"/>
    <w:rsid w:val="0095211E"/>
    <w:rsid w:val="00955A1C"/>
    <w:rsid w:val="00955BC3"/>
    <w:rsid w:val="0095618C"/>
    <w:rsid w:val="00957989"/>
    <w:rsid w:val="00957A2F"/>
    <w:rsid w:val="00957F8A"/>
    <w:rsid w:val="00960404"/>
    <w:rsid w:val="0096042A"/>
    <w:rsid w:val="009607A4"/>
    <w:rsid w:val="00961B8D"/>
    <w:rsid w:val="00961E26"/>
    <w:rsid w:val="00965687"/>
    <w:rsid w:val="00965C2D"/>
    <w:rsid w:val="00967315"/>
    <w:rsid w:val="00970650"/>
    <w:rsid w:val="00970933"/>
    <w:rsid w:val="0097189D"/>
    <w:rsid w:val="00971934"/>
    <w:rsid w:val="009736ED"/>
    <w:rsid w:val="00973CF9"/>
    <w:rsid w:val="009748C1"/>
    <w:rsid w:val="009749E3"/>
    <w:rsid w:val="00975422"/>
    <w:rsid w:val="0097548A"/>
    <w:rsid w:val="00976AEC"/>
    <w:rsid w:val="00977052"/>
    <w:rsid w:val="00981AB3"/>
    <w:rsid w:val="00981D13"/>
    <w:rsid w:val="00982DB5"/>
    <w:rsid w:val="00982DF5"/>
    <w:rsid w:val="009831AB"/>
    <w:rsid w:val="00983A1B"/>
    <w:rsid w:val="009841D3"/>
    <w:rsid w:val="0098472B"/>
    <w:rsid w:val="00985B53"/>
    <w:rsid w:val="00985E1E"/>
    <w:rsid w:val="00985F2F"/>
    <w:rsid w:val="009862D4"/>
    <w:rsid w:val="009868A8"/>
    <w:rsid w:val="00986B39"/>
    <w:rsid w:val="00987328"/>
    <w:rsid w:val="00987665"/>
    <w:rsid w:val="00987B18"/>
    <w:rsid w:val="009903F4"/>
    <w:rsid w:val="009905DE"/>
    <w:rsid w:val="00991D5F"/>
    <w:rsid w:val="009930B3"/>
    <w:rsid w:val="00995162"/>
    <w:rsid w:val="009953C9"/>
    <w:rsid w:val="00995B50"/>
    <w:rsid w:val="00996382"/>
    <w:rsid w:val="00996DDD"/>
    <w:rsid w:val="00997DDF"/>
    <w:rsid w:val="009A0824"/>
    <w:rsid w:val="009A0B27"/>
    <w:rsid w:val="009A0B36"/>
    <w:rsid w:val="009A142C"/>
    <w:rsid w:val="009A2D1D"/>
    <w:rsid w:val="009A4F8C"/>
    <w:rsid w:val="009A539E"/>
    <w:rsid w:val="009A542A"/>
    <w:rsid w:val="009A67AF"/>
    <w:rsid w:val="009A7082"/>
    <w:rsid w:val="009A7264"/>
    <w:rsid w:val="009A7BBF"/>
    <w:rsid w:val="009B0C77"/>
    <w:rsid w:val="009B14A2"/>
    <w:rsid w:val="009B1A09"/>
    <w:rsid w:val="009B28A3"/>
    <w:rsid w:val="009B2A45"/>
    <w:rsid w:val="009B31CA"/>
    <w:rsid w:val="009B3286"/>
    <w:rsid w:val="009B3B1B"/>
    <w:rsid w:val="009B4AAF"/>
    <w:rsid w:val="009B56AB"/>
    <w:rsid w:val="009B5876"/>
    <w:rsid w:val="009B65A8"/>
    <w:rsid w:val="009B7BF2"/>
    <w:rsid w:val="009B7C65"/>
    <w:rsid w:val="009B7FAC"/>
    <w:rsid w:val="009C0993"/>
    <w:rsid w:val="009C0B74"/>
    <w:rsid w:val="009C12D0"/>
    <w:rsid w:val="009C179B"/>
    <w:rsid w:val="009C2C17"/>
    <w:rsid w:val="009C3144"/>
    <w:rsid w:val="009C441B"/>
    <w:rsid w:val="009C4547"/>
    <w:rsid w:val="009C4F3E"/>
    <w:rsid w:val="009C4F60"/>
    <w:rsid w:val="009C50FB"/>
    <w:rsid w:val="009C65AF"/>
    <w:rsid w:val="009C69D9"/>
    <w:rsid w:val="009C6AA7"/>
    <w:rsid w:val="009C6B0C"/>
    <w:rsid w:val="009C7557"/>
    <w:rsid w:val="009C76DD"/>
    <w:rsid w:val="009D0A4C"/>
    <w:rsid w:val="009D212F"/>
    <w:rsid w:val="009D3B43"/>
    <w:rsid w:val="009D3D57"/>
    <w:rsid w:val="009D4241"/>
    <w:rsid w:val="009D427E"/>
    <w:rsid w:val="009D4FA5"/>
    <w:rsid w:val="009D6E3B"/>
    <w:rsid w:val="009D72E2"/>
    <w:rsid w:val="009E1485"/>
    <w:rsid w:val="009E1934"/>
    <w:rsid w:val="009E1BE7"/>
    <w:rsid w:val="009E1D61"/>
    <w:rsid w:val="009E1E0B"/>
    <w:rsid w:val="009E2A85"/>
    <w:rsid w:val="009E3E1A"/>
    <w:rsid w:val="009E4AB1"/>
    <w:rsid w:val="009E4CB0"/>
    <w:rsid w:val="009E5CD0"/>
    <w:rsid w:val="009E607D"/>
    <w:rsid w:val="009E6B3E"/>
    <w:rsid w:val="009E6D6D"/>
    <w:rsid w:val="009E7A48"/>
    <w:rsid w:val="009E7A59"/>
    <w:rsid w:val="009E7C1B"/>
    <w:rsid w:val="009F0F85"/>
    <w:rsid w:val="009F1021"/>
    <w:rsid w:val="009F1838"/>
    <w:rsid w:val="009F1F4A"/>
    <w:rsid w:val="009F22A2"/>
    <w:rsid w:val="009F25A8"/>
    <w:rsid w:val="009F4281"/>
    <w:rsid w:val="009F5A70"/>
    <w:rsid w:val="009F76D8"/>
    <w:rsid w:val="009F7987"/>
    <w:rsid w:val="00A003F3"/>
    <w:rsid w:val="00A00D57"/>
    <w:rsid w:val="00A013E3"/>
    <w:rsid w:val="00A01914"/>
    <w:rsid w:val="00A01D53"/>
    <w:rsid w:val="00A01F0C"/>
    <w:rsid w:val="00A02687"/>
    <w:rsid w:val="00A02BD5"/>
    <w:rsid w:val="00A02E87"/>
    <w:rsid w:val="00A02FBD"/>
    <w:rsid w:val="00A0617D"/>
    <w:rsid w:val="00A062DE"/>
    <w:rsid w:val="00A06786"/>
    <w:rsid w:val="00A06D6C"/>
    <w:rsid w:val="00A06E51"/>
    <w:rsid w:val="00A104EE"/>
    <w:rsid w:val="00A10505"/>
    <w:rsid w:val="00A10887"/>
    <w:rsid w:val="00A11A59"/>
    <w:rsid w:val="00A11A6D"/>
    <w:rsid w:val="00A12062"/>
    <w:rsid w:val="00A144A6"/>
    <w:rsid w:val="00A14DAB"/>
    <w:rsid w:val="00A16BD0"/>
    <w:rsid w:val="00A16D8F"/>
    <w:rsid w:val="00A17195"/>
    <w:rsid w:val="00A176EF"/>
    <w:rsid w:val="00A20736"/>
    <w:rsid w:val="00A210E5"/>
    <w:rsid w:val="00A21590"/>
    <w:rsid w:val="00A224E6"/>
    <w:rsid w:val="00A22891"/>
    <w:rsid w:val="00A25CF0"/>
    <w:rsid w:val="00A2754E"/>
    <w:rsid w:val="00A27CDE"/>
    <w:rsid w:val="00A27D2E"/>
    <w:rsid w:val="00A305F5"/>
    <w:rsid w:val="00A32C24"/>
    <w:rsid w:val="00A336C8"/>
    <w:rsid w:val="00A339E2"/>
    <w:rsid w:val="00A33A19"/>
    <w:rsid w:val="00A3636C"/>
    <w:rsid w:val="00A36DCA"/>
    <w:rsid w:val="00A36FA6"/>
    <w:rsid w:val="00A37709"/>
    <w:rsid w:val="00A41642"/>
    <w:rsid w:val="00A425BE"/>
    <w:rsid w:val="00A42887"/>
    <w:rsid w:val="00A42AD0"/>
    <w:rsid w:val="00A430FF"/>
    <w:rsid w:val="00A43614"/>
    <w:rsid w:val="00A43748"/>
    <w:rsid w:val="00A43E13"/>
    <w:rsid w:val="00A44342"/>
    <w:rsid w:val="00A44702"/>
    <w:rsid w:val="00A45AF5"/>
    <w:rsid w:val="00A471A4"/>
    <w:rsid w:val="00A47A9A"/>
    <w:rsid w:val="00A52BD5"/>
    <w:rsid w:val="00A5368D"/>
    <w:rsid w:val="00A536D7"/>
    <w:rsid w:val="00A541F2"/>
    <w:rsid w:val="00A55EA4"/>
    <w:rsid w:val="00A5644F"/>
    <w:rsid w:val="00A5795F"/>
    <w:rsid w:val="00A57A1D"/>
    <w:rsid w:val="00A61511"/>
    <w:rsid w:val="00A61D10"/>
    <w:rsid w:val="00A61F8C"/>
    <w:rsid w:val="00A61F9A"/>
    <w:rsid w:val="00A633F8"/>
    <w:rsid w:val="00A64DBA"/>
    <w:rsid w:val="00A661F0"/>
    <w:rsid w:val="00A7021B"/>
    <w:rsid w:val="00A71018"/>
    <w:rsid w:val="00A71127"/>
    <w:rsid w:val="00A7180A"/>
    <w:rsid w:val="00A718B3"/>
    <w:rsid w:val="00A72626"/>
    <w:rsid w:val="00A72BB6"/>
    <w:rsid w:val="00A72C97"/>
    <w:rsid w:val="00A73871"/>
    <w:rsid w:val="00A73976"/>
    <w:rsid w:val="00A74386"/>
    <w:rsid w:val="00A745DA"/>
    <w:rsid w:val="00A74D0B"/>
    <w:rsid w:val="00A75133"/>
    <w:rsid w:val="00A75D00"/>
    <w:rsid w:val="00A767EF"/>
    <w:rsid w:val="00A76870"/>
    <w:rsid w:val="00A77008"/>
    <w:rsid w:val="00A77286"/>
    <w:rsid w:val="00A8064C"/>
    <w:rsid w:val="00A808C2"/>
    <w:rsid w:val="00A818A8"/>
    <w:rsid w:val="00A82500"/>
    <w:rsid w:val="00A83AC8"/>
    <w:rsid w:val="00A83D86"/>
    <w:rsid w:val="00A844F0"/>
    <w:rsid w:val="00A8572E"/>
    <w:rsid w:val="00A85A51"/>
    <w:rsid w:val="00A861C7"/>
    <w:rsid w:val="00A866D1"/>
    <w:rsid w:val="00A87CD9"/>
    <w:rsid w:val="00A94742"/>
    <w:rsid w:val="00A9516E"/>
    <w:rsid w:val="00A961DA"/>
    <w:rsid w:val="00A96445"/>
    <w:rsid w:val="00A97872"/>
    <w:rsid w:val="00AA0334"/>
    <w:rsid w:val="00AA0520"/>
    <w:rsid w:val="00AA0D42"/>
    <w:rsid w:val="00AA0E40"/>
    <w:rsid w:val="00AA1214"/>
    <w:rsid w:val="00AA1943"/>
    <w:rsid w:val="00AA36BC"/>
    <w:rsid w:val="00AA413C"/>
    <w:rsid w:val="00AA48FA"/>
    <w:rsid w:val="00AA4CD2"/>
    <w:rsid w:val="00AA5F31"/>
    <w:rsid w:val="00AA66B0"/>
    <w:rsid w:val="00AA6E3B"/>
    <w:rsid w:val="00AA711E"/>
    <w:rsid w:val="00AA7316"/>
    <w:rsid w:val="00AA7D72"/>
    <w:rsid w:val="00AB02D8"/>
    <w:rsid w:val="00AB1BB9"/>
    <w:rsid w:val="00AB4644"/>
    <w:rsid w:val="00AB5369"/>
    <w:rsid w:val="00AB5AE2"/>
    <w:rsid w:val="00AB68C3"/>
    <w:rsid w:val="00AB6D39"/>
    <w:rsid w:val="00AB74FB"/>
    <w:rsid w:val="00AC44EE"/>
    <w:rsid w:val="00AC4ABC"/>
    <w:rsid w:val="00AC4BEF"/>
    <w:rsid w:val="00AC5762"/>
    <w:rsid w:val="00AC585C"/>
    <w:rsid w:val="00AC6D66"/>
    <w:rsid w:val="00AC6EDB"/>
    <w:rsid w:val="00AC7E5A"/>
    <w:rsid w:val="00AD00ED"/>
    <w:rsid w:val="00AD0494"/>
    <w:rsid w:val="00AD0E5A"/>
    <w:rsid w:val="00AD1BAD"/>
    <w:rsid w:val="00AD2D54"/>
    <w:rsid w:val="00AD2FDA"/>
    <w:rsid w:val="00AD3236"/>
    <w:rsid w:val="00AD3DD4"/>
    <w:rsid w:val="00AD5587"/>
    <w:rsid w:val="00AD55EC"/>
    <w:rsid w:val="00AD58A2"/>
    <w:rsid w:val="00AD59D5"/>
    <w:rsid w:val="00AD628B"/>
    <w:rsid w:val="00AD71B2"/>
    <w:rsid w:val="00AD73DE"/>
    <w:rsid w:val="00AE0F77"/>
    <w:rsid w:val="00AE21E7"/>
    <w:rsid w:val="00AE341C"/>
    <w:rsid w:val="00AE34E8"/>
    <w:rsid w:val="00AE3ACD"/>
    <w:rsid w:val="00AE4053"/>
    <w:rsid w:val="00AE50DA"/>
    <w:rsid w:val="00AE717D"/>
    <w:rsid w:val="00AE7559"/>
    <w:rsid w:val="00AE78BA"/>
    <w:rsid w:val="00AE7DF7"/>
    <w:rsid w:val="00AF18C0"/>
    <w:rsid w:val="00AF1C94"/>
    <w:rsid w:val="00AF1DBC"/>
    <w:rsid w:val="00AF2212"/>
    <w:rsid w:val="00AF34D3"/>
    <w:rsid w:val="00AF34FF"/>
    <w:rsid w:val="00AF3DD8"/>
    <w:rsid w:val="00AF3EED"/>
    <w:rsid w:val="00AF464B"/>
    <w:rsid w:val="00AF47B1"/>
    <w:rsid w:val="00AF47FB"/>
    <w:rsid w:val="00AF4AA5"/>
    <w:rsid w:val="00AF570F"/>
    <w:rsid w:val="00AF5981"/>
    <w:rsid w:val="00AF5F50"/>
    <w:rsid w:val="00AF63F6"/>
    <w:rsid w:val="00AF6B51"/>
    <w:rsid w:val="00AF7179"/>
    <w:rsid w:val="00AF7449"/>
    <w:rsid w:val="00AF75D1"/>
    <w:rsid w:val="00AF769A"/>
    <w:rsid w:val="00AF7C78"/>
    <w:rsid w:val="00B001C7"/>
    <w:rsid w:val="00B002DD"/>
    <w:rsid w:val="00B006A4"/>
    <w:rsid w:val="00B0077B"/>
    <w:rsid w:val="00B00C14"/>
    <w:rsid w:val="00B02143"/>
    <w:rsid w:val="00B02CFF"/>
    <w:rsid w:val="00B02D4E"/>
    <w:rsid w:val="00B0435B"/>
    <w:rsid w:val="00B04D11"/>
    <w:rsid w:val="00B050F5"/>
    <w:rsid w:val="00B05481"/>
    <w:rsid w:val="00B055C0"/>
    <w:rsid w:val="00B0590A"/>
    <w:rsid w:val="00B061A4"/>
    <w:rsid w:val="00B07A87"/>
    <w:rsid w:val="00B100E0"/>
    <w:rsid w:val="00B11380"/>
    <w:rsid w:val="00B11B94"/>
    <w:rsid w:val="00B13BF2"/>
    <w:rsid w:val="00B13F86"/>
    <w:rsid w:val="00B161A5"/>
    <w:rsid w:val="00B16D33"/>
    <w:rsid w:val="00B17623"/>
    <w:rsid w:val="00B17C3C"/>
    <w:rsid w:val="00B17E02"/>
    <w:rsid w:val="00B20229"/>
    <w:rsid w:val="00B204E0"/>
    <w:rsid w:val="00B206E8"/>
    <w:rsid w:val="00B21A58"/>
    <w:rsid w:val="00B21F3F"/>
    <w:rsid w:val="00B22F95"/>
    <w:rsid w:val="00B23DFC"/>
    <w:rsid w:val="00B244BD"/>
    <w:rsid w:val="00B24627"/>
    <w:rsid w:val="00B24FE5"/>
    <w:rsid w:val="00B26557"/>
    <w:rsid w:val="00B26E23"/>
    <w:rsid w:val="00B273F2"/>
    <w:rsid w:val="00B27440"/>
    <w:rsid w:val="00B27AB1"/>
    <w:rsid w:val="00B27D65"/>
    <w:rsid w:val="00B3041E"/>
    <w:rsid w:val="00B311CF"/>
    <w:rsid w:val="00B326FD"/>
    <w:rsid w:val="00B32D2F"/>
    <w:rsid w:val="00B331CD"/>
    <w:rsid w:val="00B340E4"/>
    <w:rsid w:val="00B34ABC"/>
    <w:rsid w:val="00B35778"/>
    <w:rsid w:val="00B366C6"/>
    <w:rsid w:val="00B36A62"/>
    <w:rsid w:val="00B36F77"/>
    <w:rsid w:val="00B40245"/>
    <w:rsid w:val="00B407D5"/>
    <w:rsid w:val="00B409EA"/>
    <w:rsid w:val="00B413EC"/>
    <w:rsid w:val="00B415C6"/>
    <w:rsid w:val="00B42500"/>
    <w:rsid w:val="00B4300C"/>
    <w:rsid w:val="00B43187"/>
    <w:rsid w:val="00B43202"/>
    <w:rsid w:val="00B43234"/>
    <w:rsid w:val="00B434DC"/>
    <w:rsid w:val="00B44411"/>
    <w:rsid w:val="00B45F26"/>
    <w:rsid w:val="00B45FF5"/>
    <w:rsid w:val="00B46231"/>
    <w:rsid w:val="00B468D4"/>
    <w:rsid w:val="00B47F33"/>
    <w:rsid w:val="00B50105"/>
    <w:rsid w:val="00B51A9B"/>
    <w:rsid w:val="00B56450"/>
    <w:rsid w:val="00B574D8"/>
    <w:rsid w:val="00B576DD"/>
    <w:rsid w:val="00B57864"/>
    <w:rsid w:val="00B615ED"/>
    <w:rsid w:val="00B6226A"/>
    <w:rsid w:val="00B627AC"/>
    <w:rsid w:val="00B62951"/>
    <w:rsid w:val="00B62D3D"/>
    <w:rsid w:val="00B636AC"/>
    <w:rsid w:val="00B63E90"/>
    <w:rsid w:val="00B642D7"/>
    <w:rsid w:val="00B6494D"/>
    <w:rsid w:val="00B64BD3"/>
    <w:rsid w:val="00B669D8"/>
    <w:rsid w:val="00B67663"/>
    <w:rsid w:val="00B70478"/>
    <w:rsid w:val="00B70B46"/>
    <w:rsid w:val="00B71E65"/>
    <w:rsid w:val="00B71FA9"/>
    <w:rsid w:val="00B72B41"/>
    <w:rsid w:val="00B73845"/>
    <w:rsid w:val="00B73DF9"/>
    <w:rsid w:val="00B73F86"/>
    <w:rsid w:val="00B7481E"/>
    <w:rsid w:val="00B7496E"/>
    <w:rsid w:val="00B75912"/>
    <w:rsid w:val="00B75E5D"/>
    <w:rsid w:val="00B76BD2"/>
    <w:rsid w:val="00B7733B"/>
    <w:rsid w:val="00B8073D"/>
    <w:rsid w:val="00B80F7A"/>
    <w:rsid w:val="00B81424"/>
    <w:rsid w:val="00B8175B"/>
    <w:rsid w:val="00B81A4D"/>
    <w:rsid w:val="00B81A93"/>
    <w:rsid w:val="00B81A99"/>
    <w:rsid w:val="00B84875"/>
    <w:rsid w:val="00B84B5D"/>
    <w:rsid w:val="00B84F45"/>
    <w:rsid w:val="00B8505C"/>
    <w:rsid w:val="00B8545E"/>
    <w:rsid w:val="00B857EA"/>
    <w:rsid w:val="00B866A0"/>
    <w:rsid w:val="00B866B4"/>
    <w:rsid w:val="00B872F0"/>
    <w:rsid w:val="00B90248"/>
    <w:rsid w:val="00B90B15"/>
    <w:rsid w:val="00B91C45"/>
    <w:rsid w:val="00B95100"/>
    <w:rsid w:val="00B9635F"/>
    <w:rsid w:val="00B968C2"/>
    <w:rsid w:val="00B976B0"/>
    <w:rsid w:val="00B97A0B"/>
    <w:rsid w:val="00B97A98"/>
    <w:rsid w:val="00BA007D"/>
    <w:rsid w:val="00BA03D9"/>
    <w:rsid w:val="00BA05BB"/>
    <w:rsid w:val="00BA166A"/>
    <w:rsid w:val="00BA1F7D"/>
    <w:rsid w:val="00BA20C1"/>
    <w:rsid w:val="00BA25AF"/>
    <w:rsid w:val="00BA30C3"/>
    <w:rsid w:val="00BA3EA1"/>
    <w:rsid w:val="00BA4456"/>
    <w:rsid w:val="00BA4FB1"/>
    <w:rsid w:val="00BA50CA"/>
    <w:rsid w:val="00BA5167"/>
    <w:rsid w:val="00BA6B00"/>
    <w:rsid w:val="00BA6C1A"/>
    <w:rsid w:val="00BA6FF9"/>
    <w:rsid w:val="00BB147A"/>
    <w:rsid w:val="00BB2262"/>
    <w:rsid w:val="00BB2CAC"/>
    <w:rsid w:val="00BB3386"/>
    <w:rsid w:val="00BB4510"/>
    <w:rsid w:val="00BB48A8"/>
    <w:rsid w:val="00BB4F26"/>
    <w:rsid w:val="00BB62B8"/>
    <w:rsid w:val="00BB64D7"/>
    <w:rsid w:val="00BB6E74"/>
    <w:rsid w:val="00BB6FB5"/>
    <w:rsid w:val="00BB7974"/>
    <w:rsid w:val="00BB7AE1"/>
    <w:rsid w:val="00BC1C4D"/>
    <w:rsid w:val="00BC4599"/>
    <w:rsid w:val="00BC4CD4"/>
    <w:rsid w:val="00BC5CAA"/>
    <w:rsid w:val="00BC6570"/>
    <w:rsid w:val="00BC6E23"/>
    <w:rsid w:val="00BC6EE6"/>
    <w:rsid w:val="00BC74A5"/>
    <w:rsid w:val="00BC79F1"/>
    <w:rsid w:val="00BC7E9A"/>
    <w:rsid w:val="00BD100A"/>
    <w:rsid w:val="00BD1564"/>
    <w:rsid w:val="00BD17F5"/>
    <w:rsid w:val="00BD2010"/>
    <w:rsid w:val="00BD2FA1"/>
    <w:rsid w:val="00BD2FCC"/>
    <w:rsid w:val="00BD4081"/>
    <w:rsid w:val="00BD456D"/>
    <w:rsid w:val="00BD4B20"/>
    <w:rsid w:val="00BD5514"/>
    <w:rsid w:val="00BD6134"/>
    <w:rsid w:val="00BD61F5"/>
    <w:rsid w:val="00BE0A39"/>
    <w:rsid w:val="00BE0F50"/>
    <w:rsid w:val="00BE108D"/>
    <w:rsid w:val="00BE3179"/>
    <w:rsid w:val="00BE323C"/>
    <w:rsid w:val="00BE4373"/>
    <w:rsid w:val="00BE555E"/>
    <w:rsid w:val="00BE5CF5"/>
    <w:rsid w:val="00BE5DE0"/>
    <w:rsid w:val="00BE6329"/>
    <w:rsid w:val="00BE6950"/>
    <w:rsid w:val="00BE7D1F"/>
    <w:rsid w:val="00BF14C9"/>
    <w:rsid w:val="00BF16C8"/>
    <w:rsid w:val="00BF269F"/>
    <w:rsid w:val="00BF4E7B"/>
    <w:rsid w:val="00BF67D3"/>
    <w:rsid w:val="00BF70F9"/>
    <w:rsid w:val="00BF7FBA"/>
    <w:rsid w:val="00C007FB"/>
    <w:rsid w:val="00C02A4B"/>
    <w:rsid w:val="00C03313"/>
    <w:rsid w:val="00C036C8"/>
    <w:rsid w:val="00C038FC"/>
    <w:rsid w:val="00C03F07"/>
    <w:rsid w:val="00C047E3"/>
    <w:rsid w:val="00C04818"/>
    <w:rsid w:val="00C04D73"/>
    <w:rsid w:val="00C05950"/>
    <w:rsid w:val="00C05C37"/>
    <w:rsid w:val="00C067AA"/>
    <w:rsid w:val="00C06C99"/>
    <w:rsid w:val="00C06D41"/>
    <w:rsid w:val="00C07B90"/>
    <w:rsid w:val="00C1043B"/>
    <w:rsid w:val="00C105F6"/>
    <w:rsid w:val="00C10BEF"/>
    <w:rsid w:val="00C13513"/>
    <w:rsid w:val="00C13EBD"/>
    <w:rsid w:val="00C144E2"/>
    <w:rsid w:val="00C1791A"/>
    <w:rsid w:val="00C20149"/>
    <w:rsid w:val="00C204ED"/>
    <w:rsid w:val="00C20668"/>
    <w:rsid w:val="00C21DAC"/>
    <w:rsid w:val="00C22C87"/>
    <w:rsid w:val="00C22D8B"/>
    <w:rsid w:val="00C23D42"/>
    <w:rsid w:val="00C24D11"/>
    <w:rsid w:val="00C25467"/>
    <w:rsid w:val="00C262D1"/>
    <w:rsid w:val="00C26BA3"/>
    <w:rsid w:val="00C27D59"/>
    <w:rsid w:val="00C3128B"/>
    <w:rsid w:val="00C32103"/>
    <w:rsid w:val="00C322E8"/>
    <w:rsid w:val="00C328F7"/>
    <w:rsid w:val="00C33829"/>
    <w:rsid w:val="00C33833"/>
    <w:rsid w:val="00C343CF"/>
    <w:rsid w:val="00C345F6"/>
    <w:rsid w:val="00C34A5D"/>
    <w:rsid w:val="00C36B49"/>
    <w:rsid w:val="00C40086"/>
    <w:rsid w:val="00C40F21"/>
    <w:rsid w:val="00C4194F"/>
    <w:rsid w:val="00C41DEE"/>
    <w:rsid w:val="00C4220D"/>
    <w:rsid w:val="00C42507"/>
    <w:rsid w:val="00C43122"/>
    <w:rsid w:val="00C44F66"/>
    <w:rsid w:val="00C5074A"/>
    <w:rsid w:val="00C50F57"/>
    <w:rsid w:val="00C511FD"/>
    <w:rsid w:val="00C5185B"/>
    <w:rsid w:val="00C52B88"/>
    <w:rsid w:val="00C536D0"/>
    <w:rsid w:val="00C53CFE"/>
    <w:rsid w:val="00C54E7C"/>
    <w:rsid w:val="00C60C0D"/>
    <w:rsid w:val="00C63960"/>
    <w:rsid w:val="00C67501"/>
    <w:rsid w:val="00C7188D"/>
    <w:rsid w:val="00C71F4C"/>
    <w:rsid w:val="00C7418B"/>
    <w:rsid w:val="00C74F64"/>
    <w:rsid w:val="00C751ED"/>
    <w:rsid w:val="00C75872"/>
    <w:rsid w:val="00C765A9"/>
    <w:rsid w:val="00C76DE5"/>
    <w:rsid w:val="00C77D23"/>
    <w:rsid w:val="00C8107F"/>
    <w:rsid w:val="00C81387"/>
    <w:rsid w:val="00C8171B"/>
    <w:rsid w:val="00C81B3B"/>
    <w:rsid w:val="00C82060"/>
    <w:rsid w:val="00C823A0"/>
    <w:rsid w:val="00C82ACB"/>
    <w:rsid w:val="00C8325A"/>
    <w:rsid w:val="00C856B5"/>
    <w:rsid w:val="00C871C0"/>
    <w:rsid w:val="00C877FA"/>
    <w:rsid w:val="00C879FD"/>
    <w:rsid w:val="00C87FE3"/>
    <w:rsid w:val="00C9105F"/>
    <w:rsid w:val="00C91337"/>
    <w:rsid w:val="00C915C8"/>
    <w:rsid w:val="00C9271A"/>
    <w:rsid w:val="00C92CCB"/>
    <w:rsid w:val="00C938CC"/>
    <w:rsid w:val="00C943A8"/>
    <w:rsid w:val="00C94487"/>
    <w:rsid w:val="00C950BC"/>
    <w:rsid w:val="00C9521F"/>
    <w:rsid w:val="00C95AEF"/>
    <w:rsid w:val="00C96B24"/>
    <w:rsid w:val="00C9736E"/>
    <w:rsid w:val="00C97AFE"/>
    <w:rsid w:val="00C97EF9"/>
    <w:rsid w:val="00CA0347"/>
    <w:rsid w:val="00CA0B42"/>
    <w:rsid w:val="00CA22FD"/>
    <w:rsid w:val="00CA313C"/>
    <w:rsid w:val="00CA3981"/>
    <w:rsid w:val="00CA3E5A"/>
    <w:rsid w:val="00CA43E2"/>
    <w:rsid w:val="00CA5C45"/>
    <w:rsid w:val="00CA7740"/>
    <w:rsid w:val="00CA77E0"/>
    <w:rsid w:val="00CB15D0"/>
    <w:rsid w:val="00CB1DD2"/>
    <w:rsid w:val="00CB27EB"/>
    <w:rsid w:val="00CB2BC9"/>
    <w:rsid w:val="00CB31A9"/>
    <w:rsid w:val="00CB3771"/>
    <w:rsid w:val="00CB38A2"/>
    <w:rsid w:val="00CB3FA4"/>
    <w:rsid w:val="00CB4769"/>
    <w:rsid w:val="00CB4CB5"/>
    <w:rsid w:val="00CB5479"/>
    <w:rsid w:val="00CB56E5"/>
    <w:rsid w:val="00CB6A1C"/>
    <w:rsid w:val="00CB76AD"/>
    <w:rsid w:val="00CC1194"/>
    <w:rsid w:val="00CC1F45"/>
    <w:rsid w:val="00CC28AB"/>
    <w:rsid w:val="00CC3426"/>
    <w:rsid w:val="00CC353D"/>
    <w:rsid w:val="00CC3DA4"/>
    <w:rsid w:val="00CC4916"/>
    <w:rsid w:val="00CC49BF"/>
    <w:rsid w:val="00CC4C5A"/>
    <w:rsid w:val="00CC648D"/>
    <w:rsid w:val="00CC7352"/>
    <w:rsid w:val="00CC7C93"/>
    <w:rsid w:val="00CD1906"/>
    <w:rsid w:val="00CD1F3E"/>
    <w:rsid w:val="00CD299A"/>
    <w:rsid w:val="00CD2FEF"/>
    <w:rsid w:val="00CD3752"/>
    <w:rsid w:val="00CD39B9"/>
    <w:rsid w:val="00CD3DE1"/>
    <w:rsid w:val="00CD492B"/>
    <w:rsid w:val="00CD4B7B"/>
    <w:rsid w:val="00CD56E9"/>
    <w:rsid w:val="00CD64A8"/>
    <w:rsid w:val="00CD6601"/>
    <w:rsid w:val="00CD6756"/>
    <w:rsid w:val="00CE1635"/>
    <w:rsid w:val="00CE23F4"/>
    <w:rsid w:val="00CE343B"/>
    <w:rsid w:val="00CE3B84"/>
    <w:rsid w:val="00CE3C07"/>
    <w:rsid w:val="00CE41E7"/>
    <w:rsid w:val="00CE4F83"/>
    <w:rsid w:val="00CE53A9"/>
    <w:rsid w:val="00CE59C6"/>
    <w:rsid w:val="00CE5CF0"/>
    <w:rsid w:val="00CE65AC"/>
    <w:rsid w:val="00CE6A62"/>
    <w:rsid w:val="00CF1930"/>
    <w:rsid w:val="00CF1FCB"/>
    <w:rsid w:val="00CF25AD"/>
    <w:rsid w:val="00CF33BB"/>
    <w:rsid w:val="00CF4115"/>
    <w:rsid w:val="00CF473F"/>
    <w:rsid w:val="00CF571E"/>
    <w:rsid w:val="00CF6517"/>
    <w:rsid w:val="00CF697C"/>
    <w:rsid w:val="00CF6AEF"/>
    <w:rsid w:val="00CF75BB"/>
    <w:rsid w:val="00CF78BE"/>
    <w:rsid w:val="00CF7CE1"/>
    <w:rsid w:val="00D007B3"/>
    <w:rsid w:val="00D00F70"/>
    <w:rsid w:val="00D0294F"/>
    <w:rsid w:val="00D03C2B"/>
    <w:rsid w:val="00D03F82"/>
    <w:rsid w:val="00D04D6D"/>
    <w:rsid w:val="00D056C5"/>
    <w:rsid w:val="00D0593F"/>
    <w:rsid w:val="00D07117"/>
    <w:rsid w:val="00D07320"/>
    <w:rsid w:val="00D07941"/>
    <w:rsid w:val="00D10A3A"/>
    <w:rsid w:val="00D10AB5"/>
    <w:rsid w:val="00D10BBB"/>
    <w:rsid w:val="00D13268"/>
    <w:rsid w:val="00D138A0"/>
    <w:rsid w:val="00D13AA6"/>
    <w:rsid w:val="00D141B7"/>
    <w:rsid w:val="00D1425B"/>
    <w:rsid w:val="00D14882"/>
    <w:rsid w:val="00D14D95"/>
    <w:rsid w:val="00D162CF"/>
    <w:rsid w:val="00D169AF"/>
    <w:rsid w:val="00D16E4D"/>
    <w:rsid w:val="00D17362"/>
    <w:rsid w:val="00D20A8C"/>
    <w:rsid w:val="00D22106"/>
    <w:rsid w:val="00D2322A"/>
    <w:rsid w:val="00D2371C"/>
    <w:rsid w:val="00D23CEE"/>
    <w:rsid w:val="00D25300"/>
    <w:rsid w:val="00D25A1C"/>
    <w:rsid w:val="00D26C15"/>
    <w:rsid w:val="00D27C60"/>
    <w:rsid w:val="00D27F42"/>
    <w:rsid w:val="00D3005D"/>
    <w:rsid w:val="00D314BA"/>
    <w:rsid w:val="00D31A1A"/>
    <w:rsid w:val="00D34A12"/>
    <w:rsid w:val="00D34F1A"/>
    <w:rsid w:val="00D3535C"/>
    <w:rsid w:val="00D35A22"/>
    <w:rsid w:val="00D3635F"/>
    <w:rsid w:val="00D366FF"/>
    <w:rsid w:val="00D36ECC"/>
    <w:rsid w:val="00D3744F"/>
    <w:rsid w:val="00D40F16"/>
    <w:rsid w:val="00D42EA1"/>
    <w:rsid w:val="00D43945"/>
    <w:rsid w:val="00D442EE"/>
    <w:rsid w:val="00D45EE0"/>
    <w:rsid w:val="00D46252"/>
    <w:rsid w:val="00D47135"/>
    <w:rsid w:val="00D4720B"/>
    <w:rsid w:val="00D474E1"/>
    <w:rsid w:val="00D47CD2"/>
    <w:rsid w:val="00D47FED"/>
    <w:rsid w:val="00D5045A"/>
    <w:rsid w:val="00D50487"/>
    <w:rsid w:val="00D50D37"/>
    <w:rsid w:val="00D526FC"/>
    <w:rsid w:val="00D552E6"/>
    <w:rsid w:val="00D55F7B"/>
    <w:rsid w:val="00D5718E"/>
    <w:rsid w:val="00D61F18"/>
    <w:rsid w:val="00D63007"/>
    <w:rsid w:val="00D66225"/>
    <w:rsid w:val="00D70016"/>
    <w:rsid w:val="00D70062"/>
    <w:rsid w:val="00D70785"/>
    <w:rsid w:val="00D71339"/>
    <w:rsid w:val="00D7180C"/>
    <w:rsid w:val="00D72158"/>
    <w:rsid w:val="00D72D3E"/>
    <w:rsid w:val="00D734C9"/>
    <w:rsid w:val="00D746D3"/>
    <w:rsid w:val="00D756F1"/>
    <w:rsid w:val="00D75ADA"/>
    <w:rsid w:val="00D77290"/>
    <w:rsid w:val="00D8109B"/>
    <w:rsid w:val="00D81339"/>
    <w:rsid w:val="00D8149D"/>
    <w:rsid w:val="00D81988"/>
    <w:rsid w:val="00D81D34"/>
    <w:rsid w:val="00D821AB"/>
    <w:rsid w:val="00D835BF"/>
    <w:rsid w:val="00D83653"/>
    <w:rsid w:val="00D83AC7"/>
    <w:rsid w:val="00D843BB"/>
    <w:rsid w:val="00D865D4"/>
    <w:rsid w:val="00D8764B"/>
    <w:rsid w:val="00D87CBE"/>
    <w:rsid w:val="00D9107E"/>
    <w:rsid w:val="00D9121E"/>
    <w:rsid w:val="00D9172E"/>
    <w:rsid w:val="00D91B05"/>
    <w:rsid w:val="00D91BD0"/>
    <w:rsid w:val="00D9369A"/>
    <w:rsid w:val="00D937A9"/>
    <w:rsid w:val="00D94BD6"/>
    <w:rsid w:val="00D9589E"/>
    <w:rsid w:val="00D96A50"/>
    <w:rsid w:val="00D96C97"/>
    <w:rsid w:val="00D96DA1"/>
    <w:rsid w:val="00D97209"/>
    <w:rsid w:val="00D973C4"/>
    <w:rsid w:val="00D977B5"/>
    <w:rsid w:val="00DA1FD2"/>
    <w:rsid w:val="00DA27A3"/>
    <w:rsid w:val="00DA28BE"/>
    <w:rsid w:val="00DA312A"/>
    <w:rsid w:val="00DA39E6"/>
    <w:rsid w:val="00DA45C9"/>
    <w:rsid w:val="00DA59E6"/>
    <w:rsid w:val="00DA66BF"/>
    <w:rsid w:val="00DA72B7"/>
    <w:rsid w:val="00DA781D"/>
    <w:rsid w:val="00DB0C5F"/>
    <w:rsid w:val="00DB0C83"/>
    <w:rsid w:val="00DB2F57"/>
    <w:rsid w:val="00DB42C0"/>
    <w:rsid w:val="00DB5177"/>
    <w:rsid w:val="00DB59B0"/>
    <w:rsid w:val="00DB6CF8"/>
    <w:rsid w:val="00DB6F9C"/>
    <w:rsid w:val="00DB765B"/>
    <w:rsid w:val="00DB7B0A"/>
    <w:rsid w:val="00DB7FD7"/>
    <w:rsid w:val="00DC04EC"/>
    <w:rsid w:val="00DC0767"/>
    <w:rsid w:val="00DC0C0D"/>
    <w:rsid w:val="00DC1035"/>
    <w:rsid w:val="00DC10C9"/>
    <w:rsid w:val="00DC1548"/>
    <w:rsid w:val="00DC157A"/>
    <w:rsid w:val="00DC1935"/>
    <w:rsid w:val="00DC244E"/>
    <w:rsid w:val="00DC25BB"/>
    <w:rsid w:val="00DC5BC6"/>
    <w:rsid w:val="00DC6D72"/>
    <w:rsid w:val="00DC7CE3"/>
    <w:rsid w:val="00DD0442"/>
    <w:rsid w:val="00DD063F"/>
    <w:rsid w:val="00DD2263"/>
    <w:rsid w:val="00DD23DF"/>
    <w:rsid w:val="00DD32CE"/>
    <w:rsid w:val="00DD4198"/>
    <w:rsid w:val="00DD42D8"/>
    <w:rsid w:val="00DD553A"/>
    <w:rsid w:val="00DD5EAC"/>
    <w:rsid w:val="00DD6625"/>
    <w:rsid w:val="00DD66F4"/>
    <w:rsid w:val="00DD71BE"/>
    <w:rsid w:val="00DD71CA"/>
    <w:rsid w:val="00DE0A11"/>
    <w:rsid w:val="00DE13DC"/>
    <w:rsid w:val="00DE14D8"/>
    <w:rsid w:val="00DE1A35"/>
    <w:rsid w:val="00DE24DC"/>
    <w:rsid w:val="00DE2589"/>
    <w:rsid w:val="00DE30CE"/>
    <w:rsid w:val="00DE385F"/>
    <w:rsid w:val="00DE3B2E"/>
    <w:rsid w:val="00DE59FD"/>
    <w:rsid w:val="00DE6AF2"/>
    <w:rsid w:val="00DE764A"/>
    <w:rsid w:val="00DE7738"/>
    <w:rsid w:val="00DE7E75"/>
    <w:rsid w:val="00DF0179"/>
    <w:rsid w:val="00DF02D0"/>
    <w:rsid w:val="00DF14F6"/>
    <w:rsid w:val="00DF33F3"/>
    <w:rsid w:val="00DF3982"/>
    <w:rsid w:val="00DF3EDD"/>
    <w:rsid w:val="00DF4011"/>
    <w:rsid w:val="00DF5C76"/>
    <w:rsid w:val="00DF5EF0"/>
    <w:rsid w:val="00DF6DBD"/>
    <w:rsid w:val="00E0019B"/>
    <w:rsid w:val="00E0259F"/>
    <w:rsid w:val="00E028C2"/>
    <w:rsid w:val="00E033A3"/>
    <w:rsid w:val="00E04702"/>
    <w:rsid w:val="00E04AAD"/>
    <w:rsid w:val="00E0586A"/>
    <w:rsid w:val="00E05A81"/>
    <w:rsid w:val="00E05D41"/>
    <w:rsid w:val="00E0767B"/>
    <w:rsid w:val="00E10845"/>
    <w:rsid w:val="00E11AE7"/>
    <w:rsid w:val="00E129B5"/>
    <w:rsid w:val="00E12B98"/>
    <w:rsid w:val="00E136FE"/>
    <w:rsid w:val="00E149B5"/>
    <w:rsid w:val="00E16350"/>
    <w:rsid w:val="00E16496"/>
    <w:rsid w:val="00E169D8"/>
    <w:rsid w:val="00E17427"/>
    <w:rsid w:val="00E214B4"/>
    <w:rsid w:val="00E220C8"/>
    <w:rsid w:val="00E26D6D"/>
    <w:rsid w:val="00E273C2"/>
    <w:rsid w:val="00E27990"/>
    <w:rsid w:val="00E27F06"/>
    <w:rsid w:val="00E325C4"/>
    <w:rsid w:val="00E3286C"/>
    <w:rsid w:val="00E33592"/>
    <w:rsid w:val="00E337BB"/>
    <w:rsid w:val="00E3455D"/>
    <w:rsid w:val="00E35735"/>
    <w:rsid w:val="00E35A2B"/>
    <w:rsid w:val="00E36150"/>
    <w:rsid w:val="00E361BC"/>
    <w:rsid w:val="00E3682B"/>
    <w:rsid w:val="00E36846"/>
    <w:rsid w:val="00E404FE"/>
    <w:rsid w:val="00E408D2"/>
    <w:rsid w:val="00E41ACD"/>
    <w:rsid w:val="00E42012"/>
    <w:rsid w:val="00E42448"/>
    <w:rsid w:val="00E42733"/>
    <w:rsid w:val="00E43CF5"/>
    <w:rsid w:val="00E44A84"/>
    <w:rsid w:val="00E44F8C"/>
    <w:rsid w:val="00E45608"/>
    <w:rsid w:val="00E45BCE"/>
    <w:rsid w:val="00E461BD"/>
    <w:rsid w:val="00E46882"/>
    <w:rsid w:val="00E46AAF"/>
    <w:rsid w:val="00E473B1"/>
    <w:rsid w:val="00E47449"/>
    <w:rsid w:val="00E479B2"/>
    <w:rsid w:val="00E47F2E"/>
    <w:rsid w:val="00E50447"/>
    <w:rsid w:val="00E506A6"/>
    <w:rsid w:val="00E508D5"/>
    <w:rsid w:val="00E50F56"/>
    <w:rsid w:val="00E5112D"/>
    <w:rsid w:val="00E51625"/>
    <w:rsid w:val="00E5315F"/>
    <w:rsid w:val="00E532A3"/>
    <w:rsid w:val="00E537E2"/>
    <w:rsid w:val="00E544EB"/>
    <w:rsid w:val="00E547F3"/>
    <w:rsid w:val="00E549E8"/>
    <w:rsid w:val="00E55DE8"/>
    <w:rsid w:val="00E56E9D"/>
    <w:rsid w:val="00E6092C"/>
    <w:rsid w:val="00E6099E"/>
    <w:rsid w:val="00E61290"/>
    <w:rsid w:val="00E62073"/>
    <w:rsid w:val="00E622B5"/>
    <w:rsid w:val="00E62BF3"/>
    <w:rsid w:val="00E63424"/>
    <w:rsid w:val="00E63705"/>
    <w:rsid w:val="00E63DC8"/>
    <w:rsid w:val="00E63E8E"/>
    <w:rsid w:val="00E64D30"/>
    <w:rsid w:val="00E6560F"/>
    <w:rsid w:val="00E676BA"/>
    <w:rsid w:val="00E70F82"/>
    <w:rsid w:val="00E728CB"/>
    <w:rsid w:val="00E72A28"/>
    <w:rsid w:val="00E72FBC"/>
    <w:rsid w:val="00E73F1A"/>
    <w:rsid w:val="00E744B5"/>
    <w:rsid w:val="00E75000"/>
    <w:rsid w:val="00E76BE3"/>
    <w:rsid w:val="00E77CEC"/>
    <w:rsid w:val="00E80D7F"/>
    <w:rsid w:val="00E815BA"/>
    <w:rsid w:val="00E816E5"/>
    <w:rsid w:val="00E82231"/>
    <w:rsid w:val="00E82764"/>
    <w:rsid w:val="00E82D8F"/>
    <w:rsid w:val="00E84936"/>
    <w:rsid w:val="00E84E0C"/>
    <w:rsid w:val="00E852D7"/>
    <w:rsid w:val="00E9144C"/>
    <w:rsid w:val="00E91847"/>
    <w:rsid w:val="00E9294D"/>
    <w:rsid w:val="00E92E79"/>
    <w:rsid w:val="00E93682"/>
    <w:rsid w:val="00E94165"/>
    <w:rsid w:val="00E96572"/>
    <w:rsid w:val="00E969D4"/>
    <w:rsid w:val="00E974CC"/>
    <w:rsid w:val="00E974D7"/>
    <w:rsid w:val="00E97F9A"/>
    <w:rsid w:val="00EA0A2F"/>
    <w:rsid w:val="00EA1528"/>
    <w:rsid w:val="00EA21BA"/>
    <w:rsid w:val="00EA23A5"/>
    <w:rsid w:val="00EA25DD"/>
    <w:rsid w:val="00EA2D6A"/>
    <w:rsid w:val="00EA381B"/>
    <w:rsid w:val="00EA3F1D"/>
    <w:rsid w:val="00EA5DB6"/>
    <w:rsid w:val="00EA65EE"/>
    <w:rsid w:val="00EA6720"/>
    <w:rsid w:val="00EA6E22"/>
    <w:rsid w:val="00EA7450"/>
    <w:rsid w:val="00EA7A7A"/>
    <w:rsid w:val="00EA7E7F"/>
    <w:rsid w:val="00EB054C"/>
    <w:rsid w:val="00EB0BC8"/>
    <w:rsid w:val="00EB0F39"/>
    <w:rsid w:val="00EB247B"/>
    <w:rsid w:val="00EB25D6"/>
    <w:rsid w:val="00EB33D4"/>
    <w:rsid w:val="00EB3FC7"/>
    <w:rsid w:val="00EB4CE1"/>
    <w:rsid w:val="00EB541D"/>
    <w:rsid w:val="00EB7619"/>
    <w:rsid w:val="00EC19F1"/>
    <w:rsid w:val="00EC238E"/>
    <w:rsid w:val="00EC2CAD"/>
    <w:rsid w:val="00EC4770"/>
    <w:rsid w:val="00EC47A1"/>
    <w:rsid w:val="00EC4864"/>
    <w:rsid w:val="00EC54C5"/>
    <w:rsid w:val="00EC5709"/>
    <w:rsid w:val="00EC5F3A"/>
    <w:rsid w:val="00EC6BB8"/>
    <w:rsid w:val="00EC73A7"/>
    <w:rsid w:val="00EC750D"/>
    <w:rsid w:val="00EC7D0C"/>
    <w:rsid w:val="00ED0788"/>
    <w:rsid w:val="00ED09AF"/>
    <w:rsid w:val="00ED0CE2"/>
    <w:rsid w:val="00ED2684"/>
    <w:rsid w:val="00ED268C"/>
    <w:rsid w:val="00ED308A"/>
    <w:rsid w:val="00ED3671"/>
    <w:rsid w:val="00ED3D49"/>
    <w:rsid w:val="00ED4606"/>
    <w:rsid w:val="00ED51B8"/>
    <w:rsid w:val="00ED6567"/>
    <w:rsid w:val="00ED66A6"/>
    <w:rsid w:val="00ED6731"/>
    <w:rsid w:val="00ED678B"/>
    <w:rsid w:val="00ED6EDD"/>
    <w:rsid w:val="00ED7927"/>
    <w:rsid w:val="00EE0BD2"/>
    <w:rsid w:val="00EE0F94"/>
    <w:rsid w:val="00EE1098"/>
    <w:rsid w:val="00EE26CC"/>
    <w:rsid w:val="00EE2D67"/>
    <w:rsid w:val="00EE2F88"/>
    <w:rsid w:val="00EE4ED3"/>
    <w:rsid w:val="00EE5141"/>
    <w:rsid w:val="00EE5A61"/>
    <w:rsid w:val="00EE6D7D"/>
    <w:rsid w:val="00EF01C5"/>
    <w:rsid w:val="00EF3221"/>
    <w:rsid w:val="00EF5CB6"/>
    <w:rsid w:val="00EF5FE2"/>
    <w:rsid w:val="00F003B5"/>
    <w:rsid w:val="00F05A79"/>
    <w:rsid w:val="00F05C2A"/>
    <w:rsid w:val="00F0610C"/>
    <w:rsid w:val="00F06D8D"/>
    <w:rsid w:val="00F07B44"/>
    <w:rsid w:val="00F109BD"/>
    <w:rsid w:val="00F109F7"/>
    <w:rsid w:val="00F11035"/>
    <w:rsid w:val="00F13349"/>
    <w:rsid w:val="00F14F9E"/>
    <w:rsid w:val="00F162E4"/>
    <w:rsid w:val="00F17931"/>
    <w:rsid w:val="00F17CBD"/>
    <w:rsid w:val="00F22041"/>
    <w:rsid w:val="00F2238E"/>
    <w:rsid w:val="00F22F27"/>
    <w:rsid w:val="00F24880"/>
    <w:rsid w:val="00F25204"/>
    <w:rsid w:val="00F255A3"/>
    <w:rsid w:val="00F25CCA"/>
    <w:rsid w:val="00F260A1"/>
    <w:rsid w:val="00F27DA9"/>
    <w:rsid w:val="00F309C6"/>
    <w:rsid w:val="00F31E02"/>
    <w:rsid w:val="00F32483"/>
    <w:rsid w:val="00F34EA8"/>
    <w:rsid w:val="00F35B99"/>
    <w:rsid w:val="00F37F2C"/>
    <w:rsid w:val="00F40822"/>
    <w:rsid w:val="00F40910"/>
    <w:rsid w:val="00F41B7F"/>
    <w:rsid w:val="00F42E3A"/>
    <w:rsid w:val="00F4469A"/>
    <w:rsid w:val="00F45FEA"/>
    <w:rsid w:val="00F46DD2"/>
    <w:rsid w:val="00F47976"/>
    <w:rsid w:val="00F51847"/>
    <w:rsid w:val="00F5260A"/>
    <w:rsid w:val="00F52C83"/>
    <w:rsid w:val="00F53046"/>
    <w:rsid w:val="00F53319"/>
    <w:rsid w:val="00F5540F"/>
    <w:rsid w:val="00F560E0"/>
    <w:rsid w:val="00F5642A"/>
    <w:rsid w:val="00F56565"/>
    <w:rsid w:val="00F56AF3"/>
    <w:rsid w:val="00F600B6"/>
    <w:rsid w:val="00F61B0C"/>
    <w:rsid w:val="00F61DCD"/>
    <w:rsid w:val="00F61FAF"/>
    <w:rsid w:val="00F624DD"/>
    <w:rsid w:val="00F62AFE"/>
    <w:rsid w:val="00F62BF5"/>
    <w:rsid w:val="00F64235"/>
    <w:rsid w:val="00F652B7"/>
    <w:rsid w:val="00F65A4E"/>
    <w:rsid w:val="00F65D63"/>
    <w:rsid w:val="00F6619E"/>
    <w:rsid w:val="00F66FD7"/>
    <w:rsid w:val="00F674F4"/>
    <w:rsid w:val="00F675E8"/>
    <w:rsid w:val="00F70252"/>
    <w:rsid w:val="00F7065E"/>
    <w:rsid w:val="00F71592"/>
    <w:rsid w:val="00F716B1"/>
    <w:rsid w:val="00F719F4"/>
    <w:rsid w:val="00F71C88"/>
    <w:rsid w:val="00F73115"/>
    <w:rsid w:val="00F73D0B"/>
    <w:rsid w:val="00F74674"/>
    <w:rsid w:val="00F74691"/>
    <w:rsid w:val="00F748CC"/>
    <w:rsid w:val="00F76046"/>
    <w:rsid w:val="00F8015F"/>
    <w:rsid w:val="00F82164"/>
    <w:rsid w:val="00F83992"/>
    <w:rsid w:val="00F83EAF"/>
    <w:rsid w:val="00F849CA"/>
    <w:rsid w:val="00F85485"/>
    <w:rsid w:val="00F8593F"/>
    <w:rsid w:val="00F85A1C"/>
    <w:rsid w:val="00F90572"/>
    <w:rsid w:val="00F9187A"/>
    <w:rsid w:val="00F9252B"/>
    <w:rsid w:val="00F92A5C"/>
    <w:rsid w:val="00F92BCB"/>
    <w:rsid w:val="00F9379C"/>
    <w:rsid w:val="00F94009"/>
    <w:rsid w:val="00F95529"/>
    <w:rsid w:val="00F96DE8"/>
    <w:rsid w:val="00F97A7C"/>
    <w:rsid w:val="00FA2335"/>
    <w:rsid w:val="00FA2971"/>
    <w:rsid w:val="00FA392F"/>
    <w:rsid w:val="00FA3E62"/>
    <w:rsid w:val="00FA3EAA"/>
    <w:rsid w:val="00FA419F"/>
    <w:rsid w:val="00FA499E"/>
    <w:rsid w:val="00FA4A77"/>
    <w:rsid w:val="00FA5D29"/>
    <w:rsid w:val="00FA5EEB"/>
    <w:rsid w:val="00FA6426"/>
    <w:rsid w:val="00FA664E"/>
    <w:rsid w:val="00FA734C"/>
    <w:rsid w:val="00FA7963"/>
    <w:rsid w:val="00FA7F54"/>
    <w:rsid w:val="00FB0A8C"/>
    <w:rsid w:val="00FB1216"/>
    <w:rsid w:val="00FB168F"/>
    <w:rsid w:val="00FB378D"/>
    <w:rsid w:val="00FB3B04"/>
    <w:rsid w:val="00FB3B8A"/>
    <w:rsid w:val="00FB480D"/>
    <w:rsid w:val="00FB48F2"/>
    <w:rsid w:val="00FB4CEC"/>
    <w:rsid w:val="00FB4E9A"/>
    <w:rsid w:val="00FB594A"/>
    <w:rsid w:val="00FB7698"/>
    <w:rsid w:val="00FB78AD"/>
    <w:rsid w:val="00FC0A39"/>
    <w:rsid w:val="00FC2784"/>
    <w:rsid w:val="00FC2D86"/>
    <w:rsid w:val="00FC2E8D"/>
    <w:rsid w:val="00FC6050"/>
    <w:rsid w:val="00FC6940"/>
    <w:rsid w:val="00FC6A92"/>
    <w:rsid w:val="00FC7E49"/>
    <w:rsid w:val="00FD0244"/>
    <w:rsid w:val="00FD0680"/>
    <w:rsid w:val="00FD2473"/>
    <w:rsid w:val="00FD3E16"/>
    <w:rsid w:val="00FD3FEC"/>
    <w:rsid w:val="00FD4D7C"/>
    <w:rsid w:val="00FD5983"/>
    <w:rsid w:val="00FD6F0F"/>
    <w:rsid w:val="00FD75B9"/>
    <w:rsid w:val="00FE0955"/>
    <w:rsid w:val="00FE0BAC"/>
    <w:rsid w:val="00FE30FD"/>
    <w:rsid w:val="00FE3118"/>
    <w:rsid w:val="00FE341F"/>
    <w:rsid w:val="00FE3A29"/>
    <w:rsid w:val="00FE3A82"/>
    <w:rsid w:val="00FE3F21"/>
    <w:rsid w:val="00FE5042"/>
    <w:rsid w:val="00FE5360"/>
    <w:rsid w:val="00FE62CB"/>
    <w:rsid w:val="00FE75E4"/>
    <w:rsid w:val="00FE7C7B"/>
    <w:rsid w:val="00FF01C5"/>
    <w:rsid w:val="00FF19D0"/>
    <w:rsid w:val="00FF438C"/>
    <w:rsid w:val="00FF482F"/>
    <w:rsid w:val="00FF57D5"/>
    <w:rsid w:val="00FF66B1"/>
    <w:rsid w:val="00FF68A8"/>
    <w:rsid w:val="00FF6E6E"/>
    <w:rsid w:val="00FF6FA1"/>
    <w:rsid w:val="00FF7342"/>
    <w:rsid w:val="00FF743A"/>
    <w:rsid w:val="00FF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22BBE"/>
  <w15:docId w15:val="{C81226A8-29E4-4414-9CE6-8EFD46C9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A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2AF4"/>
    <w:pPr>
      <w:keepNext/>
      <w:keepLines/>
      <w:spacing w:before="24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022B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F39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AF4"/>
    <w:rPr>
      <w:rFonts w:ascii="Calibri Light" w:eastAsia="Times New Roman" w:hAnsi="Calibri Light" w:cs="Times New Roman"/>
      <w:color w:val="2E74B5"/>
      <w:sz w:val="32"/>
      <w:szCs w:val="32"/>
    </w:rPr>
  </w:style>
  <w:style w:type="paragraph" w:customStyle="1" w:styleId="a3">
    <w:name w:val="Письмо"/>
    <w:basedOn w:val="a"/>
    <w:uiPriority w:val="99"/>
    <w:rsid w:val="00692AF4"/>
    <w:pPr>
      <w:widowControl/>
      <w:autoSpaceDE/>
      <w:autoSpaceDN/>
      <w:adjustRightInd/>
      <w:spacing w:line="320" w:lineRule="exact"/>
      <w:ind w:firstLine="720"/>
      <w:jc w:val="both"/>
    </w:pPr>
    <w:rPr>
      <w:sz w:val="28"/>
    </w:rPr>
  </w:style>
  <w:style w:type="paragraph" w:styleId="a4">
    <w:name w:val="header"/>
    <w:basedOn w:val="a"/>
    <w:link w:val="a5"/>
    <w:uiPriority w:val="99"/>
    <w:unhideWhenUsed/>
    <w:rsid w:val="00692AF4"/>
    <w:pPr>
      <w:tabs>
        <w:tab w:val="center" w:pos="4677"/>
        <w:tab w:val="right" w:pos="9355"/>
      </w:tabs>
    </w:pPr>
  </w:style>
  <w:style w:type="character" w:customStyle="1" w:styleId="a5">
    <w:name w:val="Верхний колонтитул Знак"/>
    <w:basedOn w:val="a0"/>
    <w:link w:val="a4"/>
    <w:uiPriority w:val="99"/>
    <w:rsid w:val="00692AF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2AF4"/>
    <w:pPr>
      <w:tabs>
        <w:tab w:val="center" w:pos="4677"/>
        <w:tab w:val="right" w:pos="9355"/>
      </w:tabs>
    </w:pPr>
  </w:style>
  <w:style w:type="character" w:customStyle="1" w:styleId="a7">
    <w:name w:val="Нижний колонтитул Знак"/>
    <w:basedOn w:val="a0"/>
    <w:link w:val="a6"/>
    <w:uiPriority w:val="99"/>
    <w:rsid w:val="00692AF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2AF4"/>
    <w:rPr>
      <w:rFonts w:ascii="Tahoma" w:hAnsi="Tahoma" w:cs="Tahoma"/>
      <w:sz w:val="16"/>
      <w:szCs w:val="16"/>
    </w:rPr>
  </w:style>
  <w:style w:type="character" w:customStyle="1" w:styleId="a9">
    <w:name w:val="Текст выноски Знак"/>
    <w:basedOn w:val="a0"/>
    <w:link w:val="a8"/>
    <w:uiPriority w:val="99"/>
    <w:semiHidden/>
    <w:rsid w:val="00692AF4"/>
    <w:rPr>
      <w:rFonts w:ascii="Tahoma" w:eastAsia="Times New Roman" w:hAnsi="Tahoma" w:cs="Tahoma"/>
      <w:sz w:val="16"/>
      <w:szCs w:val="16"/>
      <w:lang w:eastAsia="ru-RU"/>
    </w:rPr>
  </w:style>
  <w:style w:type="character" w:styleId="aa">
    <w:name w:val="Hyperlink"/>
    <w:basedOn w:val="a0"/>
    <w:uiPriority w:val="99"/>
    <w:unhideWhenUsed/>
    <w:rsid w:val="00692AF4"/>
    <w:rPr>
      <w:color w:val="0000FF" w:themeColor="hyperlink"/>
      <w:u w:val="single"/>
    </w:rPr>
  </w:style>
  <w:style w:type="paragraph" w:customStyle="1" w:styleId="Subtitle1">
    <w:name w:val="Subtitle1"/>
    <w:basedOn w:val="a"/>
    <w:uiPriority w:val="99"/>
    <w:rsid w:val="00692AF4"/>
    <w:pPr>
      <w:widowControl/>
      <w:autoSpaceDE/>
      <w:autoSpaceDN/>
      <w:adjustRightInd/>
      <w:jc w:val="center"/>
    </w:pPr>
    <w:rPr>
      <w:i/>
      <w:iCs/>
      <w:sz w:val="32"/>
      <w:szCs w:val="32"/>
      <w:u w:val="single"/>
    </w:rPr>
  </w:style>
  <w:style w:type="paragraph" w:styleId="ab">
    <w:name w:val="Body Text"/>
    <w:basedOn w:val="a"/>
    <w:link w:val="ac"/>
    <w:uiPriority w:val="99"/>
    <w:rsid w:val="00692AF4"/>
    <w:pPr>
      <w:widowControl/>
      <w:shd w:val="clear" w:color="auto" w:fill="FFFFFF"/>
      <w:autoSpaceDE/>
      <w:autoSpaceDN/>
      <w:adjustRightInd/>
      <w:spacing w:line="485" w:lineRule="exact"/>
      <w:ind w:hanging="700"/>
      <w:jc w:val="both"/>
    </w:pPr>
    <w:rPr>
      <w:rFonts w:eastAsia="Arial Unicode MS"/>
      <w:sz w:val="26"/>
      <w:szCs w:val="26"/>
    </w:rPr>
  </w:style>
  <w:style w:type="character" w:customStyle="1" w:styleId="ac">
    <w:name w:val="Основной текст Знак"/>
    <w:basedOn w:val="a0"/>
    <w:link w:val="ab"/>
    <w:uiPriority w:val="99"/>
    <w:rsid w:val="00692AF4"/>
    <w:rPr>
      <w:rFonts w:ascii="Times New Roman" w:eastAsia="Arial Unicode MS" w:hAnsi="Times New Roman" w:cs="Times New Roman"/>
      <w:sz w:val="26"/>
      <w:szCs w:val="26"/>
      <w:shd w:val="clear" w:color="auto" w:fill="FFFFFF"/>
      <w:lang w:eastAsia="ru-RU"/>
    </w:rPr>
  </w:style>
  <w:style w:type="paragraph" w:customStyle="1" w:styleId="11">
    <w:name w:val="Заголовок 11"/>
    <w:basedOn w:val="a"/>
    <w:next w:val="a"/>
    <w:uiPriority w:val="9"/>
    <w:qFormat/>
    <w:rsid w:val="00692AF4"/>
    <w:pPr>
      <w:keepNext/>
      <w:keepLines/>
      <w:widowControl/>
      <w:autoSpaceDE/>
      <w:autoSpaceDN/>
      <w:adjustRightInd/>
      <w:spacing w:before="240" w:line="259" w:lineRule="auto"/>
      <w:outlineLvl w:val="0"/>
    </w:pPr>
    <w:rPr>
      <w:rFonts w:ascii="Calibri Light" w:hAnsi="Calibri Light"/>
      <w:color w:val="2E74B5"/>
      <w:sz w:val="32"/>
      <w:szCs w:val="32"/>
      <w:lang w:eastAsia="en-US"/>
    </w:rPr>
  </w:style>
  <w:style w:type="numbering" w:customStyle="1" w:styleId="12">
    <w:name w:val="Нет списка1"/>
    <w:next w:val="a2"/>
    <w:uiPriority w:val="99"/>
    <w:semiHidden/>
    <w:unhideWhenUsed/>
    <w:rsid w:val="00692AF4"/>
  </w:style>
  <w:style w:type="paragraph" w:styleId="ad">
    <w:name w:val="List Paragraph"/>
    <w:basedOn w:val="a"/>
    <w:uiPriority w:val="34"/>
    <w:qFormat/>
    <w:rsid w:val="00692AF4"/>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115pt">
    <w:name w:val="Основной текст + 11;5 pt"/>
    <w:basedOn w:val="a0"/>
    <w:rsid w:val="00692AF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3">
    <w:name w:val="Текст сноски1"/>
    <w:basedOn w:val="a"/>
    <w:next w:val="ae"/>
    <w:link w:val="af"/>
    <w:uiPriority w:val="99"/>
    <w:unhideWhenUsed/>
    <w:rsid w:val="00692AF4"/>
    <w:pPr>
      <w:widowControl/>
      <w:autoSpaceDE/>
      <w:autoSpaceDN/>
      <w:adjustRightInd/>
    </w:pPr>
    <w:rPr>
      <w:rFonts w:asciiTheme="minorHAnsi" w:hAnsiTheme="minorHAnsi" w:cstheme="minorBidi"/>
    </w:rPr>
  </w:style>
  <w:style w:type="character" w:customStyle="1" w:styleId="a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13"/>
    <w:uiPriority w:val="99"/>
    <w:rsid w:val="00692AF4"/>
    <w:rPr>
      <w:rFonts w:eastAsia="Times New Roman"/>
      <w:sz w:val="20"/>
      <w:szCs w:val="20"/>
      <w:lang w:eastAsia="ru-RU"/>
    </w:rPr>
  </w:style>
  <w:style w:type="character" w:styleId="af0">
    <w:name w:val="footnote reference"/>
    <w:basedOn w:val="a0"/>
    <w:uiPriority w:val="99"/>
    <w:semiHidden/>
    <w:unhideWhenUsed/>
    <w:rsid w:val="00692AF4"/>
    <w:rPr>
      <w:vertAlign w:val="superscript"/>
    </w:rPr>
  </w:style>
  <w:style w:type="character" w:customStyle="1" w:styleId="12pt">
    <w:name w:val="Основной текст + 12 pt"/>
    <w:basedOn w:val="a0"/>
    <w:rsid w:val="00692A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f1">
    <w:name w:val="Table Grid"/>
    <w:basedOn w:val="a1"/>
    <w:uiPriority w:val="39"/>
    <w:rsid w:val="0069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F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f1"/>
    <w:uiPriority w:val="39"/>
    <w:rsid w:val="00692A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692A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92A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
    <w:name w:val="Сетка таблицы3"/>
    <w:basedOn w:val="a1"/>
    <w:next w:val="af1"/>
    <w:uiPriority w:val="39"/>
    <w:rsid w:val="00692A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1"/>
    <w:basedOn w:val="a0"/>
    <w:rsid w:val="00692A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4">
    <w:name w:val="Сетка таблицы4"/>
    <w:basedOn w:val="a1"/>
    <w:next w:val="af1"/>
    <w:uiPriority w:val="39"/>
    <w:rsid w:val="00692A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39"/>
    <w:rsid w:val="00692A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1"/>
    <w:uiPriority w:val="39"/>
    <w:rsid w:val="00692A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1"/>
    <w:uiPriority w:val="39"/>
    <w:rsid w:val="00692A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примечания1"/>
    <w:basedOn w:val="a"/>
    <w:next w:val="af2"/>
    <w:link w:val="af3"/>
    <w:uiPriority w:val="99"/>
    <w:unhideWhenUsed/>
    <w:rsid w:val="00692AF4"/>
    <w:pPr>
      <w:widowControl/>
      <w:autoSpaceDE/>
      <w:autoSpaceDN/>
      <w:adjustRightInd/>
      <w:spacing w:after="200"/>
    </w:pPr>
    <w:rPr>
      <w:rFonts w:asciiTheme="minorHAnsi" w:hAnsiTheme="minorHAnsi" w:cstheme="minorBidi"/>
    </w:rPr>
  </w:style>
  <w:style w:type="character" w:customStyle="1" w:styleId="af3">
    <w:name w:val="Текст примечания Знак"/>
    <w:basedOn w:val="a0"/>
    <w:link w:val="16"/>
    <w:uiPriority w:val="99"/>
    <w:rsid w:val="00692AF4"/>
    <w:rPr>
      <w:rFonts w:eastAsia="Times New Roman"/>
      <w:sz w:val="20"/>
      <w:szCs w:val="20"/>
      <w:lang w:eastAsia="ru-RU"/>
    </w:rPr>
  </w:style>
  <w:style w:type="paragraph" w:customStyle="1" w:styleId="ConsPlusNormal">
    <w:name w:val="ConsPlusNormal"/>
    <w:rsid w:val="00692A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Основной текст (4)_"/>
    <w:basedOn w:val="a0"/>
    <w:link w:val="41"/>
    <w:rsid w:val="00692AF4"/>
    <w:rPr>
      <w:rFonts w:ascii="Times New Roman" w:eastAsia="Times New Roman" w:hAnsi="Times New Roman" w:cs="Times New Roman"/>
      <w:b/>
      <w:bCs/>
      <w:sz w:val="20"/>
      <w:szCs w:val="20"/>
      <w:shd w:val="clear" w:color="auto" w:fill="FFFFFF"/>
    </w:rPr>
  </w:style>
  <w:style w:type="paragraph" w:customStyle="1" w:styleId="41">
    <w:name w:val="Основной текст (4)"/>
    <w:basedOn w:val="a"/>
    <w:link w:val="40"/>
    <w:rsid w:val="00692AF4"/>
    <w:pPr>
      <w:shd w:val="clear" w:color="auto" w:fill="FFFFFF"/>
      <w:autoSpaceDE/>
      <w:autoSpaceDN/>
      <w:adjustRightInd/>
      <w:spacing w:before="180" w:line="238" w:lineRule="exact"/>
    </w:pPr>
    <w:rPr>
      <w:b/>
      <w:bCs/>
      <w:lang w:eastAsia="en-US"/>
    </w:rPr>
  </w:style>
  <w:style w:type="paragraph" w:styleId="17">
    <w:name w:val="toc 1"/>
    <w:basedOn w:val="a"/>
    <w:next w:val="a"/>
    <w:autoRedefine/>
    <w:uiPriority w:val="39"/>
    <w:unhideWhenUsed/>
    <w:rsid w:val="005E0AC7"/>
    <w:pPr>
      <w:widowControl/>
      <w:tabs>
        <w:tab w:val="left" w:pos="142"/>
        <w:tab w:val="left" w:pos="660"/>
        <w:tab w:val="right" w:leader="dot" w:pos="10205"/>
      </w:tabs>
      <w:autoSpaceDE/>
      <w:autoSpaceDN/>
      <w:adjustRightInd/>
      <w:spacing w:after="100" w:line="259" w:lineRule="auto"/>
      <w:jc w:val="both"/>
    </w:pPr>
    <w:rPr>
      <w:rFonts w:eastAsia="Calibri"/>
      <w:noProof/>
      <w:sz w:val="28"/>
      <w:szCs w:val="28"/>
      <w:lang w:eastAsia="en-US"/>
    </w:rPr>
  </w:style>
  <w:style w:type="character" w:styleId="af4">
    <w:name w:val="annotation reference"/>
    <w:basedOn w:val="a0"/>
    <w:uiPriority w:val="99"/>
    <w:semiHidden/>
    <w:unhideWhenUsed/>
    <w:rsid w:val="00692AF4"/>
    <w:rPr>
      <w:sz w:val="16"/>
      <w:szCs w:val="16"/>
    </w:rPr>
  </w:style>
  <w:style w:type="paragraph" w:customStyle="1" w:styleId="18">
    <w:name w:val="Тема примечания1"/>
    <w:basedOn w:val="af2"/>
    <w:next w:val="af2"/>
    <w:uiPriority w:val="99"/>
    <w:semiHidden/>
    <w:unhideWhenUsed/>
    <w:rsid w:val="00692AF4"/>
    <w:pPr>
      <w:widowControl/>
      <w:autoSpaceDE/>
      <w:autoSpaceDN/>
      <w:adjustRightInd/>
      <w:spacing w:after="160"/>
    </w:pPr>
    <w:rPr>
      <w:rFonts w:ascii="Calibri" w:eastAsia="Calibri" w:hAnsi="Calibri"/>
      <w:b/>
      <w:bCs/>
      <w:lang w:eastAsia="en-US"/>
    </w:rPr>
  </w:style>
  <w:style w:type="character" w:customStyle="1" w:styleId="af5">
    <w:name w:val="Тема примечания Знак"/>
    <w:basedOn w:val="af3"/>
    <w:link w:val="af6"/>
    <w:uiPriority w:val="99"/>
    <w:semiHidden/>
    <w:rsid w:val="00692AF4"/>
    <w:rPr>
      <w:rFonts w:eastAsia="Times New Roman"/>
      <w:b/>
      <w:bCs/>
      <w:sz w:val="20"/>
      <w:szCs w:val="20"/>
      <w:lang w:eastAsia="ru-RU"/>
    </w:rPr>
  </w:style>
  <w:style w:type="paragraph" w:styleId="af7">
    <w:name w:val="Revision"/>
    <w:hidden/>
    <w:uiPriority w:val="99"/>
    <w:semiHidden/>
    <w:rsid w:val="00692AF4"/>
    <w:pPr>
      <w:spacing w:after="0" w:line="240" w:lineRule="auto"/>
    </w:pPr>
  </w:style>
  <w:style w:type="character" w:customStyle="1" w:styleId="19">
    <w:name w:val="Неразрешенное упоминание1"/>
    <w:basedOn w:val="a0"/>
    <w:uiPriority w:val="99"/>
    <w:semiHidden/>
    <w:unhideWhenUsed/>
    <w:rsid w:val="00692AF4"/>
    <w:rPr>
      <w:color w:val="605E5C"/>
      <w:shd w:val="clear" w:color="auto" w:fill="E1DFDD"/>
    </w:rPr>
  </w:style>
  <w:style w:type="paragraph" w:styleId="ae">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a"/>
    <w:uiPriority w:val="99"/>
    <w:unhideWhenUsed/>
    <w:rsid w:val="00692AF4"/>
  </w:style>
  <w:style w:type="character" w:customStyle="1" w:styleId="1a">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link w:val="ae"/>
    <w:uiPriority w:val="99"/>
    <w:rsid w:val="00692AF4"/>
    <w:rPr>
      <w:rFonts w:ascii="Times New Roman" w:eastAsia="Times New Roman" w:hAnsi="Times New Roman" w:cs="Times New Roman"/>
      <w:sz w:val="20"/>
      <w:szCs w:val="20"/>
      <w:lang w:eastAsia="ru-RU"/>
    </w:rPr>
  </w:style>
  <w:style w:type="paragraph" w:styleId="af2">
    <w:name w:val="annotation text"/>
    <w:basedOn w:val="a"/>
    <w:link w:val="1b"/>
    <w:uiPriority w:val="99"/>
    <w:unhideWhenUsed/>
    <w:rsid w:val="00692AF4"/>
  </w:style>
  <w:style w:type="character" w:customStyle="1" w:styleId="1b">
    <w:name w:val="Текст примечания Знак1"/>
    <w:basedOn w:val="a0"/>
    <w:link w:val="af2"/>
    <w:uiPriority w:val="99"/>
    <w:rsid w:val="00692AF4"/>
    <w:rPr>
      <w:rFonts w:ascii="Times New Roman" w:eastAsia="Times New Roman" w:hAnsi="Times New Roman" w:cs="Times New Roman"/>
      <w:sz w:val="20"/>
      <w:szCs w:val="20"/>
      <w:lang w:eastAsia="ru-RU"/>
    </w:rPr>
  </w:style>
  <w:style w:type="character" w:customStyle="1" w:styleId="110">
    <w:name w:val="Заголовок 1 Знак1"/>
    <w:basedOn w:val="a0"/>
    <w:uiPriority w:val="9"/>
    <w:rsid w:val="00692AF4"/>
    <w:rPr>
      <w:rFonts w:asciiTheme="majorHAnsi" w:eastAsiaTheme="majorEastAsia" w:hAnsiTheme="majorHAnsi" w:cstheme="majorBidi"/>
      <w:color w:val="365F91" w:themeColor="accent1" w:themeShade="BF"/>
      <w:sz w:val="32"/>
      <w:szCs w:val="32"/>
      <w:lang w:eastAsia="ru-RU"/>
    </w:rPr>
  </w:style>
  <w:style w:type="paragraph" w:styleId="af6">
    <w:name w:val="annotation subject"/>
    <w:basedOn w:val="af2"/>
    <w:next w:val="af2"/>
    <w:link w:val="af5"/>
    <w:uiPriority w:val="99"/>
    <w:semiHidden/>
    <w:unhideWhenUsed/>
    <w:rsid w:val="00692AF4"/>
    <w:rPr>
      <w:rFonts w:asciiTheme="minorHAnsi" w:hAnsiTheme="minorHAnsi" w:cstheme="minorBidi"/>
      <w:b/>
      <w:bCs/>
    </w:rPr>
  </w:style>
  <w:style w:type="character" w:customStyle="1" w:styleId="1c">
    <w:name w:val="Тема примечания Знак1"/>
    <w:basedOn w:val="1b"/>
    <w:uiPriority w:val="99"/>
    <w:semiHidden/>
    <w:rsid w:val="00692AF4"/>
    <w:rPr>
      <w:rFonts w:ascii="Times New Roman" w:eastAsia="Times New Roman" w:hAnsi="Times New Roman" w:cs="Times New Roman"/>
      <w:b/>
      <w:bCs/>
      <w:sz w:val="20"/>
      <w:szCs w:val="20"/>
      <w:lang w:eastAsia="ru-RU"/>
    </w:rPr>
  </w:style>
  <w:style w:type="character" w:styleId="af8">
    <w:name w:val="Subtle Reference"/>
    <w:basedOn w:val="a0"/>
    <w:uiPriority w:val="31"/>
    <w:qFormat/>
    <w:rsid w:val="006E090D"/>
    <w:rPr>
      <w:smallCaps/>
      <w:color w:val="5A5A5A" w:themeColor="text1" w:themeTint="A5"/>
    </w:rPr>
  </w:style>
  <w:style w:type="paragraph" w:styleId="af9">
    <w:name w:val="Normal (Web)"/>
    <w:basedOn w:val="a"/>
    <w:uiPriority w:val="99"/>
    <w:unhideWhenUsed/>
    <w:rsid w:val="00FA5D29"/>
    <w:pPr>
      <w:widowControl/>
      <w:autoSpaceDE/>
      <w:autoSpaceDN/>
      <w:adjustRightInd/>
      <w:spacing w:before="90" w:after="90"/>
      <w:ind w:firstLine="675"/>
      <w:jc w:val="both"/>
    </w:pPr>
    <w:rPr>
      <w:rFonts w:eastAsiaTheme="minorEastAsia"/>
      <w:sz w:val="24"/>
      <w:szCs w:val="24"/>
    </w:rPr>
  </w:style>
  <w:style w:type="character" w:customStyle="1" w:styleId="cmd">
    <w:name w:val="cmd"/>
    <w:basedOn w:val="a0"/>
    <w:rsid w:val="00FA5D29"/>
    <w:rPr>
      <w:b w:val="0"/>
      <w:bCs w:val="0"/>
      <w:i w:val="0"/>
      <w:iCs w:val="0"/>
      <w:color w:val="1111EE"/>
      <w:u w:val="single"/>
    </w:rPr>
  </w:style>
  <w:style w:type="paragraph" w:styleId="HTML">
    <w:name w:val="HTML Preformatted"/>
    <w:basedOn w:val="a"/>
    <w:link w:val="HTML0"/>
    <w:uiPriority w:val="99"/>
    <w:semiHidden/>
    <w:unhideWhenUsed/>
    <w:rsid w:val="0030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302375"/>
    <w:rPr>
      <w:rFonts w:ascii="Courier New" w:eastAsia="Times New Roman" w:hAnsi="Courier New" w:cs="Courier New"/>
      <w:sz w:val="20"/>
      <w:szCs w:val="20"/>
      <w:lang w:eastAsia="ru-RU"/>
    </w:rPr>
  </w:style>
  <w:style w:type="character" w:customStyle="1" w:styleId="afa">
    <w:name w:val="Гипертекстовая ссылка"/>
    <w:basedOn w:val="a0"/>
    <w:uiPriority w:val="99"/>
    <w:rsid w:val="00AB4644"/>
    <w:rPr>
      <w:rFonts w:cs="Times New Roman"/>
      <w:b w:val="0"/>
      <w:color w:val="106BBE"/>
    </w:rPr>
  </w:style>
  <w:style w:type="character" w:customStyle="1" w:styleId="30">
    <w:name w:val="Заголовок 3 Знак"/>
    <w:basedOn w:val="a0"/>
    <w:link w:val="3"/>
    <w:uiPriority w:val="9"/>
    <w:rsid w:val="004F39EE"/>
    <w:rPr>
      <w:rFonts w:asciiTheme="majorHAnsi" w:eastAsiaTheme="majorEastAsia" w:hAnsiTheme="majorHAnsi" w:cstheme="majorBidi"/>
      <w:color w:val="243F60" w:themeColor="accent1" w:themeShade="7F"/>
      <w:sz w:val="24"/>
      <w:szCs w:val="24"/>
      <w:lang w:eastAsia="ru-RU"/>
    </w:rPr>
  </w:style>
  <w:style w:type="character" w:styleId="afb">
    <w:name w:val="Emphasis"/>
    <w:basedOn w:val="a0"/>
    <w:uiPriority w:val="20"/>
    <w:qFormat/>
    <w:rsid w:val="00BB6E74"/>
    <w:rPr>
      <w:i/>
      <w:iCs/>
    </w:rPr>
  </w:style>
  <w:style w:type="character" w:styleId="afc">
    <w:name w:val="Strong"/>
    <w:basedOn w:val="a0"/>
    <w:uiPriority w:val="22"/>
    <w:qFormat/>
    <w:rsid w:val="00BB6E74"/>
    <w:rPr>
      <w:b/>
      <w:bCs/>
    </w:rPr>
  </w:style>
  <w:style w:type="character" w:customStyle="1" w:styleId="blk">
    <w:name w:val="blk"/>
    <w:basedOn w:val="a0"/>
    <w:rsid w:val="004432ED"/>
  </w:style>
  <w:style w:type="character" w:customStyle="1" w:styleId="s10">
    <w:name w:val="s_10"/>
    <w:basedOn w:val="a0"/>
    <w:rsid w:val="004432ED"/>
  </w:style>
  <w:style w:type="paragraph" w:customStyle="1" w:styleId="s1">
    <w:name w:val="s_1"/>
    <w:basedOn w:val="a"/>
    <w:rsid w:val="00D71339"/>
    <w:pPr>
      <w:widowControl/>
      <w:autoSpaceDE/>
      <w:autoSpaceDN/>
      <w:adjustRightInd/>
      <w:spacing w:before="100" w:beforeAutospacing="1" w:after="100" w:afterAutospacing="1"/>
    </w:pPr>
    <w:rPr>
      <w:sz w:val="24"/>
      <w:szCs w:val="24"/>
    </w:rPr>
  </w:style>
  <w:style w:type="paragraph" w:customStyle="1" w:styleId="s22">
    <w:name w:val="s_22"/>
    <w:basedOn w:val="a"/>
    <w:rsid w:val="00D71339"/>
    <w:pPr>
      <w:widowControl/>
      <w:autoSpaceDE/>
      <w:autoSpaceDN/>
      <w:adjustRightInd/>
      <w:spacing w:before="100" w:beforeAutospacing="1" w:after="100" w:afterAutospacing="1"/>
    </w:pPr>
    <w:rPr>
      <w:sz w:val="24"/>
      <w:szCs w:val="24"/>
    </w:rPr>
  </w:style>
  <w:style w:type="character" w:customStyle="1" w:styleId="nobr">
    <w:name w:val="nobr"/>
    <w:basedOn w:val="a0"/>
    <w:rsid w:val="00E0586A"/>
  </w:style>
  <w:style w:type="character" w:customStyle="1" w:styleId="b">
    <w:name w:val="b"/>
    <w:basedOn w:val="a0"/>
    <w:rsid w:val="00E0586A"/>
  </w:style>
  <w:style w:type="character" w:customStyle="1" w:styleId="20">
    <w:name w:val="Заголовок 2 Знак"/>
    <w:basedOn w:val="a0"/>
    <w:link w:val="2"/>
    <w:uiPriority w:val="9"/>
    <w:rsid w:val="00022B64"/>
    <w:rPr>
      <w:rFonts w:asciiTheme="majorHAnsi" w:eastAsiaTheme="majorEastAsia" w:hAnsiTheme="majorHAnsi" w:cstheme="majorBidi"/>
      <w:color w:val="365F91" w:themeColor="accent1" w:themeShade="BF"/>
      <w:sz w:val="26"/>
      <w:szCs w:val="26"/>
      <w:lang w:eastAsia="ru-RU"/>
    </w:rPr>
  </w:style>
  <w:style w:type="paragraph" w:customStyle="1" w:styleId="c">
    <w:name w:val="c"/>
    <w:basedOn w:val="a"/>
    <w:rsid w:val="00D96C97"/>
    <w:pPr>
      <w:widowControl/>
      <w:autoSpaceDE/>
      <w:autoSpaceDN/>
      <w:adjustRightInd/>
      <w:spacing w:before="90" w:after="90"/>
      <w:ind w:left="675" w:right="675"/>
      <w:jc w:val="center"/>
    </w:pPr>
    <w:rPr>
      <w:rFonts w:eastAsiaTheme="minorEastAsia"/>
      <w:sz w:val="24"/>
      <w:szCs w:val="24"/>
    </w:rPr>
  </w:style>
  <w:style w:type="character" w:customStyle="1" w:styleId="mark">
    <w:name w:val="mark"/>
    <w:basedOn w:val="a0"/>
    <w:rsid w:val="00D96C97"/>
    <w:rPr>
      <w:b w:val="0"/>
      <w:bCs w:val="0"/>
      <w:i/>
      <w:iCs/>
      <w:strike w:val="0"/>
      <w:dstrike w:val="0"/>
      <w:color w:val="1111EE"/>
      <w:u w:val="none"/>
      <w:effect w:val="none"/>
    </w:rPr>
  </w:style>
  <w:style w:type="character" w:customStyle="1" w:styleId="w">
    <w:name w:val="w"/>
    <w:basedOn w:val="a0"/>
    <w:rsid w:val="00DE14D8"/>
  </w:style>
  <w:style w:type="paragraph" w:customStyle="1" w:styleId="ConsPlusTitle">
    <w:name w:val="ConsPlusTitle"/>
    <w:uiPriority w:val="99"/>
    <w:rsid w:val="00637D9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ormattext">
    <w:name w:val="formattext"/>
    <w:basedOn w:val="a"/>
    <w:rsid w:val="00F8015F"/>
    <w:pPr>
      <w:widowControl/>
      <w:autoSpaceDE/>
      <w:autoSpaceDN/>
      <w:adjustRightInd/>
      <w:spacing w:before="100" w:beforeAutospacing="1" w:after="100" w:afterAutospacing="1"/>
    </w:pPr>
    <w:rPr>
      <w:sz w:val="24"/>
      <w:szCs w:val="24"/>
    </w:rPr>
  </w:style>
  <w:style w:type="table" w:customStyle="1" w:styleId="9">
    <w:name w:val="Сетка таблицы9"/>
    <w:basedOn w:val="a1"/>
    <w:next w:val="af1"/>
    <w:uiPriority w:val="39"/>
    <w:rsid w:val="0013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1"/>
    <w:uiPriority w:val="39"/>
    <w:rsid w:val="007C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раздел"/>
    <w:basedOn w:val="a"/>
    <w:next w:val="a"/>
    <w:link w:val="afe"/>
    <w:qFormat/>
    <w:rsid w:val="00A20736"/>
    <w:pPr>
      <w:keepNext/>
      <w:keepLines/>
      <w:widowControl/>
      <w:autoSpaceDE/>
      <w:autoSpaceDN/>
      <w:adjustRightInd/>
      <w:spacing w:before="120" w:after="120" w:line="276" w:lineRule="auto"/>
      <w:contextualSpacing/>
      <w:jc w:val="center"/>
      <w:outlineLvl w:val="0"/>
    </w:pPr>
    <w:rPr>
      <w:rFonts w:eastAsia="MS Mincho"/>
      <w:b/>
      <w:sz w:val="24"/>
      <w:szCs w:val="24"/>
    </w:rPr>
  </w:style>
  <w:style w:type="character" w:customStyle="1" w:styleId="afe">
    <w:name w:val="раздел Знак"/>
    <w:link w:val="afd"/>
    <w:rsid w:val="00A20736"/>
    <w:rPr>
      <w:rFonts w:ascii="Times New Roman" w:eastAsia="MS Mincho" w:hAnsi="Times New Roman" w:cs="Times New Roman"/>
      <w:b/>
      <w:sz w:val="24"/>
      <w:szCs w:val="24"/>
      <w:lang w:eastAsia="ru-RU"/>
    </w:rPr>
  </w:style>
  <w:style w:type="character" w:customStyle="1" w:styleId="hl">
    <w:name w:val="hl"/>
    <w:basedOn w:val="a0"/>
    <w:rsid w:val="004D7878"/>
  </w:style>
  <w:style w:type="table" w:customStyle="1" w:styleId="8">
    <w:name w:val="Сетка таблицы8"/>
    <w:basedOn w:val="a1"/>
    <w:next w:val="af1"/>
    <w:uiPriority w:val="39"/>
    <w:rsid w:val="007F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a"/>
    <w:rsid w:val="007F75EB"/>
    <w:pPr>
      <w:widowControl/>
      <w:autoSpaceDE/>
      <w:autoSpaceDN/>
      <w:adjustRightInd/>
      <w:spacing w:before="100" w:beforeAutospacing="1" w:after="100" w:afterAutospacing="1"/>
    </w:pPr>
    <w:rPr>
      <w:sz w:val="24"/>
      <w:szCs w:val="24"/>
    </w:rPr>
  </w:style>
  <w:style w:type="paragraph" w:customStyle="1" w:styleId="t">
    <w:name w:val="t"/>
    <w:basedOn w:val="a"/>
    <w:rsid w:val="007F75EB"/>
    <w:pPr>
      <w:widowControl/>
      <w:autoSpaceDE/>
      <w:autoSpaceDN/>
      <w:adjustRightInd/>
      <w:spacing w:before="100" w:beforeAutospacing="1" w:after="100" w:afterAutospacing="1"/>
    </w:pPr>
    <w:rPr>
      <w:sz w:val="24"/>
      <w:szCs w:val="24"/>
    </w:rPr>
  </w:style>
  <w:style w:type="paragraph" w:styleId="aff">
    <w:name w:val="Body Text Indent"/>
    <w:basedOn w:val="a"/>
    <w:link w:val="aff0"/>
    <w:rsid w:val="007F75EB"/>
    <w:pPr>
      <w:widowControl/>
      <w:autoSpaceDE/>
      <w:autoSpaceDN/>
      <w:adjustRightInd/>
      <w:spacing w:line="360" w:lineRule="auto"/>
      <w:ind w:left="360"/>
      <w:jc w:val="both"/>
    </w:pPr>
    <w:rPr>
      <w:rFonts w:ascii="Cambria" w:hAnsi="Cambria"/>
      <w:sz w:val="28"/>
      <w:szCs w:val="28"/>
    </w:rPr>
  </w:style>
  <w:style w:type="character" w:customStyle="1" w:styleId="aff0">
    <w:name w:val="Основной текст с отступом Знак"/>
    <w:basedOn w:val="a0"/>
    <w:link w:val="aff"/>
    <w:rsid w:val="007F75EB"/>
    <w:rPr>
      <w:rFonts w:ascii="Cambria" w:eastAsia="Times New Roman" w:hAnsi="Cambria" w:cs="Times New Roman"/>
      <w:sz w:val="28"/>
      <w:szCs w:val="28"/>
      <w:lang w:eastAsia="ru-RU"/>
    </w:rPr>
  </w:style>
  <w:style w:type="paragraph" w:customStyle="1" w:styleId="text-justify">
    <w:name w:val="text-justify"/>
    <w:basedOn w:val="a"/>
    <w:rsid w:val="007F75EB"/>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7F75EB"/>
    <w:pPr>
      <w:widowControl/>
      <w:autoSpaceDE/>
      <w:autoSpaceDN/>
      <w:adjustRightInd/>
      <w:spacing w:before="100" w:beforeAutospacing="1" w:after="100" w:afterAutospacing="1"/>
    </w:pPr>
    <w:rPr>
      <w:sz w:val="24"/>
      <w:szCs w:val="24"/>
    </w:rPr>
  </w:style>
  <w:style w:type="paragraph" w:styleId="aff1">
    <w:name w:val="TOC Heading"/>
    <w:basedOn w:val="1"/>
    <w:next w:val="a"/>
    <w:uiPriority w:val="39"/>
    <w:unhideWhenUsed/>
    <w:qFormat/>
    <w:rsid w:val="007933B1"/>
    <w:pPr>
      <w:widowControl/>
      <w:autoSpaceDE/>
      <w:autoSpaceDN/>
      <w:adjustRightInd/>
      <w:spacing w:line="259" w:lineRule="auto"/>
      <w:outlineLvl w:val="9"/>
    </w:pPr>
    <w:rPr>
      <w:rFonts w:asciiTheme="majorHAnsi" w:eastAsiaTheme="majorEastAsia" w:hAnsiTheme="majorHAnsi" w:cstheme="majorBidi"/>
      <w:color w:val="365F91" w:themeColor="accent1" w:themeShade="BF"/>
      <w:lang w:eastAsia="ru-RU"/>
    </w:rPr>
  </w:style>
  <w:style w:type="paragraph" w:styleId="22">
    <w:name w:val="toc 2"/>
    <w:basedOn w:val="a"/>
    <w:next w:val="a"/>
    <w:autoRedefine/>
    <w:uiPriority w:val="39"/>
    <w:unhideWhenUsed/>
    <w:rsid w:val="00682603"/>
    <w:pPr>
      <w:tabs>
        <w:tab w:val="left" w:pos="0"/>
        <w:tab w:val="right" w:leader="dot" w:pos="10195"/>
      </w:tabs>
      <w:spacing w:after="100"/>
      <w:jc w:val="both"/>
    </w:pPr>
  </w:style>
  <w:style w:type="paragraph" w:styleId="32">
    <w:name w:val="toc 3"/>
    <w:basedOn w:val="a"/>
    <w:next w:val="a"/>
    <w:autoRedefine/>
    <w:uiPriority w:val="39"/>
    <w:unhideWhenUsed/>
    <w:rsid w:val="007933B1"/>
    <w:pPr>
      <w:spacing w:after="100"/>
      <w:ind w:left="400"/>
    </w:pPr>
  </w:style>
  <w:style w:type="table" w:customStyle="1" w:styleId="100">
    <w:name w:val="Сетка таблицы10"/>
    <w:basedOn w:val="a1"/>
    <w:next w:val="af1"/>
    <w:uiPriority w:val="39"/>
    <w:rsid w:val="004F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2B7B05"/>
    <w:rPr>
      <w:color w:val="800080" w:themeColor="followedHyperlink"/>
      <w:u w:val="single"/>
    </w:rPr>
  </w:style>
  <w:style w:type="paragraph" w:customStyle="1" w:styleId="aff3">
    <w:name w:val="шапка"/>
    <w:basedOn w:val="a"/>
    <w:link w:val="aff4"/>
    <w:qFormat/>
    <w:rsid w:val="00E544EB"/>
    <w:pPr>
      <w:widowControl/>
      <w:autoSpaceDE/>
      <w:autoSpaceDN/>
      <w:adjustRightInd/>
      <w:spacing w:before="40" w:after="40" w:line="216" w:lineRule="auto"/>
      <w:jc w:val="center"/>
    </w:pPr>
    <w:rPr>
      <w:rFonts w:eastAsia="Calibri"/>
      <w:sz w:val="18"/>
    </w:rPr>
  </w:style>
  <w:style w:type="character" w:customStyle="1" w:styleId="aff4">
    <w:name w:val="шапка Знак"/>
    <w:link w:val="aff3"/>
    <w:rsid w:val="00E544EB"/>
    <w:rPr>
      <w:rFonts w:ascii="Times New Roman" w:eastAsia="Calibri" w:hAnsi="Times New Roman" w:cs="Times New Roman"/>
      <w:sz w:val="18"/>
      <w:szCs w:val="20"/>
      <w:lang w:eastAsia="ru-RU"/>
    </w:rPr>
  </w:style>
  <w:style w:type="table" w:customStyle="1" w:styleId="51">
    <w:name w:val="Сетка таблицы51"/>
    <w:basedOn w:val="a1"/>
    <w:next w:val="af1"/>
    <w:uiPriority w:val="39"/>
    <w:rsid w:val="00F109F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B8545E"/>
  </w:style>
  <w:style w:type="paragraph" w:customStyle="1" w:styleId="ConsPlusNonformat">
    <w:name w:val="ConsPlusNonformat"/>
    <w:uiPriority w:val="99"/>
    <w:rsid w:val="007460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f5">
    <w:name w:val="No Spacing"/>
    <w:uiPriority w:val="1"/>
    <w:qFormat/>
    <w:rsid w:val="00AA66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6">
    <w:name w:val="Нормальный (таблица)"/>
    <w:basedOn w:val="a"/>
    <w:next w:val="a"/>
    <w:uiPriority w:val="99"/>
    <w:rsid w:val="000F22DE"/>
    <w:pPr>
      <w:jc w:val="both"/>
    </w:pPr>
    <w:rPr>
      <w:rFonts w:ascii="Times New Roman CYR" w:eastAsiaTheme="minorEastAsia" w:hAnsi="Times New Roman CYR" w:cs="Times New Roman CYR"/>
      <w:sz w:val="24"/>
      <w:szCs w:val="24"/>
    </w:rPr>
  </w:style>
  <w:style w:type="character" w:customStyle="1" w:styleId="fn-descr">
    <w:name w:val="fn-descr"/>
    <w:basedOn w:val="a0"/>
    <w:rsid w:val="000F22DE"/>
  </w:style>
  <w:style w:type="table" w:customStyle="1" w:styleId="111">
    <w:name w:val="Сетка таблицы11"/>
    <w:basedOn w:val="a1"/>
    <w:next w:val="af1"/>
    <w:uiPriority w:val="39"/>
    <w:rsid w:val="000F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39"/>
    <w:rsid w:val="000F22D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1"/>
    <w:uiPriority w:val="39"/>
    <w:rsid w:val="000F22D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unhideWhenUsed/>
    <w:qFormat/>
    <w:rsid w:val="0055697D"/>
    <w:pPr>
      <w:keepNext/>
      <w:keepLines/>
      <w:spacing w:before="40"/>
      <w:outlineLvl w:val="1"/>
    </w:pPr>
    <w:rPr>
      <w:rFonts w:ascii="Cambria" w:hAnsi="Cambria"/>
      <w:color w:val="365F91"/>
      <w:sz w:val="26"/>
      <w:szCs w:val="26"/>
    </w:rPr>
  </w:style>
  <w:style w:type="paragraph" w:customStyle="1" w:styleId="310">
    <w:name w:val="Заголовок 31"/>
    <w:basedOn w:val="a"/>
    <w:next w:val="a"/>
    <w:uiPriority w:val="9"/>
    <w:unhideWhenUsed/>
    <w:qFormat/>
    <w:rsid w:val="0055697D"/>
    <w:pPr>
      <w:keepNext/>
      <w:keepLines/>
      <w:spacing w:before="40"/>
      <w:outlineLvl w:val="2"/>
    </w:pPr>
    <w:rPr>
      <w:rFonts w:ascii="Cambria" w:hAnsi="Cambria"/>
      <w:color w:val="243F60"/>
      <w:sz w:val="24"/>
      <w:szCs w:val="24"/>
    </w:rPr>
  </w:style>
  <w:style w:type="character" w:customStyle="1" w:styleId="1d">
    <w:name w:val="Гиперссылка1"/>
    <w:basedOn w:val="a0"/>
    <w:uiPriority w:val="99"/>
    <w:unhideWhenUsed/>
    <w:rsid w:val="0055697D"/>
    <w:rPr>
      <w:color w:val="0000FF"/>
      <w:u w:val="single"/>
    </w:rPr>
  </w:style>
  <w:style w:type="numbering" w:customStyle="1" w:styleId="112">
    <w:name w:val="Нет списка11"/>
    <w:next w:val="a2"/>
    <w:uiPriority w:val="99"/>
    <w:semiHidden/>
    <w:unhideWhenUsed/>
    <w:rsid w:val="0055697D"/>
  </w:style>
  <w:style w:type="paragraph" w:customStyle="1" w:styleId="23">
    <w:name w:val="Тема примечания2"/>
    <w:basedOn w:val="af2"/>
    <w:next w:val="af2"/>
    <w:uiPriority w:val="99"/>
    <w:semiHidden/>
    <w:unhideWhenUsed/>
    <w:rsid w:val="0055697D"/>
    <w:rPr>
      <w:rFonts w:ascii="Calibri" w:hAnsi="Calibri"/>
      <w:b/>
      <w:bCs/>
    </w:rPr>
  </w:style>
  <w:style w:type="character" w:customStyle="1" w:styleId="1e">
    <w:name w:val="Слабая ссылка1"/>
    <w:basedOn w:val="a0"/>
    <w:uiPriority w:val="31"/>
    <w:qFormat/>
    <w:rsid w:val="0055697D"/>
    <w:rPr>
      <w:smallCaps/>
      <w:color w:val="5A5A5A"/>
    </w:rPr>
  </w:style>
  <w:style w:type="paragraph" w:customStyle="1" w:styleId="1f">
    <w:name w:val="Обычный (веб)1"/>
    <w:basedOn w:val="a"/>
    <w:next w:val="af9"/>
    <w:uiPriority w:val="99"/>
    <w:unhideWhenUsed/>
    <w:rsid w:val="0055697D"/>
    <w:pPr>
      <w:widowControl/>
      <w:autoSpaceDE/>
      <w:autoSpaceDN/>
      <w:adjustRightInd/>
      <w:spacing w:before="90" w:after="90"/>
      <w:ind w:firstLine="675"/>
      <w:jc w:val="both"/>
    </w:pPr>
    <w:rPr>
      <w:sz w:val="24"/>
      <w:szCs w:val="24"/>
    </w:rPr>
  </w:style>
  <w:style w:type="paragraph" w:customStyle="1" w:styleId="1f0">
    <w:name w:val="Заголовок оглавления1"/>
    <w:basedOn w:val="1"/>
    <w:next w:val="a"/>
    <w:uiPriority w:val="39"/>
    <w:unhideWhenUsed/>
    <w:qFormat/>
    <w:rsid w:val="0055697D"/>
    <w:pPr>
      <w:widowControl/>
      <w:autoSpaceDE/>
      <w:autoSpaceDN/>
      <w:adjustRightInd/>
      <w:spacing w:line="259" w:lineRule="auto"/>
      <w:outlineLvl w:val="9"/>
    </w:pPr>
    <w:rPr>
      <w:rFonts w:ascii="Cambria" w:hAnsi="Cambria"/>
      <w:color w:val="365F91"/>
      <w:lang w:eastAsia="ru-RU"/>
    </w:rPr>
  </w:style>
  <w:style w:type="character" w:customStyle="1" w:styleId="1f1">
    <w:name w:val="Просмотренная гиперссылка1"/>
    <w:basedOn w:val="a0"/>
    <w:uiPriority w:val="99"/>
    <w:semiHidden/>
    <w:unhideWhenUsed/>
    <w:rsid w:val="0055697D"/>
    <w:rPr>
      <w:color w:val="800080"/>
      <w:u w:val="single"/>
    </w:rPr>
  </w:style>
  <w:style w:type="character" w:customStyle="1" w:styleId="24">
    <w:name w:val="Тема примечания Знак2"/>
    <w:basedOn w:val="1b"/>
    <w:uiPriority w:val="99"/>
    <w:semiHidden/>
    <w:rsid w:val="0055697D"/>
    <w:rPr>
      <w:rFonts w:ascii="Times New Roman" w:eastAsia="Times New Roman" w:hAnsi="Times New Roman" w:cs="Times New Roman"/>
      <w:b/>
      <w:bCs/>
      <w:sz w:val="20"/>
      <w:szCs w:val="20"/>
      <w:lang w:eastAsia="ru-RU"/>
    </w:rPr>
  </w:style>
  <w:style w:type="character" w:customStyle="1" w:styleId="311">
    <w:name w:val="Заголовок 3 Знак1"/>
    <w:basedOn w:val="a0"/>
    <w:uiPriority w:val="9"/>
    <w:semiHidden/>
    <w:rsid w:val="0055697D"/>
    <w:rPr>
      <w:rFonts w:asciiTheme="majorHAnsi" w:eastAsiaTheme="majorEastAsia" w:hAnsiTheme="majorHAnsi" w:cstheme="majorBidi"/>
      <w:color w:val="243F60" w:themeColor="accent1" w:themeShade="7F"/>
      <w:sz w:val="24"/>
      <w:szCs w:val="24"/>
    </w:rPr>
  </w:style>
  <w:style w:type="character" w:customStyle="1" w:styleId="211">
    <w:name w:val="Заголовок 2 Знак1"/>
    <w:basedOn w:val="a0"/>
    <w:uiPriority w:val="9"/>
    <w:semiHidden/>
    <w:rsid w:val="0055697D"/>
    <w:rPr>
      <w:rFonts w:asciiTheme="majorHAnsi" w:eastAsiaTheme="majorEastAsia" w:hAnsiTheme="majorHAnsi" w:cstheme="majorBidi"/>
      <w:color w:val="365F91" w:themeColor="accent1" w:themeShade="BF"/>
      <w:sz w:val="26"/>
      <w:szCs w:val="26"/>
    </w:rPr>
  </w:style>
  <w:style w:type="character" w:customStyle="1" w:styleId="text">
    <w:name w:val="text"/>
    <w:basedOn w:val="a0"/>
    <w:rsid w:val="008D1A34"/>
  </w:style>
  <w:style w:type="character" w:customStyle="1" w:styleId="textmar">
    <w:name w:val="textmar"/>
    <w:basedOn w:val="a0"/>
    <w:rsid w:val="002F57D3"/>
  </w:style>
  <w:style w:type="table" w:customStyle="1" w:styleId="140">
    <w:name w:val="Сетка таблицы14"/>
    <w:basedOn w:val="a1"/>
    <w:next w:val="af1"/>
    <w:uiPriority w:val="39"/>
    <w:rsid w:val="005A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1"/>
    <w:uiPriority w:val="39"/>
    <w:rsid w:val="00D00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1"/>
    <w:uiPriority w:val="39"/>
    <w:rsid w:val="00562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03F82"/>
    <w:pPr>
      <w:adjustRightInd/>
    </w:pPr>
    <w:rPr>
      <w:sz w:val="22"/>
      <w:szCs w:val="22"/>
      <w:lang w:eastAsia="en-US"/>
    </w:rPr>
  </w:style>
  <w:style w:type="paragraph" w:customStyle="1" w:styleId="xmsonormal">
    <w:name w:val="x_msonormal"/>
    <w:basedOn w:val="a"/>
    <w:uiPriority w:val="99"/>
    <w:rsid w:val="009A4F8C"/>
    <w:pPr>
      <w:widowControl/>
      <w:autoSpaceDE/>
      <w:autoSpaceDN/>
      <w:adjustRightInd/>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17">
      <w:bodyDiv w:val="1"/>
      <w:marLeft w:val="0"/>
      <w:marRight w:val="0"/>
      <w:marTop w:val="0"/>
      <w:marBottom w:val="0"/>
      <w:divBdr>
        <w:top w:val="none" w:sz="0" w:space="0" w:color="auto"/>
        <w:left w:val="none" w:sz="0" w:space="0" w:color="auto"/>
        <w:bottom w:val="none" w:sz="0" w:space="0" w:color="auto"/>
        <w:right w:val="none" w:sz="0" w:space="0" w:color="auto"/>
      </w:divBdr>
    </w:div>
    <w:div w:id="5251094">
      <w:bodyDiv w:val="1"/>
      <w:marLeft w:val="0"/>
      <w:marRight w:val="0"/>
      <w:marTop w:val="0"/>
      <w:marBottom w:val="0"/>
      <w:divBdr>
        <w:top w:val="none" w:sz="0" w:space="0" w:color="auto"/>
        <w:left w:val="none" w:sz="0" w:space="0" w:color="auto"/>
        <w:bottom w:val="none" w:sz="0" w:space="0" w:color="auto"/>
        <w:right w:val="none" w:sz="0" w:space="0" w:color="auto"/>
      </w:divBdr>
    </w:div>
    <w:div w:id="8719338">
      <w:bodyDiv w:val="1"/>
      <w:marLeft w:val="0"/>
      <w:marRight w:val="0"/>
      <w:marTop w:val="0"/>
      <w:marBottom w:val="0"/>
      <w:divBdr>
        <w:top w:val="none" w:sz="0" w:space="0" w:color="auto"/>
        <w:left w:val="none" w:sz="0" w:space="0" w:color="auto"/>
        <w:bottom w:val="none" w:sz="0" w:space="0" w:color="auto"/>
        <w:right w:val="none" w:sz="0" w:space="0" w:color="auto"/>
      </w:divBdr>
    </w:div>
    <w:div w:id="13657731">
      <w:bodyDiv w:val="1"/>
      <w:marLeft w:val="0"/>
      <w:marRight w:val="0"/>
      <w:marTop w:val="0"/>
      <w:marBottom w:val="0"/>
      <w:divBdr>
        <w:top w:val="none" w:sz="0" w:space="0" w:color="auto"/>
        <w:left w:val="none" w:sz="0" w:space="0" w:color="auto"/>
        <w:bottom w:val="none" w:sz="0" w:space="0" w:color="auto"/>
        <w:right w:val="none" w:sz="0" w:space="0" w:color="auto"/>
      </w:divBdr>
    </w:div>
    <w:div w:id="15473698">
      <w:bodyDiv w:val="1"/>
      <w:marLeft w:val="0"/>
      <w:marRight w:val="0"/>
      <w:marTop w:val="0"/>
      <w:marBottom w:val="0"/>
      <w:divBdr>
        <w:top w:val="none" w:sz="0" w:space="0" w:color="auto"/>
        <w:left w:val="none" w:sz="0" w:space="0" w:color="auto"/>
        <w:bottom w:val="none" w:sz="0" w:space="0" w:color="auto"/>
        <w:right w:val="none" w:sz="0" w:space="0" w:color="auto"/>
      </w:divBdr>
    </w:div>
    <w:div w:id="28575018">
      <w:bodyDiv w:val="1"/>
      <w:marLeft w:val="0"/>
      <w:marRight w:val="0"/>
      <w:marTop w:val="0"/>
      <w:marBottom w:val="0"/>
      <w:divBdr>
        <w:top w:val="none" w:sz="0" w:space="0" w:color="auto"/>
        <w:left w:val="none" w:sz="0" w:space="0" w:color="auto"/>
        <w:bottom w:val="none" w:sz="0" w:space="0" w:color="auto"/>
        <w:right w:val="none" w:sz="0" w:space="0" w:color="auto"/>
      </w:divBdr>
    </w:div>
    <w:div w:id="30040523">
      <w:bodyDiv w:val="1"/>
      <w:marLeft w:val="0"/>
      <w:marRight w:val="0"/>
      <w:marTop w:val="0"/>
      <w:marBottom w:val="0"/>
      <w:divBdr>
        <w:top w:val="none" w:sz="0" w:space="0" w:color="auto"/>
        <w:left w:val="none" w:sz="0" w:space="0" w:color="auto"/>
        <w:bottom w:val="none" w:sz="0" w:space="0" w:color="auto"/>
        <w:right w:val="none" w:sz="0" w:space="0" w:color="auto"/>
      </w:divBdr>
    </w:div>
    <w:div w:id="32661274">
      <w:bodyDiv w:val="1"/>
      <w:marLeft w:val="0"/>
      <w:marRight w:val="0"/>
      <w:marTop w:val="0"/>
      <w:marBottom w:val="0"/>
      <w:divBdr>
        <w:top w:val="none" w:sz="0" w:space="0" w:color="auto"/>
        <w:left w:val="none" w:sz="0" w:space="0" w:color="auto"/>
        <w:bottom w:val="none" w:sz="0" w:space="0" w:color="auto"/>
        <w:right w:val="none" w:sz="0" w:space="0" w:color="auto"/>
      </w:divBdr>
    </w:div>
    <w:div w:id="32972670">
      <w:bodyDiv w:val="1"/>
      <w:marLeft w:val="0"/>
      <w:marRight w:val="0"/>
      <w:marTop w:val="0"/>
      <w:marBottom w:val="0"/>
      <w:divBdr>
        <w:top w:val="none" w:sz="0" w:space="0" w:color="auto"/>
        <w:left w:val="none" w:sz="0" w:space="0" w:color="auto"/>
        <w:bottom w:val="none" w:sz="0" w:space="0" w:color="auto"/>
        <w:right w:val="none" w:sz="0" w:space="0" w:color="auto"/>
      </w:divBdr>
    </w:div>
    <w:div w:id="33892963">
      <w:bodyDiv w:val="1"/>
      <w:marLeft w:val="0"/>
      <w:marRight w:val="0"/>
      <w:marTop w:val="0"/>
      <w:marBottom w:val="0"/>
      <w:divBdr>
        <w:top w:val="none" w:sz="0" w:space="0" w:color="auto"/>
        <w:left w:val="none" w:sz="0" w:space="0" w:color="auto"/>
        <w:bottom w:val="none" w:sz="0" w:space="0" w:color="auto"/>
        <w:right w:val="none" w:sz="0" w:space="0" w:color="auto"/>
      </w:divBdr>
    </w:div>
    <w:div w:id="36273457">
      <w:bodyDiv w:val="1"/>
      <w:marLeft w:val="0"/>
      <w:marRight w:val="0"/>
      <w:marTop w:val="0"/>
      <w:marBottom w:val="0"/>
      <w:divBdr>
        <w:top w:val="none" w:sz="0" w:space="0" w:color="auto"/>
        <w:left w:val="none" w:sz="0" w:space="0" w:color="auto"/>
        <w:bottom w:val="none" w:sz="0" w:space="0" w:color="auto"/>
        <w:right w:val="none" w:sz="0" w:space="0" w:color="auto"/>
      </w:divBdr>
      <w:divsChild>
        <w:div w:id="309091718">
          <w:marLeft w:val="0"/>
          <w:marRight w:val="0"/>
          <w:marTop w:val="121"/>
          <w:marBottom w:val="0"/>
          <w:divBdr>
            <w:top w:val="none" w:sz="0" w:space="0" w:color="auto"/>
            <w:left w:val="none" w:sz="0" w:space="0" w:color="auto"/>
            <w:bottom w:val="none" w:sz="0" w:space="0" w:color="auto"/>
            <w:right w:val="none" w:sz="0" w:space="0" w:color="auto"/>
          </w:divBdr>
        </w:div>
      </w:divsChild>
    </w:div>
    <w:div w:id="56634157">
      <w:bodyDiv w:val="1"/>
      <w:marLeft w:val="0"/>
      <w:marRight w:val="0"/>
      <w:marTop w:val="0"/>
      <w:marBottom w:val="0"/>
      <w:divBdr>
        <w:top w:val="none" w:sz="0" w:space="0" w:color="auto"/>
        <w:left w:val="none" w:sz="0" w:space="0" w:color="auto"/>
        <w:bottom w:val="none" w:sz="0" w:space="0" w:color="auto"/>
        <w:right w:val="none" w:sz="0" w:space="0" w:color="auto"/>
      </w:divBdr>
      <w:divsChild>
        <w:div w:id="166017148">
          <w:marLeft w:val="0"/>
          <w:marRight w:val="0"/>
          <w:marTop w:val="121"/>
          <w:marBottom w:val="0"/>
          <w:divBdr>
            <w:top w:val="none" w:sz="0" w:space="0" w:color="auto"/>
            <w:left w:val="none" w:sz="0" w:space="0" w:color="auto"/>
            <w:bottom w:val="none" w:sz="0" w:space="0" w:color="auto"/>
            <w:right w:val="none" w:sz="0" w:space="0" w:color="auto"/>
          </w:divBdr>
        </w:div>
      </w:divsChild>
    </w:div>
    <w:div w:id="69933558">
      <w:bodyDiv w:val="1"/>
      <w:marLeft w:val="0"/>
      <w:marRight w:val="0"/>
      <w:marTop w:val="0"/>
      <w:marBottom w:val="0"/>
      <w:divBdr>
        <w:top w:val="none" w:sz="0" w:space="0" w:color="auto"/>
        <w:left w:val="none" w:sz="0" w:space="0" w:color="auto"/>
        <w:bottom w:val="none" w:sz="0" w:space="0" w:color="auto"/>
        <w:right w:val="none" w:sz="0" w:space="0" w:color="auto"/>
      </w:divBdr>
    </w:div>
    <w:div w:id="81416071">
      <w:bodyDiv w:val="1"/>
      <w:marLeft w:val="0"/>
      <w:marRight w:val="0"/>
      <w:marTop w:val="0"/>
      <w:marBottom w:val="0"/>
      <w:divBdr>
        <w:top w:val="none" w:sz="0" w:space="0" w:color="auto"/>
        <w:left w:val="none" w:sz="0" w:space="0" w:color="auto"/>
        <w:bottom w:val="none" w:sz="0" w:space="0" w:color="auto"/>
        <w:right w:val="none" w:sz="0" w:space="0" w:color="auto"/>
      </w:divBdr>
    </w:div>
    <w:div w:id="89158386">
      <w:bodyDiv w:val="1"/>
      <w:marLeft w:val="0"/>
      <w:marRight w:val="0"/>
      <w:marTop w:val="0"/>
      <w:marBottom w:val="0"/>
      <w:divBdr>
        <w:top w:val="none" w:sz="0" w:space="0" w:color="auto"/>
        <w:left w:val="none" w:sz="0" w:space="0" w:color="auto"/>
        <w:bottom w:val="none" w:sz="0" w:space="0" w:color="auto"/>
        <w:right w:val="none" w:sz="0" w:space="0" w:color="auto"/>
      </w:divBdr>
    </w:div>
    <w:div w:id="102457968">
      <w:bodyDiv w:val="1"/>
      <w:marLeft w:val="0"/>
      <w:marRight w:val="0"/>
      <w:marTop w:val="0"/>
      <w:marBottom w:val="0"/>
      <w:divBdr>
        <w:top w:val="none" w:sz="0" w:space="0" w:color="auto"/>
        <w:left w:val="none" w:sz="0" w:space="0" w:color="auto"/>
        <w:bottom w:val="none" w:sz="0" w:space="0" w:color="auto"/>
        <w:right w:val="none" w:sz="0" w:space="0" w:color="auto"/>
      </w:divBdr>
    </w:div>
    <w:div w:id="120344445">
      <w:bodyDiv w:val="1"/>
      <w:marLeft w:val="0"/>
      <w:marRight w:val="0"/>
      <w:marTop w:val="0"/>
      <w:marBottom w:val="0"/>
      <w:divBdr>
        <w:top w:val="none" w:sz="0" w:space="0" w:color="auto"/>
        <w:left w:val="none" w:sz="0" w:space="0" w:color="auto"/>
        <w:bottom w:val="none" w:sz="0" w:space="0" w:color="auto"/>
        <w:right w:val="none" w:sz="0" w:space="0" w:color="auto"/>
      </w:divBdr>
    </w:div>
    <w:div w:id="125050989">
      <w:bodyDiv w:val="1"/>
      <w:marLeft w:val="0"/>
      <w:marRight w:val="0"/>
      <w:marTop w:val="0"/>
      <w:marBottom w:val="0"/>
      <w:divBdr>
        <w:top w:val="none" w:sz="0" w:space="0" w:color="auto"/>
        <w:left w:val="none" w:sz="0" w:space="0" w:color="auto"/>
        <w:bottom w:val="none" w:sz="0" w:space="0" w:color="auto"/>
        <w:right w:val="none" w:sz="0" w:space="0" w:color="auto"/>
      </w:divBdr>
    </w:div>
    <w:div w:id="129907561">
      <w:bodyDiv w:val="1"/>
      <w:marLeft w:val="0"/>
      <w:marRight w:val="0"/>
      <w:marTop w:val="0"/>
      <w:marBottom w:val="0"/>
      <w:divBdr>
        <w:top w:val="none" w:sz="0" w:space="0" w:color="auto"/>
        <w:left w:val="none" w:sz="0" w:space="0" w:color="auto"/>
        <w:bottom w:val="none" w:sz="0" w:space="0" w:color="auto"/>
        <w:right w:val="none" w:sz="0" w:space="0" w:color="auto"/>
      </w:divBdr>
    </w:div>
    <w:div w:id="133986532">
      <w:bodyDiv w:val="1"/>
      <w:marLeft w:val="0"/>
      <w:marRight w:val="0"/>
      <w:marTop w:val="0"/>
      <w:marBottom w:val="0"/>
      <w:divBdr>
        <w:top w:val="none" w:sz="0" w:space="0" w:color="auto"/>
        <w:left w:val="none" w:sz="0" w:space="0" w:color="auto"/>
        <w:bottom w:val="none" w:sz="0" w:space="0" w:color="auto"/>
        <w:right w:val="none" w:sz="0" w:space="0" w:color="auto"/>
      </w:divBdr>
    </w:div>
    <w:div w:id="134611049">
      <w:bodyDiv w:val="1"/>
      <w:marLeft w:val="0"/>
      <w:marRight w:val="0"/>
      <w:marTop w:val="0"/>
      <w:marBottom w:val="0"/>
      <w:divBdr>
        <w:top w:val="none" w:sz="0" w:space="0" w:color="auto"/>
        <w:left w:val="none" w:sz="0" w:space="0" w:color="auto"/>
        <w:bottom w:val="none" w:sz="0" w:space="0" w:color="auto"/>
        <w:right w:val="none" w:sz="0" w:space="0" w:color="auto"/>
      </w:divBdr>
    </w:div>
    <w:div w:id="143356296">
      <w:bodyDiv w:val="1"/>
      <w:marLeft w:val="0"/>
      <w:marRight w:val="0"/>
      <w:marTop w:val="0"/>
      <w:marBottom w:val="0"/>
      <w:divBdr>
        <w:top w:val="none" w:sz="0" w:space="0" w:color="auto"/>
        <w:left w:val="none" w:sz="0" w:space="0" w:color="auto"/>
        <w:bottom w:val="none" w:sz="0" w:space="0" w:color="auto"/>
        <w:right w:val="none" w:sz="0" w:space="0" w:color="auto"/>
      </w:divBdr>
      <w:divsChild>
        <w:div w:id="1470977614">
          <w:marLeft w:val="0"/>
          <w:marRight w:val="0"/>
          <w:marTop w:val="0"/>
          <w:marBottom w:val="0"/>
          <w:divBdr>
            <w:top w:val="none" w:sz="0" w:space="0" w:color="auto"/>
            <w:left w:val="none" w:sz="0" w:space="0" w:color="auto"/>
            <w:bottom w:val="none" w:sz="0" w:space="0" w:color="auto"/>
            <w:right w:val="none" w:sz="0" w:space="0" w:color="auto"/>
          </w:divBdr>
        </w:div>
      </w:divsChild>
    </w:div>
    <w:div w:id="162166750">
      <w:bodyDiv w:val="1"/>
      <w:marLeft w:val="0"/>
      <w:marRight w:val="0"/>
      <w:marTop w:val="0"/>
      <w:marBottom w:val="0"/>
      <w:divBdr>
        <w:top w:val="none" w:sz="0" w:space="0" w:color="auto"/>
        <w:left w:val="none" w:sz="0" w:space="0" w:color="auto"/>
        <w:bottom w:val="none" w:sz="0" w:space="0" w:color="auto"/>
        <w:right w:val="none" w:sz="0" w:space="0" w:color="auto"/>
      </w:divBdr>
    </w:div>
    <w:div w:id="169569902">
      <w:bodyDiv w:val="1"/>
      <w:marLeft w:val="0"/>
      <w:marRight w:val="0"/>
      <w:marTop w:val="0"/>
      <w:marBottom w:val="0"/>
      <w:divBdr>
        <w:top w:val="none" w:sz="0" w:space="0" w:color="auto"/>
        <w:left w:val="none" w:sz="0" w:space="0" w:color="auto"/>
        <w:bottom w:val="none" w:sz="0" w:space="0" w:color="auto"/>
        <w:right w:val="none" w:sz="0" w:space="0" w:color="auto"/>
      </w:divBdr>
    </w:div>
    <w:div w:id="172839842">
      <w:bodyDiv w:val="1"/>
      <w:marLeft w:val="0"/>
      <w:marRight w:val="0"/>
      <w:marTop w:val="0"/>
      <w:marBottom w:val="0"/>
      <w:divBdr>
        <w:top w:val="none" w:sz="0" w:space="0" w:color="auto"/>
        <w:left w:val="none" w:sz="0" w:space="0" w:color="auto"/>
        <w:bottom w:val="none" w:sz="0" w:space="0" w:color="auto"/>
        <w:right w:val="none" w:sz="0" w:space="0" w:color="auto"/>
      </w:divBdr>
    </w:div>
    <w:div w:id="177352995">
      <w:bodyDiv w:val="1"/>
      <w:marLeft w:val="0"/>
      <w:marRight w:val="0"/>
      <w:marTop w:val="0"/>
      <w:marBottom w:val="0"/>
      <w:divBdr>
        <w:top w:val="none" w:sz="0" w:space="0" w:color="auto"/>
        <w:left w:val="none" w:sz="0" w:space="0" w:color="auto"/>
        <w:bottom w:val="none" w:sz="0" w:space="0" w:color="auto"/>
        <w:right w:val="none" w:sz="0" w:space="0" w:color="auto"/>
      </w:divBdr>
    </w:div>
    <w:div w:id="182667267">
      <w:bodyDiv w:val="1"/>
      <w:marLeft w:val="0"/>
      <w:marRight w:val="0"/>
      <w:marTop w:val="0"/>
      <w:marBottom w:val="0"/>
      <w:divBdr>
        <w:top w:val="none" w:sz="0" w:space="0" w:color="auto"/>
        <w:left w:val="none" w:sz="0" w:space="0" w:color="auto"/>
        <w:bottom w:val="none" w:sz="0" w:space="0" w:color="auto"/>
        <w:right w:val="none" w:sz="0" w:space="0" w:color="auto"/>
      </w:divBdr>
      <w:divsChild>
        <w:div w:id="611009366">
          <w:marLeft w:val="60"/>
          <w:marRight w:val="60"/>
          <w:marTop w:val="100"/>
          <w:marBottom w:val="100"/>
          <w:divBdr>
            <w:top w:val="none" w:sz="0" w:space="0" w:color="auto"/>
            <w:left w:val="none" w:sz="0" w:space="0" w:color="auto"/>
            <w:bottom w:val="none" w:sz="0" w:space="0" w:color="auto"/>
            <w:right w:val="none" w:sz="0" w:space="0" w:color="auto"/>
          </w:divBdr>
          <w:divsChild>
            <w:div w:id="1585340117">
              <w:marLeft w:val="0"/>
              <w:marRight w:val="0"/>
              <w:marTop w:val="0"/>
              <w:marBottom w:val="0"/>
              <w:divBdr>
                <w:top w:val="none" w:sz="0" w:space="0" w:color="auto"/>
                <w:left w:val="none" w:sz="0" w:space="0" w:color="auto"/>
                <w:bottom w:val="none" w:sz="0" w:space="0" w:color="auto"/>
                <w:right w:val="none" w:sz="0" w:space="0" w:color="auto"/>
              </w:divBdr>
            </w:div>
            <w:div w:id="666444817">
              <w:marLeft w:val="0"/>
              <w:marRight w:val="0"/>
              <w:marTop w:val="0"/>
              <w:marBottom w:val="0"/>
              <w:divBdr>
                <w:top w:val="none" w:sz="0" w:space="0" w:color="auto"/>
                <w:left w:val="none" w:sz="0" w:space="0" w:color="auto"/>
                <w:bottom w:val="none" w:sz="0" w:space="0" w:color="auto"/>
                <w:right w:val="none" w:sz="0" w:space="0" w:color="auto"/>
              </w:divBdr>
            </w:div>
            <w:div w:id="852837882">
              <w:marLeft w:val="0"/>
              <w:marRight w:val="0"/>
              <w:marTop w:val="0"/>
              <w:marBottom w:val="0"/>
              <w:divBdr>
                <w:top w:val="none" w:sz="0" w:space="0" w:color="auto"/>
                <w:left w:val="none" w:sz="0" w:space="0" w:color="auto"/>
                <w:bottom w:val="none" w:sz="0" w:space="0" w:color="auto"/>
                <w:right w:val="none" w:sz="0" w:space="0" w:color="auto"/>
              </w:divBdr>
            </w:div>
            <w:div w:id="300228464">
              <w:marLeft w:val="0"/>
              <w:marRight w:val="0"/>
              <w:marTop w:val="0"/>
              <w:marBottom w:val="0"/>
              <w:divBdr>
                <w:top w:val="none" w:sz="0" w:space="0" w:color="auto"/>
                <w:left w:val="none" w:sz="0" w:space="0" w:color="auto"/>
                <w:bottom w:val="none" w:sz="0" w:space="0" w:color="auto"/>
                <w:right w:val="none" w:sz="0" w:space="0" w:color="auto"/>
              </w:divBdr>
            </w:div>
            <w:div w:id="656157134">
              <w:marLeft w:val="0"/>
              <w:marRight w:val="0"/>
              <w:marTop w:val="0"/>
              <w:marBottom w:val="0"/>
              <w:divBdr>
                <w:top w:val="none" w:sz="0" w:space="0" w:color="auto"/>
                <w:left w:val="none" w:sz="0" w:space="0" w:color="auto"/>
                <w:bottom w:val="none" w:sz="0" w:space="0" w:color="auto"/>
                <w:right w:val="none" w:sz="0" w:space="0" w:color="auto"/>
              </w:divBdr>
            </w:div>
            <w:div w:id="1374768233">
              <w:marLeft w:val="0"/>
              <w:marRight w:val="0"/>
              <w:marTop w:val="0"/>
              <w:marBottom w:val="0"/>
              <w:divBdr>
                <w:top w:val="none" w:sz="0" w:space="0" w:color="auto"/>
                <w:left w:val="none" w:sz="0" w:space="0" w:color="auto"/>
                <w:bottom w:val="none" w:sz="0" w:space="0" w:color="auto"/>
                <w:right w:val="none" w:sz="0" w:space="0" w:color="auto"/>
              </w:divBdr>
            </w:div>
            <w:div w:id="18137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410">
      <w:bodyDiv w:val="1"/>
      <w:marLeft w:val="0"/>
      <w:marRight w:val="0"/>
      <w:marTop w:val="0"/>
      <w:marBottom w:val="0"/>
      <w:divBdr>
        <w:top w:val="none" w:sz="0" w:space="0" w:color="auto"/>
        <w:left w:val="none" w:sz="0" w:space="0" w:color="auto"/>
        <w:bottom w:val="none" w:sz="0" w:space="0" w:color="auto"/>
        <w:right w:val="none" w:sz="0" w:space="0" w:color="auto"/>
      </w:divBdr>
      <w:divsChild>
        <w:div w:id="48651527">
          <w:marLeft w:val="60"/>
          <w:marRight w:val="60"/>
          <w:marTop w:val="100"/>
          <w:marBottom w:val="100"/>
          <w:divBdr>
            <w:top w:val="none" w:sz="0" w:space="0" w:color="auto"/>
            <w:left w:val="none" w:sz="0" w:space="0" w:color="auto"/>
            <w:bottom w:val="none" w:sz="0" w:space="0" w:color="auto"/>
            <w:right w:val="none" w:sz="0" w:space="0" w:color="auto"/>
          </w:divBdr>
          <w:divsChild>
            <w:div w:id="1398282782">
              <w:marLeft w:val="0"/>
              <w:marRight w:val="0"/>
              <w:marTop w:val="0"/>
              <w:marBottom w:val="0"/>
              <w:divBdr>
                <w:top w:val="none" w:sz="0" w:space="0" w:color="auto"/>
                <w:left w:val="none" w:sz="0" w:space="0" w:color="auto"/>
                <w:bottom w:val="none" w:sz="0" w:space="0" w:color="auto"/>
                <w:right w:val="none" w:sz="0" w:space="0" w:color="auto"/>
              </w:divBdr>
            </w:div>
          </w:divsChild>
        </w:div>
        <w:div w:id="157040191">
          <w:marLeft w:val="60"/>
          <w:marRight w:val="60"/>
          <w:marTop w:val="100"/>
          <w:marBottom w:val="100"/>
          <w:divBdr>
            <w:top w:val="none" w:sz="0" w:space="0" w:color="auto"/>
            <w:left w:val="none" w:sz="0" w:space="0" w:color="auto"/>
            <w:bottom w:val="none" w:sz="0" w:space="0" w:color="auto"/>
            <w:right w:val="none" w:sz="0" w:space="0" w:color="auto"/>
          </w:divBdr>
          <w:divsChild>
            <w:div w:id="1780879421">
              <w:marLeft w:val="0"/>
              <w:marRight w:val="0"/>
              <w:marTop w:val="0"/>
              <w:marBottom w:val="0"/>
              <w:divBdr>
                <w:top w:val="none" w:sz="0" w:space="0" w:color="auto"/>
                <w:left w:val="none" w:sz="0" w:space="0" w:color="auto"/>
                <w:bottom w:val="none" w:sz="0" w:space="0" w:color="auto"/>
                <w:right w:val="none" w:sz="0" w:space="0" w:color="auto"/>
              </w:divBdr>
            </w:div>
          </w:divsChild>
        </w:div>
        <w:div w:id="353113185">
          <w:marLeft w:val="60"/>
          <w:marRight w:val="60"/>
          <w:marTop w:val="100"/>
          <w:marBottom w:val="100"/>
          <w:divBdr>
            <w:top w:val="none" w:sz="0" w:space="0" w:color="auto"/>
            <w:left w:val="none" w:sz="0" w:space="0" w:color="auto"/>
            <w:bottom w:val="none" w:sz="0" w:space="0" w:color="auto"/>
            <w:right w:val="none" w:sz="0" w:space="0" w:color="auto"/>
          </w:divBdr>
          <w:divsChild>
            <w:div w:id="1195073106">
              <w:marLeft w:val="0"/>
              <w:marRight w:val="0"/>
              <w:marTop w:val="0"/>
              <w:marBottom w:val="0"/>
              <w:divBdr>
                <w:top w:val="none" w:sz="0" w:space="0" w:color="auto"/>
                <w:left w:val="none" w:sz="0" w:space="0" w:color="auto"/>
                <w:bottom w:val="none" w:sz="0" w:space="0" w:color="auto"/>
                <w:right w:val="none" w:sz="0" w:space="0" w:color="auto"/>
              </w:divBdr>
            </w:div>
          </w:divsChild>
        </w:div>
        <w:div w:id="464351001">
          <w:marLeft w:val="60"/>
          <w:marRight w:val="60"/>
          <w:marTop w:val="100"/>
          <w:marBottom w:val="100"/>
          <w:divBdr>
            <w:top w:val="none" w:sz="0" w:space="0" w:color="auto"/>
            <w:left w:val="none" w:sz="0" w:space="0" w:color="auto"/>
            <w:bottom w:val="none" w:sz="0" w:space="0" w:color="auto"/>
            <w:right w:val="none" w:sz="0" w:space="0" w:color="auto"/>
          </w:divBdr>
          <w:divsChild>
            <w:div w:id="917905371">
              <w:marLeft w:val="0"/>
              <w:marRight w:val="0"/>
              <w:marTop w:val="0"/>
              <w:marBottom w:val="0"/>
              <w:divBdr>
                <w:top w:val="none" w:sz="0" w:space="0" w:color="auto"/>
                <w:left w:val="none" w:sz="0" w:space="0" w:color="auto"/>
                <w:bottom w:val="none" w:sz="0" w:space="0" w:color="auto"/>
                <w:right w:val="none" w:sz="0" w:space="0" w:color="auto"/>
              </w:divBdr>
            </w:div>
          </w:divsChild>
        </w:div>
        <w:div w:id="514882720">
          <w:marLeft w:val="60"/>
          <w:marRight w:val="60"/>
          <w:marTop w:val="100"/>
          <w:marBottom w:val="100"/>
          <w:divBdr>
            <w:top w:val="none" w:sz="0" w:space="0" w:color="auto"/>
            <w:left w:val="none" w:sz="0" w:space="0" w:color="auto"/>
            <w:bottom w:val="none" w:sz="0" w:space="0" w:color="auto"/>
            <w:right w:val="none" w:sz="0" w:space="0" w:color="auto"/>
          </w:divBdr>
          <w:divsChild>
            <w:div w:id="2133592752">
              <w:marLeft w:val="0"/>
              <w:marRight w:val="0"/>
              <w:marTop w:val="0"/>
              <w:marBottom w:val="0"/>
              <w:divBdr>
                <w:top w:val="none" w:sz="0" w:space="0" w:color="auto"/>
                <w:left w:val="none" w:sz="0" w:space="0" w:color="auto"/>
                <w:bottom w:val="none" w:sz="0" w:space="0" w:color="auto"/>
                <w:right w:val="none" w:sz="0" w:space="0" w:color="auto"/>
              </w:divBdr>
            </w:div>
          </w:divsChild>
        </w:div>
        <w:div w:id="906188634">
          <w:marLeft w:val="60"/>
          <w:marRight w:val="60"/>
          <w:marTop w:val="100"/>
          <w:marBottom w:val="100"/>
          <w:divBdr>
            <w:top w:val="none" w:sz="0" w:space="0" w:color="auto"/>
            <w:left w:val="none" w:sz="0" w:space="0" w:color="auto"/>
            <w:bottom w:val="none" w:sz="0" w:space="0" w:color="auto"/>
            <w:right w:val="none" w:sz="0" w:space="0" w:color="auto"/>
          </w:divBdr>
          <w:divsChild>
            <w:div w:id="2138713639">
              <w:marLeft w:val="0"/>
              <w:marRight w:val="0"/>
              <w:marTop w:val="0"/>
              <w:marBottom w:val="0"/>
              <w:divBdr>
                <w:top w:val="none" w:sz="0" w:space="0" w:color="auto"/>
                <w:left w:val="none" w:sz="0" w:space="0" w:color="auto"/>
                <w:bottom w:val="none" w:sz="0" w:space="0" w:color="auto"/>
                <w:right w:val="none" w:sz="0" w:space="0" w:color="auto"/>
              </w:divBdr>
            </w:div>
          </w:divsChild>
        </w:div>
        <w:div w:id="1532187229">
          <w:marLeft w:val="60"/>
          <w:marRight w:val="60"/>
          <w:marTop w:val="100"/>
          <w:marBottom w:val="100"/>
          <w:divBdr>
            <w:top w:val="none" w:sz="0" w:space="0" w:color="auto"/>
            <w:left w:val="none" w:sz="0" w:space="0" w:color="auto"/>
            <w:bottom w:val="none" w:sz="0" w:space="0" w:color="auto"/>
            <w:right w:val="none" w:sz="0" w:space="0" w:color="auto"/>
          </w:divBdr>
          <w:divsChild>
            <w:div w:id="2091810794">
              <w:marLeft w:val="0"/>
              <w:marRight w:val="0"/>
              <w:marTop w:val="0"/>
              <w:marBottom w:val="0"/>
              <w:divBdr>
                <w:top w:val="none" w:sz="0" w:space="0" w:color="auto"/>
                <w:left w:val="none" w:sz="0" w:space="0" w:color="auto"/>
                <w:bottom w:val="none" w:sz="0" w:space="0" w:color="auto"/>
                <w:right w:val="none" w:sz="0" w:space="0" w:color="auto"/>
              </w:divBdr>
            </w:div>
          </w:divsChild>
        </w:div>
        <w:div w:id="1686708803">
          <w:marLeft w:val="60"/>
          <w:marRight w:val="60"/>
          <w:marTop w:val="100"/>
          <w:marBottom w:val="100"/>
          <w:divBdr>
            <w:top w:val="none" w:sz="0" w:space="0" w:color="auto"/>
            <w:left w:val="none" w:sz="0" w:space="0" w:color="auto"/>
            <w:bottom w:val="none" w:sz="0" w:space="0" w:color="auto"/>
            <w:right w:val="none" w:sz="0" w:space="0" w:color="auto"/>
          </w:divBdr>
          <w:divsChild>
            <w:div w:id="1301962571">
              <w:marLeft w:val="0"/>
              <w:marRight w:val="0"/>
              <w:marTop w:val="0"/>
              <w:marBottom w:val="0"/>
              <w:divBdr>
                <w:top w:val="none" w:sz="0" w:space="0" w:color="auto"/>
                <w:left w:val="none" w:sz="0" w:space="0" w:color="auto"/>
                <w:bottom w:val="none" w:sz="0" w:space="0" w:color="auto"/>
                <w:right w:val="none" w:sz="0" w:space="0" w:color="auto"/>
              </w:divBdr>
            </w:div>
          </w:divsChild>
        </w:div>
        <w:div w:id="1798720699">
          <w:marLeft w:val="60"/>
          <w:marRight w:val="60"/>
          <w:marTop w:val="100"/>
          <w:marBottom w:val="100"/>
          <w:divBdr>
            <w:top w:val="none" w:sz="0" w:space="0" w:color="auto"/>
            <w:left w:val="none" w:sz="0" w:space="0" w:color="auto"/>
            <w:bottom w:val="none" w:sz="0" w:space="0" w:color="auto"/>
            <w:right w:val="none" w:sz="0" w:space="0" w:color="auto"/>
          </w:divBdr>
          <w:divsChild>
            <w:div w:id="120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833">
      <w:bodyDiv w:val="1"/>
      <w:marLeft w:val="0"/>
      <w:marRight w:val="0"/>
      <w:marTop w:val="0"/>
      <w:marBottom w:val="0"/>
      <w:divBdr>
        <w:top w:val="none" w:sz="0" w:space="0" w:color="auto"/>
        <w:left w:val="none" w:sz="0" w:space="0" w:color="auto"/>
        <w:bottom w:val="none" w:sz="0" w:space="0" w:color="auto"/>
        <w:right w:val="none" w:sz="0" w:space="0" w:color="auto"/>
      </w:divBdr>
    </w:div>
    <w:div w:id="201139700">
      <w:bodyDiv w:val="1"/>
      <w:marLeft w:val="0"/>
      <w:marRight w:val="0"/>
      <w:marTop w:val="0"/>
      <w:marBottom w:val="0"/>
      <w:divBdr>
        <w:top w:val="none" w:sz="0" w:space="0" w:color="auto"/>
        <w:left w:val="none" w:sz="0" w:space="0" w:color="auto"/>
        <w:bottom w:val="none" w:sz="0" w:space="0" w:color="auto"/>
        <w:right w:val="none" w:sz="0" w:space="0" w:color="auto"/>
      </w:divBdr>
    </w:div>
    <w:div w:id="208154484">
      <w:bodyDiv w:val="1"/>
      <w:marLeft w:val="0"/>
      <w:marRight w:val="0"/>
      <w:marTop w:val="0"/>
      <w:marBottom w:val="0"/>
      <w:divBdr>
        <w:top w:val="none" w:sz="0" w:space="0" w:color="auto"/>
        <w:left w:val="none" w:sz="0" w:space="0" w:color="auto"/>
        <w:bottom w:val="none" w:sz="0" w:space="0" w:color="auto"/>
        <w:right w:val="none" w:sz="0" w:space="0" w:color="auto"/>
      </w:divBdr>
    </w:div>
    <w:div w:id="209532868">
      <w:bodyDiv w:val="1"/>
      <w:marLeft w:val="0"/>
      <w:marRight w:val="0"/>
      <w:marTop w:val="0"/>
      <w:marBottom w:val="0"/>
      <w:divBdr>
        <w:top w:val="none" w:sz="0" w:space="0" w:color="auto"/>
        <w:left w:val="none" w:sz="0" w:space="0" w:color="auto"/>
        <w:bottom w:val="none" w:sz="0" w:space="0" w:color="auto"/>
        <w:right w:val="none" w:sz="0" w:space="0" w:color="auto"/>
      </w:divBdr>
      <w:divsChild>
        <w:div w:id="31157376">
          <w:marLeft w:val="0"/>
          <w:marRight w:val="0"/>
          <w:marTop w:val="121"/>
          <w:marBottom w:val="0"/>
          <w:divBdr>
            <w:top w:val="none" w:sz="0" w:space="0" w:color="auto"/>
            <w:left w:val="none" w:sz="0" w:space="0" w:color="auto"/>
            <w:bottom w:val="none" w:sz="0" w:space="0" w:color="auto"/>
            <w:right w:val="none" w:sz="0" w:space="0" w:color="auto"/>
          </w:divBdr>
        </w:div>
        <w:div w:id="143088484">
          <w:marLeft w:val="0"/>
          <w:marRight w:val="0"/>
          <w:marTop w:val="121"/>
          <w:marBottom w:val="0"/>
          <w:divBdr>
            <w:top w:val="none" w:sz="0" w:space="0" w:color="auto"/>
            <w:left w:val="none" w:sz="0" w:space="0" w:color="auto"/>
            <w:bottom w:val="none" w:sz="0" w:space="0" w:color="auto"/>
            <w:right w:val="none" w:sz="0" w:space="0" w:color="auto"/>
          </w:divBdr>
        </w:div>
        <w:div w:id="304553296">
          <w:marLeft w:val="0"/>
          <w:marRight w:val="0"/>
          <w:marTop w:val="0"/>
          <w:marBottom w:val="0"/>
          <w:divBdr>
            <w:top w:val="none" w:sz="0" w:space="0" w:color="auto"/>
            <w:left w:val="none" w:sz="0" w:space="0" w:color="auto"/>
            <w:bottom w:val="none" w:sz="0" w:space="0" w:color="auto"/>
            <w:right w:val="none" w:sz="0" w:space="0" w:color="auto"/>
          </w:divBdr>
        </w:div>
        <w:div w:id="757287308">
          <w:marLeft w:val="0"/>
          <w:marRight w:val="0"/>
          <w:marTop w:val="121"/>
          <w:marBottom w:val="0"/>
          <w:divBdr>
            <w:top w:val="none" w:sz="0" w:space="0" w:color="auto"/>
            <w:left w:val="none" w:sz="0" w:space="0" w:color="auto"/>
            <w:bottom w:val="none" w:sz="0" w:space="0" w:color="auto"/>
            <w:right w:val="none" w:sz="0" w:space="0" w:color="auto"/>
          </w:divBdr>
        </w:div>
        <w:div w:id="907038295">
          <w:marLeft w:val="0"/>
          <w:marRight w:val="0"/>
          <w:marTop w:val="121"/>
          <w:marBottom w:val="0"/>
          <w:divBdr>
            <w:top w:val="none" w:sz="0" w:space="0" w:color="auto"/>
            <w:left w:val="none" w:sz="0" w:space="0" w:color="auto"/>
            <w:bottom w:val="none" w:sz="0" w:space="0" w:color="auto"/>
            <w:right w:val="none" w:sz="0" w:space="0" w:color="auto"/>
          </w:divBdr>
        </w:div>
        <w:div w:id="963119117">
          <w:marLeft w:val="0"/>
          <w:marRight w:val="0"/>
          <w:marTop w:val="121"/>
          <w:marBottom w:val="0"/>
          <w:divBdr>
            <w:top w:val="none" w:sz="0" w:space="0" w:color="auto"/>
            <w:left w:val="none" w:sz="0" w:space="0" w:color="auto"/>
            <w:bottom w:val="none" w:sz="0" w:space="0" w:color="auto"/>
            <w:right w:val="none" w:sz="0" w:space="0" w:color="auto"/>
          </w:divBdr>
        </w:div>
        <w:div w:id="967585364">
          <w:marLeft w:val="0"/>
          <w:marRight w:val="0"/>
          <w:marTop w:val="121"/>
          <w:marBottom w:val="0"/>
          <w:divBdr>
            <w:top w:val="none" w:sz="0" w:space="0" w:color="auto"/>
            <w:left w:val="none" w:sz="0" w:space="0" w:color="auto"/>
            <w:bottom w:val="none" w:sz="0" w:space="0" w:color="auto"/>
            <w:right w:val="none" w:sz="0" w:space="0" w:color="auto"/>
          </w:divBdr>
        </w:div>
        <w:div w:id="1134176353">
          <w:marLeft w:val="0"/>
          <w:marRight w:val="0"/>
          <w:marTop w:val="0"/>
          <w:marBottom w:val="0"/>
          <w:divBdr>
            <w:top w:val="none" w:sz="0" w:space="0" w:color="auto"/>
            <w:left w:val="none" w:sz="0" w:space="0" w:color="auto"/>
            <w:bottom w:val="none" w:sz="0" w:space="0" w:color="auto"/>
            <w:right w:val="none" w:sz="0" w:space="0" w:color="auto"/>
          </w:divBdr>
          <w:divsChild>
            <w:div w:id="767429187">
              <w:marLeft w:val="0"/>
              <w:marRight w:val="0"/>
              <w:marTop w:val="0"/>
              <w:marBottom w:val="0"/>
              <w:divBdr>
                <w:top w:val="none" w:sz="0" w:space="0" w:color="auto"/>
                <w:left w:val="none" w:sz="0" w:space="0" w:color="auto"/>
                <w:bottom w:val="none" w:sz="0" w:space="0" w:color="auto"/>
                <w:right w:val="none" w:sz="0" w:space="0" w:color="auto"/>
              </w:divBdr>
            </w:div>
          </w:divsChild>
        </w:div>
        <w:div w:id="1249190077">
          <w:marLeft w:val="0"/>
          <w:marRight w:val="0"/>
          <w:marTop w:val="121"/>
          <w:marBottom w:val="0"/>
          <w:divBdr>
            <w:top w:val="none" w:sz="0" w:space="0" w:color="auto"/>
            <w:left w:val="none" w:sz="0" w:space="0" w:color="auto"/>
            <w:bottom w:val="none" w:sz="0" w:space="0" w:color="auto"/>
            <w:right w:val="none" w:sz="0" w:space="0" w:color="auto"/>
          </w:divBdr>
        </w:div>
        <w:div w:id="1282029868">
          <w:marLeft w:val="0"/>
          <w:marRight w:val="0"/>
          <w:marTop w:val="0"/>
          <w:marBottom w:val="0"/>
          <w:divBdr>
            <w:top w:val="none" w:sz="0" w:space="0" w:color="auto"/>
            <w:left w:val="none" w:sz="0" w:space="0" w:color="auto"/>
            <w:bottom w:val="none" w:sz="0" w:space="0" w:color="auto"/>
            <w:right w:val="none" w:sz="0" w:space="0" w:color="auto"/>
          </w:divBdr>
        </w:div>
        <w:div w:id="1600677704">
          <w:marLeft w:val="0"/>
          <w:marRight w:val="0"/>
          <w:marTop w:val="121"/>
          <w:marBottom w:val="0"/>
          <w:divBdr>
            <w:top w:val="none" w:sz="0" w:space="0" w:color="auto"/>
            <w:left w:val="none" w:sz="0" w:space="0" w:color="auto"/>
            <w:bottom w:val="none" w:sz="0" w:space="0" w:color="auto"/>
            <w:right w:val="none" w:sz="0" w:space="0" w:color="auto"/>
          </w:divBdr>
        </w:div>
        <w:div w:id="1697779277">
          <w:marLeft w:val="0"/>
          <w:marRight w:val="0"/>
          <w:marTop w:val="121"/>
          <w:marBottom w:val="0"/>
          <w:divBdr>
            <w:top w:val="none" w:sz="0" w:space="0" w:color="auto"/>
            <w:left w:val="none" w:sz="0" w:space="0" w:color="auto"/>
            <w:bottom w:val="none" w:sz="0" w:space="0" w:color="auto"/>
            <w:right w:val="none" w:sz="0" w:space="0" w:color="auto"/>
          </w:divBdr>
        </w:div>
        <w:div w:id="1793596096">
          <w:marLeft w:val="0"/>
          <w:marRight w:val="0"/>
          <w:marTop w:val="0"/>
          <w:marBottom w:val="0"/>
          <w:divBdr>
            <w:top w:val="none" w:sz="0" w:space="0" w:color="auto"/>
            <w:left w:val="none" w:sz="0" w:space="0" w:color="auto"/>
            <w:bottom w:val="none" w:sz="0" w:space="0" w:color="auto"/>
            <w:right w:val="none" w:sz="0" w:space="0" w:color="auto"/>
          </w:divBdr>
        </w:div>
        <w:div w:id="1798139545">
          <w:marLeft w:val="0"/>
          <w:marRight w:val="0"/>
          <w:marTop w:val="121"/>
          <w:marBottom w:val="0"/>
          <w:divBdr>
            <w:top w:val="none" w:sz="0" w:space="0" w:color="auto"/>
            <w:left w:val="none" w:sz="0" w:space="0" w:color="auto"/>
            <w:bottom w:val="none" w:sz="0" w:space="0" w:color="auto"/>
            <w:right w:val="none" w:sz="0" w:space="0" w:color="auto"/>
          </w:divBdr>
        </w:div>
        <w:div w:id="1810593191">
          <w:marLeft w:val="0"/>
          <w:marRight w:val="0"/>
          <w:marTop w:val="0"/>
          <w:marBottom w:val="0"/>
          <w:divBdr>
            <w:top w:val="none" w:sz="0" w:space="0" w:color="auto"/>
            <w:left w:val="none" w:sz="0" w:space="0" w:color="auto"/>
            <w:bottom w:val="none" w:sz="0" w:space="0" w:color="auto"/>
            <w:right w:val="none" w:sz="0" w:space="0" w:color="auto"/>
          </w:divBdr>
        </w:div>
        <w:div w:id="1872723225">
          <w:marLeft w:val="0"/>
          <w:marRight w:val="0"/>
          <w:marTop w:val="0"/>
          <w:marBottom w:val="0"/>
          <w:divBdr>
            <w:top w:val="none" w:sz="0" w:space="0" w:color="auto"/>
            <w:left w:val="none" w:sz="0" w:space="0" w:color="auto"/>
            <w:bottom w:val="none" w:sz="0" w:space="0" w:color="auto"/>
            <w:right w:val="none" w:sz="0" w:space="0" w:color="auto"/>
          </w:divBdr>
        </w:div>
        <w:div w:id="1991206492">
          <w:marLeft w:val="0"/>
          <w:marRight w:val="0"/>
          <w:marTop w:val="121"/>
          <w:marBottom w:val="0"/>
          <w:divBdr>
            <w:top w:val="none" w:sz="0" w:space="0" w:color="auto"/>
            <w:left w:val="none" w:sz="0" w:space="0" w:color="auto"/>
            <w:bottom w:val="none" w:sz="0" w:space="0" w:color="auto"/>
            <w:right w:val="none" w:sz="0" w:space="0" w:color="auto"/>
          </w:divBdr>
        </w:div>
        <w:div w:id="2024891508">
          <w:marLeft w:val="0"/>
          <w:marRight w:val="0"/>
          <w:marTop w:val="0"/>
          <w:marBottom w:val="0"/>
          <w:divBdr>
            <w:top w:val="none" w:sz="0" w:space="0" w:color="auto"/>
            <w:left w:val="none" w:sz="0" w:space="0" w:color="auto"/>
            <w:bottom w:val="none" w:sz="0" w:space="0" w:color="auto"/>
            <w:right w:val="none" w:sz="0" w:space="0" w:color="auto"/>
          </w:divBdr>
          <w:divsChild>
            <w:div w:id="521937719">
              <w:marLeft w:val="0"/>
              <w:marRight w:val="0"/>
              <w:marTop w:val="0"/>
              <w:marBottom w:val="0"/>
              <w:divBdr>
                <w:top w:val="none" w:sz="0" w:space="0" w:color="auto"/>
                <w:left w:val="none" w:sz="0" w:space="0" w:color="auto"/>
                <w:bottom w:val="none" w:sz="0" w:space="0" w:color="auto"/>
                <w:right w:val="none" w:sz="0" w:space="0" w:color="auto"/>
              </w:divBdr>
            </w:div>
          </w:divsChild>
        </w:div>
        <w:div w:id="2111462857">
          <w:marLeft w:val="0"/>
          <w:marRight w:val="0"/>
          <w:marTop w:val="121"/>
          <w:marBottom w:val="0"/>
          <w:divBdr>
            <w:top w:val="none" w:sz="0" w:space="0" w:color="auto"/>
            <w:left w:val="none" w:sz="0" w:space="0" w:color="auto"/>
            <w:bottom w:val="none" w:sz="0" w:space="0" w:color="auto"/>
            <w:right w:val="none" w:sz="0" w:space="0" w:color="auto"/>
          </w:divBdr>
        </w:div>
      </w:divsChild>
    </w:div>
    <w:div w:id="209611923">
      <w:bodyDiv w:val="1"/>
      <w:marLeft w:val="0"/>
      <w:marRight w:val="0"/>
      <w:marTop w:val="0"/>
      <w:marBottom w:val="0"/>
      <w:divBdr>
        <w:top w:val="none" w:sz="0" w:space="0" w:color="auto"/>
        <w:left w:val="none" w:sz="0" w:space="0" w:color="auto"/>
        <w:bottom w:val="none" w:sz="0" w:space="0" w:color="auto"/>
        <w:right w:val="none" w:sz="0" w:space="0" w:color="auto"/>
      </w:divBdr>
    </w:div>
    <w:div w:id="213390733">
      <w:bodyDiv w:val="1"/>
      <w:marLeft w:val="0"/>
      <w:marRight w:val="0"/>
      <w:marTop w:val="0"/>
      <w:marBottom w:val="0"/>
      <w:divBdr>
        <w:top w:val="none" w:sz="0" w:space="0" w:color="auto"/>
        <w:left w:val="none" w:sz="0" w:space="0" w:color="auto"/>
        <w:bottom w:val="none" w:sz="0" w:space="0" w:color="auto"/>
        <w:right w:val="none" w:sz="0" w:space="0" w:color="auto"/>
      </w:divBdr>
    </w:div>
    <w:div w:id="222914603">
      <w:bodyDiv w:val="1"/>
      <w:marLeft w:val="0"/>
      <w:marRight w:val="0"/>
      <w:marTop w:val="0"/>
      <w:marBottom w:val="0"/>
      <w:divBdr>
        <w:top w:val="none" w:sz="0" w:space="0" w:color="auto"/>
        <w:left w:val="none" w:sz="0" w:space="0" w:color="auto"/>
        <w:bottom w:val="none" w:sz="0" w:space="0" w:color="auto"/>
        <w:right w:val="none" w:sz="0" w:space="0" w:color="auto"/>
      </w:divBdr>
    </w:div>
    <w:div w:id="227154608">
      <w:bodyDiv w:val="1"/>
      <w:marLeft w:val="0"/>
      <w:marRight w:val="0"/>
      <w:marTop w:val="0"/>
      <w:marBottom w:val="0"/>
      <w:divBdr>
        <w:top w:val="none" w:sz="0" w:space="0" w:color="auto"/>
        <w:left w:val="none" w:sz="0" w:space="0" w:color="auto"/>
        <w:bottom w:val="none" w:sz="0" w:space="0" w:color="auto"/>
        <w:right w:val="none" w:sz="0" w:space="0" w:color="auto"/>
      </w:divBdr>
    </w:div>
    <w:div w:id="235281722">
      <w:bodyDiv w:val="1"/>
      <w:marLeft w:val="0"/>
      <w:marRight w:val="0"/>
      <w:marTop w:val="0"/>
      <w:marBottom w:val="0"/>
      <w:divBdr>
        <w:top w:val="none" w:sz="0" w:space="0" w:color="auto"/>
        <w:left w:val="none" w:sz="0" w:space="0" w:color="auto"/>
        <w:bottom w:val="none" w:sz="0" w:space="0" w:color="auto"/>
        <w:right w:val="none" w:sz="0" w:space="0" w:color="auto"/>
      </w:divBdr>
    </w:div>
    <w:div w:id="258025108">
      <w:bodyDiv w:val="1"/>
      <w:marLeft w:val="0"/>
      <w:marRight w:val="0"/>
      <w:marTop w:val="0"/>
      <w:marBottom w:val="0"/>
      <w:divBdr>
        <w:top w:val="none" w:sz="0" w:space="0" w:color="auto"/>
        <w:left w:val="none" w:sz="0" w:space="0" w:color="auto"/>
        <w:bottom w:val="none" w:sz="0" w:space="0" w:color="auto"/>
        <w:right w:val="none" w:sz="0" w:space="0" w:color="auto"/>
      </w:divBdr>
    </w:div>
    <w:div w:id="263466626">
      <w:bodyDiv w:val="1"/>
      <w:marLeft w:val="0"/>
      <w:marRight w:val="0"/>
      <w:marTop w:val="0"/>
      <w:marBottom w:val="0"/>
      <w:divBdr>
        <w:top w:val="none" w:sz="0" w:space="0" w:color="auto"/>
        <w:left w:val="none" w:sz="0" w:space="0" w:color="auto"/>
        <w:bottom w:val="none" w:sz="0" w:space="0" w:color="auto"/>
        <w:right w:val="none" w:sz="0" w:space="0" w:color="auto"/>
      </w:divBdr>
    </w:div>
    <w:div w:id="269749634">
      <w:bodyDiv w:val="1"/>
      <w:marLeft w:val="0"/>
      <w:marRight w:val="0"/>
      <w:marTop w:val="0"/>
      <w:marBottom w:val="0"/>
      <w:divBdr>
        <w:top w:val="none" w:sz="0" w:space="0" w:color="auto"/>
        <w:left w:val="none" w:sz="0" w:space="0" w:color="auto"/>
        <w:bottom w:val="none" w:sz="0" w:space="0" w:color="auto"/>
        <w:right w:val="none" w:sz="0" w:space="0" w:color="auto"/>
      </w:divBdr>
      <w:divsChild>
        <w:div w:id="457529844">
          <w:marLeft w:val="0"/>
          <w:marRight w:val="0"/>
          <w:marTop w:val="121"/>
          <w:marBottom w:val="0"/>
          <w:divBdr>
            <w:top w:val="none" w:sz="0" w:space="0" w:color="auto"/>
            <w:left w:val="none" w:sz="0" w:space="0" w:color="auto"/>
            <w:bottom w:val="none" w:sz="0" w:space="0" w:color="auto"/>
            <w:right w:val="none" w:sz="0" w:space="0" w:color="auto"/>
          </w:divBdr>
        </w:div>
      </w:divsChild>
    </w:div>
    <w:div w:id="272906841">
      <w:bodyDiv w:val="1"/>
      <w:marLeft w:val="0"/>
      <w:marRight w:val="0"/>
      <w:marTop w:val="0"/>
      <w:marBottom w:val="0"/>
      <w:divBdr>
        <w:top w:val="none" w:sz="0" w:space="0" w:color="auto"/>
        <w:left w:val="none" w:sz="0" w:space="0" w:color="auto"/>
        <w:bottom w:val="none" w:sz="0" w:space="0" w:color="auto"/>
        <w:right w:val="none" w:sz="0" w:space="0" w:color="auto"/>
      </w:divBdr>
    </w:div>
    <w:div w:id="275217094">
      <w:bodyDiv w:val="1"/>
      <w:marLeft w:val="0"/>
      <w:marRight w:val="0"/>
      <w:marTop w:val="0"/>
      <w:marBottom w:val="0"/>
      <w:divBdr>
        <w:top w:val="none" w:sz="0" w:space="0" w:color="auto"/>
        <w:left w:val="none" w:sz="0" w:space="0" w:color="auto"/>
        <w:bottom w:val="none" w:sz="0" w:space="0" w:color="auto"/>
        <w:right w:val="none" w:sz="0" w:space="0" w:color="auto"/>
      </w:divBdr>
    </w:div>
    <w:div w:id="291520539">
      <w:bodyDiv w:val="1"/>
      <w:marLeft w:val="0"/>
      <w:marRight w:val="0"/>
      <w:marTop w:val="0"/>
      <w:marBottom w:val="0"/>
      <w:divBdr>
        <w:top w:val="none" w:sz="0" w:space="0" w:color="auto"/>
        <w:left w:val="none" w:sz="0" w:space="0" w:color="auto"/>
        <w:bottom w:val="none" w:sz="0" w:space="0" w:color="auto"/>
        <w:right w:val="none" w:sz="0" w:space="0" w:color="auto"/>
      </w:divBdr>
      <w:divsChild>
        <w:div w:id="973171863">
          <w:marLeft w:val="0"/>
          <w:marRight w:val="0"/>
          <w:marTop w:val="121"/>
          <w:marBottom w:val="0"/>
          <w:divBdr>
            <w:top w:val="none" w:sz="0" w:space="0" w:color="auto"/>
            <w:left w:val="none" w:sz="0" w:space="0" w:color="auto"/>
            <w:bottom w:val="none" w:sz="0" w:space="0" w:color="auto"/>
            <w:right w:val="none" w:sz="0" w:space="0" w:color="auto"/>
          </w:divBdr>
        </w:div>
      </w:divsChild>
    </w:div>
    <w:div w:id="291907738">
      <w:bodyDiv w:val="1"/>
      <w:marLeft w:val="0"/>
      <w:marRight w:val="0"/>
      <w:marTop w:val="0"/>
      <w:marBottom w:val="0"/>
      <w:divBdr>
        <w:top w:val="none" w:sz="0" w:space="0" w:color="auto"/>
        <w:left w:val="none" w:sz="0" w:space="0" w:color="auto"/>
        <w:bottom w:val="none" w:sz="0" w:space="0" w:color="auto"/>
        <w:right w:val="none" w:sz="0" w:space="0" w:color="auto"/>
      </w:divBdr>
    </w:div>
    <w:div w:id="306320664">
      <w:bodyDiv w:val="1"/>
      <w:marLeft w:val="0"/>
      <w:marRight w:val="0"/>
      <w:marTop w:val="0"/>
      <w:marBottom w:val="0"/>
      <w:divBdr>
        <w:top w:val="none" w:sz="0" w:space="0" w:color="auto"/>
        <w:left w:val="none" w:sz="0" w:space="0" w:color="auto"/>
        <w:bottom w:val="none" w:sz="0" w:space="0" w:color="auto"/>
        <w:right w:val="none" w:sz="0" w:space="0" w:color="auto"/>
      </w:divBdr>
    </w:div>
    <w:div w:id="307901869">
      <w:bodyDiv w:val="1"/>
      <w:marLeft w:val="0"/>
      <w:marRight w:val="0"/>
      <w:marTop w:val="0"/>
      <w:marBottom w:val="0"/>
      <w:divBdr>
        <w:top w:val="none" w:sz="0" w:space="0" w:color="auto"/>
        <w:left w:val="none" w:sz="0" w:space="0" w:color="auto"/>
        <w:bottom w:val="none" w:sz="0" w:space="0" w:color="auto"/>
        <w:right w:val="none" w:sz="0" w:space="0" w:color="auto"/>
      </w:divBdr>
    </w:div>
    <w:div w:id="312100748">
      <w:bodyDiv w:val="1"/>
      <w:marLeft w:val="0"/>
      <w:marRight w:val="0"/>
      <w:marTop w:val="0"/>
      <w:marBottom w:val="0"/>
      <w:divBdr>
        <w:top w:val="none" w:sz="0" w:space="0" w:color="auto"/>
        <w:left w:val="none" w:sz="0" w:space="0" w:color="auto"/>
        <w:bottom w:val="none" w:sz="0" w:space="0" w:color="auto"/>
        <w:right w:val="none" w:sz="0" w:space="0" w:color="auto"/>
      </w:divBdr>
    </w:div>
    <w:div w:id="329721923">
      <w:bodyDiv w:val="1"/>
      <w:marLeft w:val="0"/>
      <w:marRight w:val="0"/>
      <w:marTop w:val="0"/>
      <w:marBottom w:val="0"/>
      <w:divBdr>
        <w:top w:val="none" w:sz="0" w:space="0" w:color="auto"/>
        <w:left w:val="none" w:sz="0" w:space="0" w:color="auto"/>
        <w:bottom w:val="none" w:sz="0" w:space="0" w:color="auto"/>
        <w:right w:val="none" w:sz="0" w:space="0" w:color="auto"/>
      </w:divBdr>
      <w:divsChild>
        <w:div w:id="56984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653093">
      <w:bodyDiv w:val="1"/>
      <w:marLeft w:val="0"/>
      <w:marRight w:val="0"/>
      <w:marTop w:val="0"/>
      <w:marBottom w:val="0"/>
      <w:divBdr>
        <w:top w:val="none" w:sz="0" w:space="0" w:color="auto"/>
        <w:left w:val="none" w:sz="0" w:space="0" w:color="auto"/>
        <w:bottom w:val="none" w:sz="0" w:space="0" w:color="auto"/>
        <w:right w:val="none" w:sz="0" w:space="0" w:color="auto"/>
      </w:divBdr>
      <w:divsChild>
        <w:div w:id="601955581">
          <w:marLeft w:val="0"/>
          <w:marRight w:val="0"/>
          <w:marTop w:val="0"/>
          <w:marBottom w:val="0"/>
          <w:divBdr>
            <w:top w:val="none" w:sz="0" w:space="0" w:color="auto"/>
            <w:left w:val="none" w:sz="0" w:space="0" w:color="auto"/>
            <w:bottom w:val="none" w:sz="0" w:space="0" w:color="auto"/>
            <w:right w:val="none" w:sz="0" w:space="0" w:color="auto"/>
          </w:divBdr>
        </w:div>
      </w:divsChild>
    </w:div>
    <w:div w:id="361784259">
      <w:bodyDiv w:val="1"/>
      <w:marLeft w:val="0"/>
      <w:marRight w:val="0"/>
      <w:marTop w:val="0"/>
      <w:marBottom w:val="0"/>
      <w:divBdr>
        <w:top w:val="none" w:sz="0" w:space="0" w:color="auto"/>
        <w:left w:val="none" w:sz="0" w:space="0" w:color="auto"/>
        <w:bottom w:val="none" w:sz="0" w:space="0" w:color="auto"/>
        <w:right w:val="none" w:sz="0" w:space="0" w:color="auto"/>
      </w:divBdr>
    </w:div>
    <w:div w:id="366562237">
      <w:bodyDiv w:val="1"/>
      <w:marLeft w:val="0"/>
      <w:marRight w:val="0"/>
      <w:marTop w:val="0"/>
      <w:marBottom w:val="0"/>
      <w:divBdr>
        <w:top w:val="none" w:sz="0" w:space="0" w:color="auto"/>
        <w:left w:val="none" w:sz="0" w:space="0" w:color="auto"/>
        <w:bottom w:val="none" w:sz="0" w:space="0" w:color="auto"/>
        <w:right w:val="none" w:sz="0" w:space="0" w:color="auto"/>
      </w:divBdr>
    </w:div>
    <w:div w:id="378632427">
      <w:bodyDiv w:val="1"/>
      <w:marLeft w:val="0"/>
      <w:marRight w:val="0"/>
      <w:marTop w:val="0"/>
      <w:marBottom w:val="0"/>
      <w:divBdr>
        <w:top w:val="none" w:sz="0" w:space="0" w:color="auto"/>
        <w:left w:val="none" w:sz="0" w:space="0" w:color="auto"/>
        <w:bottom w:val="none" w:sz="0" w:space="0" w:color="auto"/>
        <w:right w:val="none" w:sz="0" w:space="0" w:color="auto"/>
      </w:divBdr>
    </w:div>
    <w:div w:id="379289360">
      <w:bodyDiv w:val="1"/>
      <w:marLeft w:val="0"/>
      <w:marRight w:val="0"/>
      <w:marTop w:val="0"/>
      <w:marBottom w:val="0"/>
      <w:divBdr>
        <w:top w:val="none" w:sz="0" w:space="0" w:color="auto"/>
        <w:left w:val="none" w:sz="0" w:space="0" w:color="auto"/>
        <w:bottom w:val="none" w:sz="0" w:space="0" w:color="auto"/>
        <w:right w:val="none" w:sz="0" w:space="0" w:color="auto"/>
      </w:divBdr>
    </w:div>
    <w:div w:id="381173445">
      <w:bodyDiv w:val="1"/>
      <w:marLeft w:val="0"/>
      <w:marRight w:val="0"/>
      <w:marTop w:val="0"/>
      <w:marBottom w:val="0"/>
      <w:divBdr>
        <w:top w:val="none" w:sz="0" w:space="0" w:color="auto"/>
        <w:left w:val="none" w:sz="0" w:space="0" w:color="auto"/>
        <w:bottom w:val="none" w:sz="0" w:space="0" w:color="auto"/>
        <w:right w:val="none" w:sz="0" w:space="0" w:color="auto"/>
      </w:divBdr>
    </w:div>
    <w:div w:id="382292852">
      <w:bodyDiv w:val="1"/>
      <w:marLeft w:val="0"/>
      <w:marRight w:val="0"/>
      <w:marTop w:val="0"/>
      <w:marBottom w:val="0"/>
      <w:divBdr>
        <w:top w:val="none" w:sz="0" w:space="0" w:color="auto"/>
        <w:left w:val="none" w:sz="0" w:space="0" w:color="auto"/>
        <w:bottom w:val="none" w:sz="0" w:space="0" w:color="auto"/>
        <w:right w:val="none" w:sz="0" w:space="0" w:color="auto"/>
      </w:divBdr>
    </w:div>
    <w:div w:id="401027659">
      <w:bodyDiv w:val="1"/>
      <w:marLeft w:val="0"/>
      <w:marRight w:val="0"/>
      <w:marTop w:val="0"/>
      <w:marBottom w:val="0"/>
      <w:divBdr>
        <w:top w:val="none" w:sz="0" w:space="0" w:color="auto"/>
        <w:left w:val="none" w:sz="0" w:space="0" w:color="auto"/>
        <w:bottom w:val="none" w:sz="0" w:space="0" w:color="auto"/>
        <w:right w:val="none" w:sz="0" w:space="0" w:color="auto"/>
      </w:divBdr>
    </w:div>
    <w:div w:id="402993300">
      <w:bodyDiv w:val="1"/>
      <w:marLeft w:val="0"/>
      <w:marRight w:val="0"/>
      <w:marTop w:val="0"/>
      <w:marBottom w:val="0"/>
      <w:divBdr>
        <w:top w:val="none" w:sz="0" w:space="0" w:color="auto"/>
        <w:left w:val="none" w:sz="0" w:space="0" w:color="auto"/>
        <w:bottom w:val="none" w:sz="0" w:space="0" w:color="auto"/>
        <w:right w:val="none" w:sz="0" w:space="0" w:color="auto"/>
      </w:divBdr>
    </w:div>
    <w:div w:id="414328568">
      <w:bodyDiv w:val="1"/>
      <w:marLeft w:val="0"/>
      <w:marRight w:val="0"/>
      <w:marTop w:val="0"/>
      <w:marBottom w:val="0"/>
      <w:divBdr>
        <w:top w:val="none" w:sz="0" w:space="0" w:color="auto"/>
        <w:left w:val="none" w:sz="0" w:space="0" w:color="auto"/>
        <w:bottom w:val="none" w:sz="0" w:space="0" w:color="auto"/>
        <w:right w:val="none" w:sz="0" w:space="0" w:color="auto"/>
      </w:divBdr>
    </w:div>
    <w:div w:id="415443611">
      <w:bodyDiv w:val="1"/>
      <w:marLeft w:val="0"/>
      <w:marRight w:val="0"/>
      <w:marTop w:val="0"/>
      <w:marBottom w:val="0"/>
      <w:divBdr>
        <w:top w:val="none" w:sz="0" w:space="0" w:color="auto"/>
        <w:left w:val="none" w:sz="0" w:space="0" w:color="auto"/>
        <w:bottom w:val="none" w:sz="0" w:space="0" w:color="auto"/>
        <w:right w:val="none" w:sz="0" w:space="0" w:color="auto"/>
      </w:divBdr>
    </w:div>
    <w:div w:id="425155628">
      <w:bodyDiv w:val="1"/>
      <w:marLeft w:val="0"/>
      <w:marRight w:val="0"/>
      <w:marTop w:val="0"/>
      <w:marBottom w:val="0"/>
      <w:divBdr>
        <w:top w:val="none" w:sz="0" w:space="0" w:color="auto"/>
        <w:left w:val="none" w:sz="0" w:space="0" w:color="auto"/>
        <w:bottom w:val="none" w:sz="0" w:space="0" w:color="auto"/>
        <w:right w:val="none" w:sz="0" w:space="0" w:color="auto"/>
      </w:divBdr>
    </w:div>
    <w:div w:id="428084498">
      <w:bodyDiv w:val="1"/>
      <w:marLeft w:val="0"/>
      <w:marRight w:val="0"/>
      <w:marTop w:val="0"/>
      <w:marBottom w:val="0"/>
      <w:divBdr>
        <w:top w:val="none" w:sz="0" w:space="0" w:color="auto"/>
        <w:left w:val="none" w:sz="0" w:space="0" w:color="auto"/>
        <w:bottom w:val="none" w:sz="0" w:space="0" w:color="auto"/>
        <w:right w:val="none" w:sz="0" w:space="0" w:color="auto"/>
      </w:divBdr>
    </w:div>
    <w:div w:id="428239612">
      <w:bodyDiv w:val="1"/>
      <w:marLeft w:val="0"/>
      <w:marRight w:val="0"/>
      <w:marTop w:val="0"/>
      <w:marBottom w:val="0"/>
      <w:divBdr>
        <w:top w:val="none" w:sz="0" w:space="0" w:color="auto"/>
        <w:left w:val="none" w:sz="0" w:space="0" w:color="auto"/>
        <w:bottom w:val="none" w:sz="0" w:space="0" w:color="auto"/>
        <w:right w:val="none" w:sz="0" w:space="0" w:color="auto"/>
      </w:divBdr>
    </w:div>
    <w:div w:id="429856678">
      <w:bodyDiv w:val="1"/>
      <w:marLeft w:val="0"/>
      <w:marRight w:val="0"/>
      <w:marTop w:val="0"/>
      <w:marBottom w:val="0"/>
      <w:divBdr>
        <w:top w:val="none" w:sz="0" w:space="0" w:color="auto"/>
        <w:left w:val="none" w:sz="0" w:space="0" w:color="auto"/>
        <w:bottom w:val="none" w:sz="0" w:space="0" w:color="auto"/>
        <w:right w:val="none" w:sz="0" w:space="0" w:color="auto"/>
      </w:divBdr>
    </w:div>
    <w:div w:id="430008196">
      <w:bodyDiv w:val="1"/>
      <w:marLeft w:val="0"/>
      <w:marRight w:val="0"/>
      <w:marTop w:val="0"/>
      <w:marBottom w:val="0"/>
      <w:divBdr>
        <w:top w:val="none" w:sz="0" w:space="0" w:color="auto"/>
        <w:left w:val="none" w:sz="0" w:space="0" w:color="auto"/>
        <w:bottom w:val="none" w:sz="0" w:space="0" w:color="auto"/>
        <w:right w:val="none" w:sz="0" w:space="0" w:color="auto"/>
      </w:divBdr>
    </w:div>
    <w:div w:id="437022112">
      <w:bodyDiv w:val="1"/>
      <w:marLeft w:val="0"/>
      <w:marRight w:val="0"/>
      <w:marTop w:val="0"/>
      <w:marBottom w:val="0"/>
      <w:divBdr>
        <w:top w:val="none" w:sz="0" w:space="0" w:color="auto"/>
        <w:left w:val="none" w:sz="0" w:space="0" w:color="auto"/>
        <w:bottom w:val="none" w:sz="0" w:space="0" w:color="auto"/>
        <w:right w:val="none" w:sz="0" w:space="0" w:color="auto"/>
      </w:divBdr>
      <w:divsChild>
        <w:div w:id="1285228709">
          <w:marLeft w:val="0"/>
          <w:marRight w:val="0"/>
          <w:marTop w:val="121"/>
          <w:marBottom w:val="0"/>
          <w:divBdr>
            <w:top w:val="none" w:sz="0" w:space="0" w:color="auto"/>
            <w:left w:val="none" w:sz="0" w:space="0" w:color="auto"/>
            <w:bottom w:val="none" w:sz="0" w:space="0" w:color="auto"/>
            <w:right w:val="none" w:sz="0" w:space="0" w:color="auto"/>
          </w:divBdr>
        </w:div>
      </w:divsChild>
    </w:div>
    <w:div w:id="447774516">
      <w:bodyDiv w:val="1"/>
      <w:marLeft w:val="0"/>
      <w:marRight w:val="0"/>
      <w:marTop w:val="0"/>
      <w:marBottom w:val="0"/>
      <w:divBdr>
        <w:top w:val="none" w:sz="0" w:space="0" w:color="auto"/>
        <w:left w:val="none" w:sz="0" w:space="0" w:color="auto"/>
        <w:bottom w:val="none" w:sz="0" w:space="0" w:color="auto"/>
        <w:right w:val="none" w:sz="0" w:space="0" w:color="auto"/>
      </w:divBdr>
    </w:div>
    <w:div w:id="447894201">
      <w:bodyDiv w:val="1"/>
      <w:marLeft w:val="0"/>
      <w:marRight w:val="0"/>
      <w:marTop w:val="0"/>
      <w:marBottom w:val="0"/>
      <w:divBdr>
        <w:top w:val="none" w:sz="0" w:space="0" w:color="auto"/>
        <w:left w:val="none" w:sz="0" w:space="0" w:color="auto"/>
        <w:bottom w:val="none" w:sz="0" w:space="0" w:color="auto"/>
        <w:right w:val="none" w:sz="0" w:space="0" w:color="auto"/>
      </w:divBdr>
    </w:div>
    <w:div w:id="451245984">
      <w:bodyDiv w:val="1"/>
      <w:marLeft w:val="0"/>
      <w:marRight w:val="0"/>
      <w:marTop w:val="0"/>
      <w:marBottom w:val="0"/>
      <w:divBdr>
        <w:top w:val="none" w:sz="0" w:space="0" w:color="auto"/>
        <w:left w:val="none" w:sz="0" w:space="0" w:color="auto"/>
        <w:bottom w:val="none" w:sz="0" w:space="0" w:color="auto"/>
        <w:right w:val="none" w:sz="0" w:space="0" w:color="auto"/>
      </w:divBdr>
      <w:divsChild>
        <w:div w:id="2051682885">
          <w:marLeft w:val="0"/>
          <w:marRight w:val="0"/>
          <w:marTop w:val="121"/>
          <w:marBottom w:val="0"/>
          <w:divBdr>
            <w:top w:val="none" w:sz="0" w:space="0" w:color="auto"/>
            <w:left w:val="none" w:sz="0" w:space="0" w:color="auto"/>
            <w:bottom w:val="none" w:sz="0" w:space="0" w:color="auto"/>
            <w:right w:val="none" w:sz="0" w:space="0" w:color="auto"/>
          </w:divBdr>
        </w:div>
      </w:divsChild>
    </w:div>
    <w:div w:id="458496017">
      <w:bodyDiv w:val="1"/>
      <w:marLeft w:val="0"/>
      <w:marRight w:val="0"/>
      <w:marTop w:val="0"/>
      <w:marBottom w:val="0"/>
      <w:divBdr>
        <w:top w:val="none" w:sz="0" w:space="0" w:color="auto"/>
        <w:left w:val="none" w:sz="0" w:space="0" w:color="auto"/>
        <w:bottom w:val="none" w:sz="0" w:space="0" w:color="auto"/>
        <w:right w:val="none" w:sz="0" w:space="0" w:color="auto"/>
      </w:divBdr>
    </w:div>
    <w:div w:id="468548247">
      <w:bodyDiv w:val="1"/>
      <w:marLeft w:val="0"/>
      <w:marRight w:val="0"/>
      <w:marTop w:val="0"/>
      <w:marBottom w:val="0"/>
      <w:divBdr>
        <w:top w:val="none" w:sz="0" w:space="0" w:color="auto"/>
        <w:left w:val="none" w:sz="0" w:space="0" w:color="auto"/>
        <w:bottom w:val="none" w:sz="0" w:space="0" w:color="auto"/>
        <w:right w:val="none" w:sz="0" w:space="0" w:color="auto"/>
      </w:divBdr>
      <w:divsChild>
        <w:div w:id="811678888">
          <w:marLeft w:val="0"/>
          <w:marRight w:val="0"/>
          <w:marTop w:val="121"/>
          <w:marBottom w:val="0"/>
          <w:divBdr>
            <w:top w:val="none" w:sz="0" w:space="0" w:color="auto"/>
            <w:left w:val="none" w:sz="0" w:space="0" w:color="auto"/>
            <w:bottom w:val="none" w:sz="0" w:space="0" w:color="auto"/>
            <w:right w:val="none" w:sz="0" w:space="0" w:color="auto"/>
          </w:divBdr>
        </w:div>
      </w:divsChild>
    </w:div>
    <w:div w:id="469709030">
      <w:bodyDiv w:val="1"/>
      <w:marLeft w:val="0"/>
      <w:marRight w:val="0"/>
      <w:marTop w:val="0"/>
      <w:marBottom w:val="0"/>
      <w:divBdr>
        <w:top w:val="none" w:sz="0" w:space="0" w:color="auto"/>
        <w:left w:val="none" w:sz="0" w:space="0" w:color="auto"/>
        <w:bottom w:val="none" w:sz="0" w:space="0" w:color="auto"/>
        <w:right w:val="none" w:sz="0" w:space="0" w:color="auto"/>
      </w:divBdr>
    </w:div>
    <w:div w:id="479201851">
      <w:bodyDiv w:val="1"/>
      <w:marLeft w:val="0"/>
      <w:marRight w:val="0"/>
      <w:marTop w:val="0"/>
      <w:marBottom w:val="0"/>
      <w:divBdr>
        <w:top w:val="none" w:sz="0" w:space="0" w:color="auto"/>
        <w:left w:val="none" w:sz="0" w:space="0" w:color="auto"/>
        <w:bottom w:val="none" w:sz="0" w:space="0" w:color="auto"/>
        <w:right w:val="none" w:sz="0" w:space="0" w:color="auto"/>
      </w:divBdr>
    </w:div>
    <w:div w:id="479931663">
      <w:bodyDiv w:val="1"/>
      <w:marLeft w:val="0"/>
      <w:marRight w:val="0"/>
      <w:marTop w:val="0"/>
      <w:marBottom w:val="0"/>
      <w:divBdr>
        <w:top w:val="none" w:sz="0" w:space="0" w:color="auto"/>
        <w:left w:val="none" w:sz="0" w:space="0" w:color="auto"/>
        <w:bottom w:val="none" w:sz="0" w:space="0" w:color="auto"/>
        <w:right w:val="none" w:sz="0" w:space="0" w:color="auto"/>
      </w:divBdr>
    </w:div>
    <w:div w:id="488325148">
      <w:bodyDiv w:val="1"/>
      <w:marLeft w:val="0"/>
      <w:marRight w:val="0"/>
      <w:marTop w:val="0"/>
      <w:marBottom w:val="0"/>
      <w:divBdr>
        <w:top w:val="none" w:sz="0" w:space="0" w:color="auto"/>
        <w:left w:val="none" w:sz="0" w:space="0" w:color="auto"/>
        <w:bottom w:val="none" w:sz="0" w:space="0" w:color="auto"/>
        <w:right w:val="none" w:sz="0" w:space="0" w:color="auto"/>
      </w:divBdr>
    </w:div>
    <w:div w:id="490948705">
      <w:bodyDiv w:val="1"/>
      <w:marLeft w:val="0"/>
      <w:marRight w:val="0"/>
      <w:marTop w:val="0"/>
      <w:marBottom w:val="0"/>
      <w:divBdr>
        <w:top w:val="none" w:sz="0" w:space="0" w:color="auto"/>
        <w:left w:val="none" w:sz="0" w:space="0" w:color="auto"/>
        <w:bottom w:val="none" w:sz="0" w:space="0" w:color="auto"/>
        <w:right w:val="none" w:sz="0" w:space="0" w:color="auto"/>
      </w:divBdr>
      <w:divsChild>
        <w:div w:id="59137373">
          <w:marLeft w:val="0"/>
          <w:marRight w:val="0"/>
          <w:marTop w:val="121"/>
          <w:marBottom w:val="0"/>
          <w:divBdr>
            <w:top w:val="none" w:sz="0" w:space="0" w:color="auto"/>
            <w:left w:val="none" w:sz="0" w:space="0" w:color="auto"/>
            <w:bottom w:val="none" w:sz="0" w:space="0" w:color="auto"/>
            <w:right w:val="none" w:sz="0" w:space="0" w:color="auto"/>
          </w:divBdr>
        </w:div>
        <w:div w:id="660621060">
          <w:marLeft w:val="0"/>
          <w:marRight w:val="0"/>
          <w:marTop w:val="121"/>
          <w:marBottom w:val="0"/>
          <w:divBdr>
            <w:top w:val="none" w:sz="0" w:space="0" w:color="auto"/>
            <w:left w:val="none" w:sz="0" w:space="0" w:color="auto"/>
            <w:bottom w:val="none" w:sz="0" w:space="0" w:color="auto"/>
            <w:right w:val="none" w:sz="0" w:space="0" w:color="auto"/>
          </w:divBdr>
        </w:div>
        <w:div w:id="1003825562">
          <w:marLeft w:val="0"/>
          <w:marRight w:val="0"/>
          <w:marTop w:val="0"/>
          <w:marBottom w:val="0"/>
          <w:divBdr>
            <w:top w:val="none" w:sz="0" w:space="0" w:color="auto"/>
            <w:left w:val="none" w:sz="0" w:space="0" w:color="auto"/>
            <w:bottom w:val="none" w:sz="0" w:space="0" w:color="auto"/>
            <w:right w:val="none" w:sz="0" w:space="0" w:color="auto"/>
          </w:divBdr>
        </w:div>
        <w:div w:id="1639065638">
          <w:marLeft w:val="0"/>
          <w:marRight w:val="0"/>
          <w:marTop w:val="121"/>
          <w:marBottom w:val="0"/>
          <w:divBdr>
            <w:top w:val="none" w:sz="0" w:space="0" w:color="auto"/>
            <w:left w:val="none" w:sz="0" w:space="0" w:color="auto"/>
            <w:bottom w:val="none" w:sz="0" w:space="0" w:color="auto"/>
            <w:right w:val="none" w:sz="0" w:space="0" w:color="auto"/>
          </w:divBdr>
        </w:div>
        <w:div w:id="1686786528">
          <w:marLeft w:val="0"/>
          <w:marRight w:val="0"/>
          <w:marTop w:val="0"/>
          <w:marBottom w:val="0"/>
          <w:divBdr>
            <w:top w:val="none" w:sz="0" w:space="0" w:color="auto"/>
            <w:left w:val="none" w:sz="0" w:space="0" w:color="auto"/>
            <w:bottom w:val="none" w:sz="0" w:space="0" w:color="auto"/>
            <w:right w:val="none" w:sz="0" w:space="0" w:color="auto"/>
          </w:divBdr>
        </w:div>
        <w:div w:id="1837916253">
          <w:marLeft w:val="0"/>
          <w:marRight w:val="0"/>
          <w:marTop w:val="121"/>
          <w:marBottom w:val="0"/>
          <w:divBdr>
            <w:top w:val="none" w:sz="0" w:space="0" w:color="auto"/>
            <w:left w:val="none" w:sz="0" w:space="0" w:color="auto"/>
            <w:bottom w:val="none" w:sz="0" w:space="0" w:color="auto"/>
            <w:right w:val="none" w:sz="0" w:space="0" w:color="auto"/>
          </w:divBdr>
        </w:div>
      </w:divsChild>
    </w:div>
    <w:div w:id="499202432">
      <w:bodyDiv w:val="1"/>
      <w:marLeft w:val="0"/>
      <w:marRight w:val="0"/>
      <w:marTop w:val="0"/>
      <w:marBottom w:val="0"/>
      <w:divBdr>
        <w:top w:val="none" w:sz="0" w:space="0" w:color="auto"/>
        <w:left w:val="none" w:sz="0" w:space="0" w:color="auto"/>
        <w:bottom w:val="none" w:sz="0" w:space="0" w:color="auto"/>
        <w:right w:val="none" w:sz="0" w:space="0" w:color="auto"/>
      </w:divBdr>
      <w:divsChild>
        <w:div w:id="458256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859798">
      <w:bodyDiv w:val="1"/>
      <w:marLeft w:val="0"/>
      <w:marRight w:val="0"/>
      <w:marTop w:val="0"/>
      <w:marBottom w:val="0"/>
      <w:divBdr>
        <w:top w:val="none" w:sz="0" w:space="0" w:color="auto"/>
        <w:left w:val="none" w:sz="0" w:space="0" w:color="auto"/>
        <w:bottom w:val="none" w:sz="0" w:space="0" w:color="auto"/>
        <w:right w:val="none" w:sz="0" w:space="0" w:color="auto"/>
      </w:divBdr>
      <w:divsChild>
        <w:div w:id="847522900">
          <w:marLeft w:val="0"/>
          <w:marRight w:val="0"/>
          <w:marTop w:val="121"/>
          <w:marBottom w:val="0"/>
          <w:divBdr>
            <w:top w:val="none" w:sz="0" w:space="0" w:color="auto"/>
            <w:left w:val="none" w:sz="0" w:space="0" w:color="auto"/>
            <w:bottom w:val="none" w:sz="0" w:space="0" w:color="auto"/>
            <w:right w:val="none" w:sz="0" w:space="0" w:color="auto"/>
          </w:divBdr>
        </w:div>
        <w:div w:id="2102750487">
          <w:marLeft w:val="0"/>
          <w:marRight w:val="0"/>
          <w:marTop w:val="121"/>
          <w:marBottom w:val="0"/>
          <w:divBdr>
            <w:top w:val="none" w:sz="0" w:space="0" w:color="auto"/>
            <w:left w:val="none" w:sz="0" w:space="0" w:color="auto"/>
            <w:bottom w:val="none" w:sz="0" w:space="0" w:color="auto"/>
            <w:right w:val="none" w:sz="0" w:space="0" w:color="auto"/>
          </w:divBdr>
        </w:div>
      </w:divsChild>
    </w:div>
    <w:div w:id="530799042">
      <w:bodyDiv w:val="1"/>
      <w:marLeft w:val="0"/>
      <w:marRight w:val="0"/>
      <w:marTop w:val="0"/>
      <w:marBottom w:val="0"/>
      <w:divBdr>
        <w:top w:val="none" w:sz="0" w:space="0" w:color="auto"/>
        <w:left w:val="none" w:sz="0" w:space="0" w:color="auto"/>
        <w:bottom w:val="none" w:sz="0" w:space="0" w:color="auto"/>
        <w:right w:val="none" w:sz="0" w:space="0" w:color="auto"/>
      </w:divBdr>
    </w:div>
    <w:div w:id="533200964">
      <w:bodyDiv w:val="1"/>
      <w:marLeft w:val="0"/>
      <w:marRight w:val="0"/>
      <w:marTop w:val="0"/>
      <w:marBottom w:val="0"/>
      <w:divBdr>
        <w:top w:val="none" w:sz="0" w:space="0" w:color="auto"/>
        <w:left w:val="none" w:sz="0" w:space="0" w:color="auto"/>
        <w:bottom w:val="none" w:sz="0" w:space="0" w:color="auto"/>
        <w:right w:val="none" w:sz="0" w:space="0" w:color="auto"/>
      </w:divBdr>
      <w:divsChild>
        <w:div w:id="1090782336">
          <w:marLeft w:val="0"/>
          <w:marRight w:val="0"/>
          <w:marTop w:val="121"/>
          <w:marBottom w:val="0"/>
          <w:divBdr>
            <w:top w:val="none" w:sz="0" w:space="0" w:color="auto"/>
            <w:left w:val="none" w:sz="0" w:space="0" w:color="auto"/>
            <w:bottom w:val="none" w:sz="0" w:space="0" w:color="auto"/>
            <w:right w:val="none" w:sz="0" w:space="0" w:color="auto"/>
          </w:divBdr>
        </w:div>
      </w:divsChild>
    </w:div>
    <w:div w:id="541284785">
      <w:bodyDiv w:val="1"/>
      <w:marLeft w:val="0"/>
      <w:marRight w:val="0"/>
      <w:marTop w:val="0"/>
      <w:marBottom w:val="0"/>
      <w:divBdr>
        <w:top w:val="none" w:sz="0" w:space="0" w:color="auto"/>
        <w:left w:val="none" w:sz="0" w:space="0" w:color="auto"/>
        <w:bottom w:val="none" w:sz="0" w:space="0" w:color="auto"/>
        <w:right w:val="none" w:sz="0" w:space="0" w:color="auto"/>
      </w:divBdr>
      <w:divsChild>
        <w:div w:id="1535075658">
          <w:marLeft w:val="0"/>
          <w:marRight w:val="0"/>
          <w:marTop w:val="121"/>
          <w:marBottom w:val="0"/>
          <w:divBdr>
            <w:top w:val="none" w:sz="0" w:space="0" w:color="auto"/>
            <w:left w:val="none" w:sz="0" w:space="0" w:color="auto"/>
            <w:bottom w:val="none" w:sz="0" w:space="0" w:color="auto"/>
            <w:right w:val="none" w:sz="0" w:space="0" w:color="auto"/>
          </w:divBdr>
        </w:div>
        <w:div w:id="1736396516">
          <w:marLeft w:val="0"/>
          <w:marRight w:val="0"/>
          <w:marTop w:val="121"/>
          <w:marBottom w:val="0"/>
          <w:divBdr>
            <w:top w:val="none" w:sz="0" w:space="0" w:color="auto"/>
            <w:left w:val="none" w:sz="0" w:space="0" w:color="auto"/>
            <w:bottom w:val="none" w:sz="0" w:space="0" w:color="auto"/>
            <w:right w:val="none" w:sz="0" w:space="0" w:color="auto"/>
          </w:divBdr>
        </w:div>
      </w:divsChild>
    </w:div>
    <w:div w:id="570778476">
      <w:bodyDiv w:val="1"/>
      <w:marLeft w:val="0"/>
      <w:marRight w:val="0"/>
      <w:marTop w:val="0"/>
      <w:marBottom w:val="0"/>
      <w:divBdr>
        <w:top w:val="none" w:sz="0" w:space="0" w:color="auto"/>
        <w:left w:val="none" w:sz="0" w:space="0" w:color="auto"/>
        <w:bottom w:val="none" w:sz="0" w:space="0" w:color="auto"/>
        <w:right w:val="none" w:sz="0" w:space="0" w:color="auto"/>
      </w:divBdr>
    </w:div>
    <w:div w:id="573200770">
      <w:bodyDiv w:val="1"/>
      <w:marLeft w:val="0"/>
      <w:marRight w:val="0"/>
      <w:marTop w:val="0"/>
      <w:marBottom w:val="0"/>
      <w:divBdr>
        <w:top w:val="none" w:sz="0" w:space="0" w:color="auto"/>
        <w:left w:val="none" w:sz="0" w:space="0" w:color="auto"/>
        <w:bottom w:val="none" w:sz="0" w:space="0" w:color="auto"/>
        <w:right w:val="none" w:sz="0" w:space="0" w:color="auto"/>
      </w:divBdr>
      <w:divsChild>
        <w:div w:id="22168575">
          <w:marLeft w:val="0"/>
          <w:marRight w:val="0"/>
          <w:marTop w:val="0"/>
          <w:marBottom w:val="0"/>
          <w:divBdr>
            <w:top w:val="none" w:sz="0" w:space="0" w:color="auto"/>
            <w:left w:val="none" w:sz="0" w:space="0" w:color="auto"/>
            <w:bottom w:val="none" w:sz="0" w:space="0" w:color="auto"/>
            <w:right w:val="none" w:sz="0" w:space="0" w:color="auto"/>
          </w:divBdr>
        </w:div>
        <w:div w:id="441612993">
          <w:marLeft w:val="0"/>
          <w:marRight w:val="0"/>
          <w:marTop w:val="0"/>
          <w:marBottom w:val="0"/>
          <w:divBdr>
            <w:top w:val="none" w:sz="0" w:space="0" w:color="auto"/>
            <w:left w:val="none" w:sz="0" w:space="0" w:color="auto"/>
            <w:bottom w:val="none" w:sz="0" w:space="0" w:color="auto"/>
            <w:right w:val="none" w:sz="0" w:space="0" w:color="auto"/>
          </w:divBdr>
        </w:div>
        <w:div w:id="532809660">
          <w:marLeft w:val="0"/>
          <w:marRight w:val="0"/>
          <w:marTop w:val="0"/>
          <w:marBottom w:val="0"/>
          <w:divBdr>
            <w:top w:val="none" w:sz="0" w:space="0" w:color="auto"/>
            <w:left w:val="none" w:sz="0" w:space="0" w:color="auto"/>
            <w:bottom w:val="none" w:sz="0" w:space="0" w:color="auto"/>
            <w:right w:val="none" w:sz="0" w:space="0" w:color="auto"/>
          </w:divBdr>
        </w:div>
        <w:div w:id="780342941">
          <w:marLeft w:val="0"/>
          <w:marRight w:val="0"/>
          <w:marTop w:val="0"/>
          <w:marBottom w:val="0"/>
          <w:divBdr>
            <w:top w:val="none" w:sz="0" w:space="0" w:color="auto"/>
            <w:left w:val="none" w:sz="0" w:space="0" w:color="auto"/>
            <w:bottom w:val="none" w:sz="0" w:space="0" w:color="auto"/>
            <w:right w:val="none" w:sz="0" w:space="0" w:color="auto"/>
          </w:divBdr>
        </w:div>
        <w:div w:id="1149789209">
          <w:marLeft w:val="0"/>
          <w:marRight w:val="0"/>
          <w:marTop w:val="0"/>
          <w:marBottom w:val="0"/>
          <w:divBdr>
            <w:top w:val="none" w:sz="0" w:space="0" w:color="auto"/>
            <w:left w:val="none" w:sz="0" w:space="0" w:color="auto"/>
            <w:bottom w:val="none" w:sz="0" w:space="0" w:color="auto"/>
            <w:right w:val="none" w:sz="0" w:space="0" w:color="auto"/>
          </w:divBdr>
        </w:div>
        <w:div w:id="1375354101">
          <w:marLeft w:val="0"/>
          <w:marRight w:val="0"/>
          <w:marTop w:val="0"/>
          <w:marBottom w:val="0"/>
          <w:divBdr>
            <w:top w:val="none" w:sz="0" w:space="0" w:color="auto"/>
            <w:left w:val="none" w:sz="0" w:space="0" w:color="auto"/>
            <w:bottom w:val="none" w:sz="0" w:space="0" w:color="auto"/>
            <w:right w:val="none" w:sz="0" w:space="0" w:color="auto"/>
          </w:divBdr>
        </w:div>
        <w:div w:id="1688019721">
          <w:marLeft w:val="0"/>
          <w:marRight w:val="0"/>
          <w:marTop w:val="0"/>
          <w:marBottom w:val="0"/>
          <w:divBdr>
            <w:top w:val="none" w:sz="0" w:space="0" w:color="auto"/>
            <w:left w:val="none" w:sz="0" w:space="0" w:color="auto"/>
            <w:bottom w:val="none" w:sz="0" w:space="0" w:color="auto"/>
            <w:right w:val="none" w:sz="0" w:space="0" w:color="auto"/>
          </w:divBdr>
        </w:div>
        <w:div w:id="1889029564">
          <w:marLeft w:val="0"/>
          <w:marRight w:val="0"/>
          <w:marTop w:val="0"/>
          <w:marBottom w:val="0"/>
          <w:divBdr>
            <w:top w:val="none" w:sz="0" w:space="0" w:color="auto"/>
            <w:left w:val="none" w:sz="0" w:space="0" w:color="auto"/>
            <w:bottom w:val="none" w:sz="0" w:space="0" w:color="auto"/>
            <w:right w:val="none" w:sz="0" w:space="0" w:color="auto"/>
          </w:divBdr>
        </w:div>
        <w:div w:id="2082483223">
          <w:marLeft w:val="0"/>
          <w:marRight w:val="0"/>
          <w:marTop w:val="0"/>
          <w:marBottom w:val="0"/>
          <w:divBdr>
            <w:top w:val="none" w:sz="0" w:space="0" w:color="auto"/>
            <w:left w:val="none" w:sz="0" w:space="0" w:color="auto"/>
            <w:bottom w:val="none" w:sz="0" w:space="0" w:color="auto"/>
            <w:right w:val="none" w:sz="0" w:space="0" w:color="auto"/>
          </w:divBdr>
        </w:div>
      </w:divsChild>
    </w:div>
    <w:div w:id="589974699">
      <w:bodyDiv w:val="1"/>
      <w:marLeft w:val="0"/>
      <w:marRight w:val="0"/>
      <w:marTop w:val="0"/>
      <w:marBottom w:val="0"/>
      <w:divBdr>
        <w:top w:val="none" w:sz="0" w:space="0" w:color="auto"/>
        <w:left w:val="none" w:sz="0" w:space="0" w:color="auto"/>
        <w:bottom w:val="none" w:sz="0" w:space="0" w:color="auto"/>
        <w:right w:val="none" w:sz="0" w:space="0" w:color="auto"/>
      </w:divBdr>
    </w:div>
    <w:div w:id="590047360">
      <w:bodyDiv w:val="1"/>
      <w:marLeft w:val="0"/>
      <w:marRight w:val="0"/>
      <w:marTop w:val="0"/>
      <w:marBottom w:val="0"/>
      <w:divBdr>
        <w:top w:val="none" w:sz="0" w:space="0" w:color="auto"/>
        <w:left w:val="none" w:sz="0" w:space="0" w:color="auto"/>
        <w:bottom w:val="none" w:sz="0" w:space="0" w:color="auto"/>
        <w:right w:val="none" w:sz="0" w:space="0" w:color="auto"/>
      </w:divBdr>
    </w:div>
    <w:div w:id="596210977">
      <w:bodyDiv w:val="1"/>
      <w:marLeft w:val="0"/>
      <w:marRight w:val="0"/>
      <w:marTop w:val="0"/>
      <w:marBottom w:val="0"/>
      <w:divBdr>
        <w:top w:val="none" w:sz="0" w:space="0" w:color="auto"/>
        <w:left w:val="none" w:sz="0" w:space="0" w:color="auto"/>
        <w:bottom w:val="none" w:sz="0" w:space="0" w:color="auto"/>
        <w:right w:val="none" w:sz="0" w:space="0" w:color="auto"/>
      </w:divBdr>
    </w:div>
    <w:div w:id="601643678">
      <w:bodyDiv w:val="1"/>
      <w:marLeft w:val="0"/>
      <w:marRight w:val="0"/>
      <w:marTop w:val="0"/>
      <w:marBottom w:val="0"/>
      <w:divBdr>
        <w:top w:val="none" w:sz="0" w:space="0" w:color="auto"/>
        <w:left w:val="none" w:sz="0" w:space="0" w:color="auto"/>
        <w:bottom w:val="none" w:sz="0" w:space="0" w:color="auto"/>
        <w:right w:val="none" w:sz="0" w:space="0" w:color="auto"/>
      </w:divBdr>
    </w:div>
    <w:div w:id="603344268">
      <w:bodyDiv w:val="1"/>
      <w:marLeft w:val="0"/>
      <w:marRight w:val="0"/>
      <w:marTop w:val="0"/>
      <w:marBottom w:val="0"/>
      <w:divBdr>
        <w:top w:val="none" w:sz="0" w:space="0" w:color="auto"/>
        <w:left w:val="none" w:sz="0" w:space="0" w:color="auto"/>
        <w:bottom w:val="none" w:sz="0" w:space="0" w:color="auto"/>
        <w:right w:val="none" w:sz="0" w:space="0" w:color="auto"/>
      </w:divBdr>
    </w:div>
    <w:div w:id="612249691">
      <w:bodyDiv w:val="1"/>
      <w:marLeft w:val="0"/>
      <w:marRight w:val="0"/>
      <w:marTop w:val="0"/>
      <w:marBottom w:val="0"/>
      <w:divBdr>
        <w:top w:val="none" w:sz="0" w:space="0" w:color="auto"/>
        <w:left w:val="none" w:sz="0" w:space="0" w:color="auto"/>
        <w:bottom w:val="none" w:sz="0" w:space="0" w:color="auto"/>
        <w:right w:val="none" w:sz="0" w:space="0" w:color="auto"/>
      </w:divBdr>
    </w:div>
    <w:div w:id="615407407">
      <w:bodyDiv w:val="1"/>
      <w:marLeft w:val="0"/>
      <w:marRight w:val="0"/>
      <w:marTop w:val="0"/>
      <w:marBottom w:val="0"/>
      <w:divBdr>
        <w:top w:val="none" w:sz="0" w:space="0" w:color="auto"/>
        <w:left w:val="none" w:sz="0" w:space="0" w:color="auto"/>
        <w:bottom w:val="none" w:sz="0" w:space="0" w:color="auto"/>
        <w:right w:val="none" w:sz="0" w:space="0" w:color="auto"/>
      </w:divBdr>
      <w:divsChild>
        <w:div w:id="1735815604">
          <w:marLeft w:val="0"/>
          <w:marRight w:val="0"/>
          <w:marTop w:val="121"/>
          <w:marBottom w:val="0"/>
          <w:divBdr>
            <w:top w:val="none" w:sz="0" w:space="0" w:color="auto"/>
            <w:left w:val="none" w:sz="0" w:space="0" w:color="auto"/>
            <w:bottom w:val="none" w:sz="0" w:space="0" w:color="auto"/>
            <w:right w:val="none" w:sz="0" w:space="0" w:color="auto"/>
          </w:divBdr>
        </w:div>
      </w:divsChild>
    </w:div>
    <w:div w:id="624971820">
      <w:bodyDiv w:val="1"/>
      <w:marLeft w:val="0"/>
      <w:marRight w:val="0"/>
      <w:marTop w:val="0"/>
      <w:marBottom w:val="0"/>
      <w:divBdr>
        <w:top w:val="none" w:sz="0" w:space="0" w:color="auto"/>
        <w:left w:val="none" w:sz="0" w:space="0" w:color="auto"/>
        <w:bottom w:val="none" w:sz="0" w:space="0" w:color="auto"/>
        <w:right w:val="none" w:sz="0" w:space="0" w:color="auto"/>
      </w:divBdr>
    </w:div>
    <w:div w:id="627197903">
      <w:bodyDiv w:val="1"/>
      <w:marLeft w:val="0"/>
      <w:marRight w:val="0"/>
      <w:marTop w:val="0"/>
      <w:marBottom w:val="0"/>
      <w:divBdr>
        <w:top w:val="none" w:sz="0" w:space="0" w:color="auto"/>
        <w:left w:val="none" w:sz="0" w:space="0" w:color="auto"/>
        <w:bottom w:val="none" w:sz="0" w:space="0" w:color="auto"/>
        <w:right w:val="none" w:sz="0" w:space="0" w:color="auto"/>
      </w:divBdr>
    </w:div>
    <w:div w:id="628129232">
      <w:bodyDiv w:val="1"/>
      <w:marLeft w:val="0"/>
      <w:marRight w:val="0"/>
      <w:marTop w:val="0"/>
      <w:marBottom w:val="0"/>
      <w:divBdr>
        <w:top w:val="none" w:sz="0" w:space="0" w:color="auto"/>
        <w:left w:val="none" w:sz="0" w:space="0" w:color="auto"/>
        <w:bottom w:val="none" w:sz="0" w:space="0" w:color="auto"/>
        <w:right w:val="none" w:sz="0" w:space="0" w:color="auto"/>
      </w:divBdr>
      <w:divsChild>
        <w:div w:id="1393964445">
          <w:marLeft w:val="0"/>
          <w:marRight w:val="0"/>
          <w:marTop w:val="121"/>
          <w:marBottom w:val="0"/>
          <w:divBdr>
            <w:top w:val="none" w:sz="0" w:space="0" w:color="auto"/>
            <w:left w:val="none" w:sz="0" w:space="0" w:color="auto"/>
            <w:bottom w:val="none" w:sz="0" w:space="0" w:color="auto"/>
            <w:right w:val="none" w:sz="0" w:space="0" w:color="auto"/>
          </w:divBdr>
        </w:div>
        <w:div w:id="1725062959">
          <w:marLeft w:val="0"/>
          <w:marRight w:val="0"/>
          <w:marTop w:val="121"/>
          <w:marBottom w:val="0"/>
          <w:divBdr>
            <w:top w:val="none" w:sz="0" w:space="0" w:color="auto"/>
            <w:left w:val="none" w:sz="0" w:space="0" w:color="auto"/>
            <w:bottom w:val="none" w:sz="0" w:space="0" w:color="auto"/>
            <w:right w:val="none" w:sz="0" w:space="0" w:color="auto"/>
          </w:divBdr>
        </w:div>
      </w:divsChild>
    </w:div>
    <w:div w:id="630670368">
      <w:bodyDiv w:val="1"/>
      <w:marLeft w:val="0"/>
      <w:marRight w:val="0"/>
      <w:marTop w:val="0"/>
      <w:marBottom w:val="0"/>
      <w:divBdr>
        <w:top w:val="none" w:sz="0" w:space="0" w:color="auto"/>
        <w:left w:val="none" w:sz="0" w:space="0" w:color="auto"/>
        <w:bottom w:val="none" w:sz="0" w:space="0" w:color="auto"/>
        <w:right w:val="none" w:sz="0" w:space="0" w:color="auto"/>
      </w:divBdr>
    </w:div>
    <w:div w:id="631596171">
      <w:bodyDiv w:val="1"/>
      <w:marLeft w:val="0"/>
      <w:marRight w:val="0"/>
      <w:marTop w:val="0"/>
      <w:marBottom w:val="0"/>
      <w:divBdr>
        <w:top w:val="none" w:sz="0" w:space="0" w:color="auto"/>
        <w:left w:val="none" w:sz="0" w:space="0" w:color="auto"/>
        <w:bottom w:val="none" w:sz="0" w:space="0" w:color="auto"/>
        <w:right w:val="none" w:sz="0" w:space="0" w:color="auto"/>
      </w:divBdr>
    </w:div>
    <w:div w:id="661812348">
      <w:bodyDiv w:val="1"/>
      <w:marLeft w:val="0"/>
      <w:marRight w:val="0"/>
      <w:marTop w:val="0"/>
      <w:marBottom w:val="0"/>
      <w:divBdr>
        <w:top w:val="none" w:sz="0" w:space="0" w:color="auto"/>
        <w:left w:val="none" w:sz="0" w:space="0" w:color="auto"/>
        <w:bottom w:val="none" w:sz="0" w:space="0" w:color="auto"/>
        <w:right w:val="none" w:sz="0" w:space="0" w:color="auto"/>
      </w:divBdr>
    </w:div>
    <w:div w:id="666594723">
      <w:bodyDiv w:val="1"/>
      <w:marLeft w:val="0"/>
      <w:marRight w:val="0"/>
      <w:marTop w:val="0"/>
      <w:marBottom w:val="0"/>
      <w:divBdr>
        <w:top w:val="none" w:sz="0" w:space="0" w:color="auto"/>
        <w:left w:val="none" w:sz="0" w:space="0" w:color="auto"/>
        <w:bottom w:val="none" w:sz="0" w:space="0" w:color="auto"/>
        <w:right w:val="none" w:sz="0" w:space="0" w:color="auto"/>
      </w:divBdr>
    </w:div>
    <w:div w:id="670448503">
      <w:bodyDiv w:val="1"/>
      <w:marLeft w:val="0"/>
      <w:marRight w:val="0"/>
      <w:marTop w:val="0"/>
      <w:marBottom w:val="0"/>
      <w:divBdr>
        <w:top w:val="none" w:sz="0" w:space="0" w:color="auto"/>
        <w:left w:val="none" w:sz="0" w:space="0" w:color="auto"/>
        <w:bottom w:val="none" w:sz="0" w:space="0" w:color="auto"/>
        <w:right w:val="none" w:sz="0" w:space="0" w:color="auto"/>
      </w:divBdr>
    </w:div>
    <w:div w:id="679351456">
      <w:bodyDiv w:val="1"/>
      <w:marLeft w:val="0"/>
      <w:marRight w:val="0"/>
      <w:marTop w:val="0"/>
      <w:marBottom w:val="0"/>
      <w:divBdr>
        <w:top w:val="none" w:sz="0" w:space="0" w:color="auto"/>
        <w:left w:val="none" w:sz="0" w:space="0" w:color="auto"/>
        <w:bottom w:val="none" w:sz="0" w:space="0" w:color="auto"/>
        <w:right w:val="none" w:sz="0" w:space="0" w:color="auto"/>
      </w:divBdr>
    </w:div>
    <w:div w:id="686062836">
      <w:bodyDiv w:val="1"/>
      <w:marLeft w:val="0"/>
      <w:marRight w:val="0"/>
      <w:marTop w:val="0"/>
      <w:marBottom w:val="0"/>
      <w:divBdr>
        <w:top w:val="none" w:sz="0" w:space="0" w:color="auto"/>
        <w:left w:val="none" w:sz="0" w:space="0" w:color="auto"/>
        <w:bottom w:val="none" w:sz="0" w:space="0" w:color="auto"/>
        <w:right w:val="none" w:sz="0" w:space="0" w:color="auto"/>
      </w:divBdr>
    </w:div>
    <w:div w:id="686324767">
      <w:bodyDiv w:val="1"/>
      <w:marLeft w:val="0"/>
      <w:marRight w:val="0"/>
      <w:marTop w:val="0"/>
      <w:marBottom w:val="0"/>
      <w:divBdr>
        <w:top w:val="none" w:sz="0" w:space="0" w:color="auto"/>
        <w:left w:val="none" w:sz="0" w:space="0" w:color="auto"/>
        <w:bottom w:val="none" w:sz="0" w:space="0" w:color="auto"/>
        <w:right w:val="none" w:sz="0" w:space="0" w:color="auto"/>
      </w:divBdr>
    </w:div>
    <w:div w:id="687293193">
      <w:bodyDiv w:val="1"/>
      <w:marLeft w:val="0"/>
      <w:marRight w:val="0"/>
      <w:marTop w:val="0"/>
      <w:marBottom w:val="0"/>
      <w:divBdr>
        <w:top w:val="none" w:sz="0" w:space="0" w:color="auto"/>
        <w:left w:val="none" w:sz="0" w:space="0" w:color="auto"/>
        <w:bottom w:val="none" w:sz="0" w:space="0" w:color="auto"/>
        <w:right w:val="none" w:sz="0" w:space="0" w:color="auto"/>
      </w:divBdr>
      <w:divsChild>
        <w:div w:id="382681224">
          <w:marLeft w:val="0"/>
          <w:marRight w:val="0"/>
          <w:marTop w:val="120"/>
          <w:marBottom w:val="0"/>
          <w:divBdr>
            <w:top w:val="none" w:sz="0" w:space="0" w:color="auto"/>
            <w:left w:val="none" w:sz="0" w:space="0" w:color="auto"/>
            <w:bottom w:val="none" w:sz="0" w:space="0" w:color="auto"/>
            <w:right w:val="none" w:sz="0" w:space="0" w:color="auto"/>
          </w:divBdr>
        </w:div>
        <w:div w:id="1069107883">
          <w:marLeft w:val="0"/>
          <w:marRight w:val="0"/>
          <w:marTop w:val="120"/>
          <w:marBottom w:val="0"/>
          <w:divBdr>
            <w:top w:val="none" w:sz="0" w:space="0" w:color="auto"/>
            <w:left w:val="none" w:sz="0" w:space="0" w:color="auto"/>
            <w:bottom w:val="none" w:sz="0" w:space="0" w:color="auto"/>
            <w:right w:val="none" w:sz="0" w:space="0" w:color="auto"/>
          </w:divBdr>
        </w:div>
      </w:divsChild>
    </w:div>
    <w:div w:id="704216654">
      <w:bodyDiv w:val="1"/>
      <w:marLeft w:val="0"/>
      <w:marRight w:val="0"/>
      <w:marTop w:val="0"/>
      <w:marBottom w:val="0"/>
      <w:divBdr>
        <w:top w:val="none" w:sz="0" w:space="0" w:color="auto"/>
        <w:left w:val="none" w:sz="0" w:space="0" w:color="auto"/>
        <w:bottom w:val="none" w:sz="0" w:space="0" w:color="auto"/>
        <w:right w:val="none" w:sz="0" w:space="0" w:color="auto"/>
      </w:divBdr>
    </w:div>
    <w:div w:id="709257246">
      <w:bodyDiv w:val="1"/>
      <w:marLeft w:val="0"/>
      <w:marRight w:val="0"/>
      <w:marTop w:val="0"/>
      <w:marBottom w:val="0"/>
      <w:divBdr>
        <w:top w:val="none" w:sz="0" w:space="0" w:color="auto"/>
        <w:left w:val="none" w:sz="0" w:space="0" w:color="auto"/>
        <w:bottom w:val="none" w:sz="0" w:space="0" w:color="auto"/>
        <w:right w:val="none" w:sz="0" w:space="0" w:color="auto"/>
      </w:divBdr>
    </w:div>
    <w:div w:id="710573389">
      <w:bodyDiv w:val="1"/>
      <w:marLeft w:val="0"/>
      <w:marRight w:val="0"/>
      <w:marTop w:val="0"/>
      <w:marBottom w:val="0"/>
      <w:divBdr>
        <w:top w:val="none" w:sz="0" w:space="0" w:color="auto"/>
        <w:left w:val="none" w:sz="0" w:space="0" w:color="auto"/>
        <w:bottom w:val="none" w:sz="0" w:space="0" w:color="auto"/>
        <w:right w:val="none" w:sz="0" w:space="0" w:color="auto"/>
      </w:divBdr>
    </w:div>
    <w:div w:id="712654029">
      <w:bodyDiv w:val="1"/>
      <w:marLeft w:val="0"/>
      <w:marRight w:val="0"/>
      <w:marTop w:val="0"/>
      <w:marBottom w:val="0"/>
      <w:divBdr>
        <w:top w:val="none" w:sz="0" w:space="0" w:color="auto"/>
        <w:left w:val="none" w:sz="0" w:space="0" w:color="auto"/>
        <w:bottom w:val="none" w:sz="0" w:space="0" w:color="auto"/>
        <w:right w:val="none" w:sz="0" w:space="0" w:color="auto"/>
      </w:divBdr>
      <w:divsChild>
        <w:div w:id="398721589">
          <w:marLeft w:val="0"/>
          <w:marRight w:val="0"/>
          <w:marTop w:val="121"/>
          <w:marBottom w:val="0"/>
          <w:divBdr>
            <w:top w:val="none" w:sz="0" w:space="0" w:color="auto"/>
            <w:left w:val="none" w:sz="0" w:space="0" w:color="auto"/>
            <w:bottom w:val="none" w:sz="0" w:space="0" w:color="auto"/>
            <w:right w:val="none" w:sz="0" w:space="0" w:color="auto"/>
          </w:divBdr>
        </w:div>
      </w:divsChild>
    </w:div>
    <w:div w:id="714158979">
      <w:bodyDiv w:val="1"/>
      <w:marLeft w:val="0"/>
      <w:marRight w:val="0"/>
      <w:marTop w:val="0"/>
      <w:marBottom w:val="0"/>
      <w:divBdr>
        <w:top w:val="none" w:sz="0" w:space="0" w:color="auto"/>
        <w:left w:val="none" w:sz="0" w:space="0" w:color="auto"/>
        <w:bottom w:val="none" w:sz="0" w:space="0" w:color="auto"/>
        <w:right w:val="none" w:sz="0" w:space="0" w:color="auto"/>
      </w:divBdr>
    </w:div>
    <w:div w:id="735980698">
      <w:bodyDiv w:val="1"/>
      <w:marLeft w:val="0"/>
      <w:marRight w:val="0"/>
      <w:marTop w:val="0"/>
      <w:marBottom w:val="0"/>
      <w:divBdr>
        <w:top w:val="none" w:sz="0" w:space="0" w:color="auto"/>
        <w:left w:val="none" w:sz="0" w:space="0" w:color="auto"/>
        <w:bottom w:val="none" w:sz="0" w:space="0" w:color="auto"/>
        <w:right w:val="none" w:sz="0" w:space="0" w:color="auto"/>
      </w:divBdr>
    </w:div>
    <w:div w:id="754744240">
      <w:bodyDiv w:val="1"/>
      <w:marLeft w:val="0"/>
      <w:marRight w:val="0"/>
      <w:marTop w:val="0"/>
      <w:marBottom w:val="0"/>
      <w:divBdr>
        <w:top w:val="none" w:sz="0" w:space="0" w:color="auto"/>
        <w:left w:val="none" w:sz="0" w:space="0" w:color="auto"/>
        <w:bottom w:val="none" w:sz="0" w:space="0" w:color="auto"/>
        <w:right w:val="none" w:sz="0" w:space="0" w:color="auto"/>
      </w:divBdr>
    </w:div>
    <w:div w:id="756055262">
      <w:bodyDiv w:val="1"/>
      <w:marLeft w:val="0"/>
      <w:marRight w:val="0"/>
      <w:marTop w:val="0"/>
      <w:marBottom w:val="0"/>
      <w:divBdr>
        <w:top w:val="none" w:sz="0" w:space="0" w:color="auto"/>
        <w:left w:val="none" w:sz="0" w:space="0" w:color="auto"/>
        <w:bottom w:val="none" w:sz="0" w:space="0" w:color="auto"/>
        <w:right w:val="none" w:sz="0" w:space="0" w:color="auto"/>
      </w:divBdr>
    </w:div>
    <w:div w:id="762989175">
      <w:bodyDiv w:val="1"/>
      <w:marLeft w:val="0"/>
      <w:marRight w:val="0"/>
      <w:marTop w:val="0"/>
      <w:marBottom w:val="0"/>
      <w:divBdr>
        <w:top w:val="none" w:sz="0" w:space="0" w:color="auto"/>
        <w:left w:val="none" w:sz="0" w:space="0" w:color="auto"/>
        <w:bottom w:val="none" w:sz="0" w:space="0" w:color="auto"/>
        <w:right w:val="none" w:sz="0" w:space="0" w:color="auto"/>
      </w:divBdr>
    </w:div>
    <w:div w:id="774328825">
      <w:bodyDiv w:val="1"/>
      <w:marLeft w:val="0"/>
      <w:marRight w:val="0"/>
      <w:marTop w:val="0"/>
      <w:marBottom w:val="0"/>
      <w:divBdr>
        <w:top w:val="none" w:sz="0" w:space="0" w:color="auto"/>
        <w:left w:val="none" w:sz="0" w:space="0" w:color="auto"/>
        <w:bottom w:val="none" w:sz="0" w:space="0" w:color="auto"/>
        <w:right w:val="none" w:sz="0" w:space="0" w:color="auto"/>
      </w:divBdr>
    </w:div>
    <w:div w:id="781386687">
      <w:bodyDiv w:val="1"/>
      <w:marLeft w:val="0"/>
      <w:marRight w:val="0"/>
      <w:marTop w:val="0"/>
      <w:marBottom w:val="0"/>
      <w:divBdr>
        <w:top w:val="none" w:sz="0" w:space="0" w:color="auto"/>
        <w:left w:val="none" w:sz="0" w:space="0" w:color="auto"/>
        <w:bottom w:val="none" w:sz="0" w:space="0" w:color="auto"/>
        <w:right w:val="none" w:sz="0" w:space="0" w:color="auto"/>
      </w:divBdr>
      <w:divsChild>
        <w:div w:id="375741181">
          <w:marLeft w:val="0"/>
          <w:marRight w:val="0"/>
          <w:marTop w:val="121"/>
          <w:marBottom w:val="0"/>
          <w:divBdr>
            <w:top w:val="none" w:sz="0" w:space="0" w:color="auto"/>
            <w:left w:val="none" w:sz="0" w:space="0" w:color="auto"/>
            <w:bottom w:val="none" w:sz="0" w:space="0" w:color="auto"/>
            <w:right w:val="none" w:sz="0" w:space="0" w:color="auto"/>
          </w:divBdr>
        </w:div>
      </w:divsChild>
    </w:div>
    <w:div w:id="784275435">
      <w:bodyDiv w:val="1"/>
      <w:marLeft w:val="0"/>
      <w:marRight w:val="0"/>
      <w:marTop w:val="0"/>
      <w:marBottom w:val="0"/>
      <w:divBdr>
        <w:top w:val="none" w:sz="0" w:space="0" w:color="auto"/>
        <w:left w:val="none" w:sz="0" w:space="0" w:color="auto"/>
        <w:bottom w:val="none" w:sz="0" w:space="0" w:color="auto"/>
        <w:right w:val="none" w:sz="0" w:space="0" w:color="auto"/>
      </w:divBdr>
    </w:div>
    <w:div w:id="790783978">
      <w:bodyDiv w:val="1"/>
      <w:marLeft w:val="0"/>
      <w:marRight w:val="0"/>
      <w:marTop w:val="0"/>
      <w:marBottom w:val="0"/>
      <w:divBdr>
        <w:top w:val="none" w:sz="0" w:space="0" w:color="auto"/>
        <w:left w:val="none" w:sz="0" w:space="0" w:color="auto"/>
        <w:bottom w:val="none" w:sz="0" w:space="0" w:color="auto"/>
        <w:right w:val="none" w:sz="0" w:space="0" w:color="auto"/>
      </w:divBdr>
    </w:div>
    <w:div w:id="809249696">
      <w:bodyDiv w:val="1"/>
      <w:marLeft w:val="0"/>
      <w:marRight w:val="0"/>
      <w:marTop w:val="0"/>
      <w:marBottom w:val="0"/>
      <w:divBdr>
        <w:top w:val="none" w:sz="0" w:space="0" w:color="auto"/>
        <w:left w:val="none" w:sz="0" w:space="0" w:color="auto"/>
        <w:bottom w:val="none" w:sz="0" w:space="0" w:color="auto"/>
        <w:right w:val="none" w:sz="0" w:space="0" w:color="auto"/>
      </w:divBdr>
      <w:divsChild>
        <w:div w:id="1127160033">
          <w:marLeft w:val="0"/>
          <w:marRight w:val="0"/>
          <w:marTop w:val="121"/>
          <w:marBottom w:val="0"/>
          <w:divBdr>
            <w:top w:val="none" w:sz="0" w:space="0" w:color="auto"/>
            <w:left w:val="none" w:sz="0" w:space="0" w:color="auto"/>
            <w:bottom w:val="none" w:sz="0" w:space="0" w:color="auto"/>
            <w:right w:val="none" w:sz="0" w:space="0" w:color="auto"/>
          </w:divBdr>
        </w:div>
        <w:div w:id="1730423372">
          <w:marLeft w:val="0"/>
          <w:marRight w:val="0"/>
          <w:marTop w:val="121"/>
          <w:marBottom w:val="0"/>
          <w:divBdr>
            <w:top w:val="none" w:sz="0" w:space="0" w:color="auto"/>
            <w:left w:val="none" w:sz="0" w:space="0" w:color="auto"/>
            <w:bottom w:val="none" w:sz="0" w:space="0" w:color="auto"/>
            <w:right w:val="none" w:sz="0" w:space="0" w:color="auto"/>
          </w:divBdr>
        </w:div>
        <w:div w:id="1924341414">
          <w:marLeft w:val="0"/>
          <w:marRight w:val="0"/>
          <w:marTop w:val="121"/>
          <w:marBottom w:val="0"/>
          <w:divBdr>
            <w:top w:val="none" w:sz="0" w:space="0" w:color="auto"/>
            <w:left w:val="none" w:sz="0" w:space="0" w:color="auto"/>
            <w:bottom w:val="none" w:sz="0" w:space="0" w:color="auto"/>
            <w:right w:val="none" w:sz="0" w:space="0" w:color="auto"/>
          </w:divBdr>
        </w:div>
      </w:divsChild>
    </w:div>
    <w:div w:id="815683807">
      <w:bodyDiv w:val="1"/>
      <w:marLeft w:val="0"/>
      <w:marRight w:val="0"/>
      <w:marTop w:val="0"/>
      <w:marBottom w:val="0"/>
      <w:divBdr>
        <w:top w:val="none" w:sz="0" w:space="0" w:color="auto"/>
        <w:left w:val="none" w:sz="0" w:space="0" w:color="auto"/>
        <w:bottom w:val="none" w:sz="0" w:space="0" w:color="auto"/>
        <w:right w:val="none" w:sz="0" w:space="0" w:color="auto"/>
      </w:divBdr>
      <w:divsChild>
        <w:div w:id="2146652844">
          <w:marLeft w:val="0"/>
          <w:marRight w:val="0"/>
          <w:marTop w:val="121"/>
          <w:marBottom w:val="0"/>
          <w:divBdr>
            <w:top w:val="none" w:sz="0" w:space="0" w:color="auto"/>
            <w:left w:val="none" w:sz="0" w:space="0" w:color="auto"/>
            <w:bottom w:val="none" w:sz="0" w:space="0" w:color="auto"/>
            <w:right w:val="none" w:sz="0" w:space="0" w:color="auto"/>
          </w:divBdr>
        </w:div>
      </w:divsChild>
    </w:div>
    <w:div w:id="818499529">
      <w:bodyDiv w:val="1"/>
      <w:marLeft w:val="0"/>
      <w:marRight w:val="0"/>
      <w:marTop w:val="0"/>
      <w:marBottom w:val="0"/>
      <w:divBdr>
        <w:top w:val="none" w:sz="0" w:space="0" w:color="auto"/>
        <w:left w:val="none" w:sz="0" w:space="0" w:color="auto"/>
        <w:bottom w:val="none" w:sz="0" w:space="0" w:color="auto"/>
        <w:right w:val="none" w:sz="0" w:space="0" w:color="auto"/>
      </w:divBdr>
    </w:div>
    <w:div w:id="826016078">
      <w:bodyDiv w:val="1"/>
      <w:marLeft w:val="0"/>
      <w:marRight w:val="0"/>
      <w:marTop w:val="0"/>
      <w:marBottom w:val="0"/>
      <w:divBdr>
        <w:top w:val="none" w:sz="0" w:space="0" w:color="auto"/>
        <w:left w:val="none" w:sz="0" w:space="0" w:color="auto"/>
        <w:bottom w:val="none" w:sz="0" w:space="0" w:color="auto"/>
        <w:right w:val="none" w:sz="0" w:space="0" w:color="auto"/>
      </w:divBdr>
    </w:div>
    <w:div w:id="826016635">
      <w:bodyDiv w:val="1"/>
      <w:marLeft w:val="0"/>
      <w:marRight w:val="0"/>
      <w:marTop w:val="0"/>
      <w:marBottom w:val="0"/>
      <w:divBdr>
        <w:top w:val="none" w:sz="0" w:space="0" w:color="auto"/>
        <w:left w:val="none" w:sz="0" w:space="0" w:color="auto"/>
        <w:bottom w:val="none" w:sz="0" w:space="0" w:color="auto"/>
        <w:right w:val="none" w:sz="0" w:space="0" w:color="auto"/>
      </w:divBdr>
    </w:div>
    <w:div w:id="826898194">
      <w:bodyDiv w:val="1"/>
      <w:marLeft w:val="0"/>
      <w:marRight w:val="0"/>
      <w:marTop w:val="0"/>
      <w:marBottom w:val="0"/>
      <w:divBdr>
        <w:top w:val="none" w:sz="0" w:space="0" w:color="auto"/>
        <w:left w:val="none" w:sz="0" w:space="0" w:color="auto"/>
        <w:bottom w:val="none" w:sz="0" w:space="0" w:color="auto"/>
        <w:right w:val="none" w:sz="0" w:space="0" w:color="auto"/>
      </w:divBdr>
    </w:div>
    <w:div w:id="838545816">
      <w:bodyDiv w:val="1"/>
      <w:marLeft w:val="0"/>
      <w:marRight w:val="0"/>
      <w:marTop w:val="0"/>
      <w:marBottom w:val="0"/>
      <w:divBdr>
        <w:top w:val="none" w:sz="0" w:space="0" w:color="auto"/>
        <w:left w:val="none" w:sz="0" w:space="0" w:color="auto"/>
        <w:bottom w:val="none" w:sz="0" w:space="0" w:color="auto"/>
        <w:right w:val="none" w:sz="0" w:space="0" w:color="auto"/>
      </w:divBdr>
    </w:div>
    <w:div w:id="840700600">
      <w:bodyDiv w:val="1"/>
      <w:marLeft w:val="0"/>
      <w:marRight w:val="0"/>
      <w:marTop w:val="0"/>
      <w:marBottom w:val="0"/>
      <w:divBdr>
        <w:top w:val="none" w:sz="0" w:space="0" w:color="auto"/>
        <w:left w:val="none" w:sz="0" w:space="0" w:color="auto"/>
        <w:bottom w:val="none" w:sz="0" w:space="0" w:color="auto"/>
        <w:right w:val="none" w:sz="0" w:space="0" w:color="auto"/>
      </w:divBdr>
      <w:divsChild>
        <w:div w:id="196821982">
          <w:marLeft w:val="0"/>
          <w:marRight w:val="0"/>
          <w:marTop w:val="121"/>
          <w:marBottom w:val="0"/>
          <w:divBdr>
            <w:top w:val="none" w:sz="0" w:space="0" w:color="auto"/>
            <w:left w:val="none" w:sz="0" w:space="0" w:color="auto"/>
            <w:bottom w:val="none" w:sz="0" w:space="0" w:color="auto"/>
            <w:right w:val="none" w:sz="0" w:space="0" w:color="auto"/>
          </w:divBdr>
        </w:div>
        <w:div w:id="844712206">
          <w:marLeft w:val="0"/>
          <w:marRight w:val="0"/>
          <w:marTop w:val="121"/>
          <w:marBottom w:val="0"/>
          <w:divBdr>
            <w:top w:val="none" w:sz="0" w:space="0" w:color="auto"/>
            <w:left w:val="none" w:sz="0" w:space="0" w:color="auto"/>
            <w:bottom w:val="none" w:sz="0" w:space="0" w:color="auto"/>
            <w:right w:val="none" w:sz="0" w:space="0" w:color="auto"/>
          </w:divBdr>
        </w:div>
      </w:divsChild>
    </w:div>
    <w:div w:id="841896525">
      <w:bodyDiv w:val="1"/>
      <w:marLeft w:val="0"/>
      <w:marRight w:val="0"/>
      <w:marTop w:val="0"/>
      <w:marBottom w:val="0"/>
      <w:divBdr>
        <w:top w:val="none" w:sz="0" w:space="0" w:color="auto"/>
        <w:left w:val="none" w:sz="0" w:space="0" w:color="auto"/>
        <w:bottom w:val="none" w:sz="0" w:space="0" w:color="auto"/>
        <w:right w:val="none" w:sz="0" w:space="0" w:color="auto"/>
      </w:divBdr>
    </w:div>
    <w:div w:id="8524543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901">
          <w:marLeft w:val="0"/>
          <w:marRight w:val="0"/>
          <w:marTop w:val="0"/>
          <w:marBottom w:val="0"/>
          <w:divBdr>
            <w:top w:val="none" w:sz="0" w:space="0" w:color="auto"/>
            <w:left w:val="none" w:sz="0" w:space="0" w:color="auto"/>
            <w:bottom w:val="none" w:sz="0" w:space="0" w:color="auto"/>
            <w:right w:val="none" w:sz="0" w:space="0" w:color="auto"/>
          </w:divBdr>
        </w:div>
      </w:divsChild>
    </w:div>
    <w:div w:id="853301953">
      <w:bodyDiv w:val="1"/>
      <w:marLeft w:val="0"/>
      <w:marRight w:val="0"/>
      <w:marTop w:val="0"/>
      <w:marBottom w:val="0"/>
      <w:divBdr>
        <w:top w:val="none" w:sz="0" w:space="0" w:color="auto"/>
        <w:left w:val="none" w:sz="0" w:space="0" w:color="auto"/>
        <w:bottom w:val="none" w:sz="0" w:space="0" w:color="auto"/>
        <w:right w:val="none" w:sz="0" w:space="0" w:color="auto"/>
      </w:divBdr>
      <w:divsChild>
        <w:div w:id="1028414553">
          <w:marLeft w:val="0"/>
          <w:marRight w:val="0"/>
          <w:marTop w:val="121"/>
          <w:marBottom w:val="0"/>
          <w:divBdr>
            <w:top w:val="none" w:sz="0" w:space="0" w:color="auto"/>
            <w:left w:val="none" w:sz="0" w:space="0" w:color="auto"/>
            <w:bottom w:val="none" w:sz="0" w:space="0" w:color="auto"/>
            <w:right w:val="none" w:sz="0" w:space="0" w:color="auto"/>
          </w:divBdr>
        </w:div>
        <w:div w:id="1715692262">
          <w:marLeft w:val="0"/>
          <w:marRight w:val="0"/>
          <w:marTop w:val="121"/>
          <w:marBottom w:val="0"/>
          <w:divBdr>
            <w:top w:val="none" w:sz="0" w:space="0" w:color="auto"/>
            <w:left w:val="none" w:sz="0" w:space="0" w:color="auto"/>
            <w:bottom w:val="none" w:sz="0" w:space="0" w:color="auto"/>
            <w:right w:val="none" w:sz="0" w:space="0" w:color="auto"/>
          </w:divBdr>
        </w:div>
      </w:divsChild>
    </w:div>
    <w:div w:id="889458857">
      <w:bodyDiv w:val="1"/>
      <w:marLeft w:val="0"/>
      <w:marRight w:val="0"/>
      <w:marTop w:val="0"/>
      <w:marBottom w:val="0"/>
      <w:divBdr>
        <w:top w:val="none" w:sz="0" w:space="0" w:color="auto"/>
        <w:left w:val="none" w:sz="0" w:space="0" w:color="auto"/>
        <w:bottom w:val="none" w:sz="0" w:space="0" w:color="auto"/>
        <w:right w:val="none" w:sz="0" w:space="0" w:color="auto"/>
      </w:divBdr>
      <w:divsChild>
        <w:div w:id="197669112">
          <w:marLeft w:val="0"/>
          <w:marRight w:val="0"/>
          <w:marTop w:val="0"/>
          <w:marBottom w:val="0"/>
          <w:divBdr>
            <w:top w:val="none" w:sz="0" w:space="0" w:color="auto"/>
            <w:left w:val="none" w:sz="0" w:space="0" w:color="auto"/>
            <w:bottom w:val="none" w:sz="0" w:space="0" w:color="auto"/>
            <w:right w:val="none" w:sz="0" w:space="0" w:color="auto"/>
          </w:divBdr>
        </w:div>
      </w:divsChild>
    </w:div>
    <w:div w:id="900675213">
      <w:bodyDiv w:val="1"/>
      <w:marLeft w:val="0"/>
      <w:marRight w:val="0"/>
      <w:marTop w:val="0"/>
      <w:marBottom w:val="0"/>
      <w:divBdr>
        <w:top w:val="none" w:sz="0" w:space="0" w:color="auto"/>
        <w:left w:val="none" w:sz="0" w:space="0" w:color="auto"/>
        <w:bottom w:val="none" w:sz="0" w:space="0" w:color="auto"/>
        <w:right w:val="none" w:sz="0" w:space="0" w:color="auto"/>
      </w:divBdr>
    </w:div>
    <w:div w:id="906889058">
      <w:bodyDiv w:val="1"/>
      <w:marLeft w:val="0"/>
      <w:marRight w:val="0"/>
      <w:marTop w:val="0"/>
      <w:marBottom w:val="0"/>
      <w:divBdr>
        <w:top w:val="none" w:sz="0" w:space="0" w:color="auto"/>
        <w:left w:val="none" w:sz="0" w:space="0" w:color="auto"/>
        <w:bottom w:val="none" w:sz="0" w:space="0" w:color="auto"/>
        <w:right w:val="none" w:sz="0" w:space="0" w:color="auto"/>
      </w:divBdr>
    </w:div>
    <w:div w:id="919606592">
      <w:bodyDiv w:val="1"/>
      <w:marLeft w:val="0"/>
      <w:marRight w:val="0"/>
      <w:marTop w:val="0"/>
      <w:marBottom w:val="0"/>
      <w:divBdr>
        <w:top w:val="none" w:sz="0" w:space="0" w:color="auto"/>
        <w:left w:val="none" w:sz="0" w:space="0" w:color="auto"/>
        <w:bottom w:val="none" w:sz="0" w:space="0" w:color="auto"/>
        <w:right w:val="none" w:sz="0" w:space="0" w:color="auto"/>
      </w:divBdr>
    </w:div>
    <w:div w:id="927037813">
      <w:bodyDiv w:val="1"/>
      <w:marLeft w:val="0"/>
      <w:marRight w:val="0"/>
      <w:marTop w:val="0"/>
      <w:marBottom w:val="0"/>
      <w:divBdr>
        <w:top w:val="none" w:sz="0" w:space="0" w:color="auto"/>
        <w:left w:val="none" w:sz="0" w:space="0" w:color="auto"/>
        <w:bottom w:val="none" w:sz="0" w:space="0" w:color="auto"/>
        <w:right w:val="none" w:sz="0" w:space="0" w:color="auto"/>
      </w:divBdr>
      <w:divsChild>
        <w:div w:id="694428182">
          <w:marLeft w:val="0"/>
          <w:marRight w:val="0"/>
          <w:marTop w:val="121"/>
          <w:marBottom w:val="0"/>
          <w:divBdr>
            <w:top w:val="none" w:sz="0" w:space="0" w:color="auto"/>
            <w:left w:val="none" w:sz="0" w:space="0" w:color="auto"/>
            <w:bottom w:val="none" w:sz="0" w:space="0" w:color="auto"/>
            <w:right w:val="none" w:sz="0" w:space="0" w:color="auto"/>
          </w:divBdr>
        </w:div>
      </w:divsChild>
    </w:div>
    <w:div w:id="929042468">
      <w:bodyDiv w:val="1"/>
      <w:marLeft w:val="0"/>
      <w:marRight w:val="0"/>
      <w:marTop w:val="0"/>
      <w:marBottom w:val="0"/>
      <w:divBdr>
        <w:top w:val="none" w:sz="0" w:space="0" w:color="auto"/>
        <w:left w:val="none" w:sz="0" w:space="0" w:color="auto"/>
        <w:bottom w:val="none" w:sz="0" w:space="0" w:color="auto"/>
        <w:right w:val="none" w:sz="0" w:space="0" w:color="auto"/>
      </w:divBdr>
    </w:div>
    <w:div w:id="942033387">
      <w:bodyDiv w:val="1"/>
      <w:marLeft w:val="0"/>
      <w:marRight w:val="0"/>
      <w:marTop w:val="0"/>
      <w:marBottom w:val="0"/>
      <w:divBdr>
        <w:top w:val="none" w:sz="0" w:space="0" w:color="auto"/>
        <w:left w:val="none" w:sz="0" w:space="0" w:color="auto"/>
        <w:bottom w:val="none" w:sz="0" w:space="0" w:color="auto"/>
        <w:right w:val="none" w:sz="0" w:space="0" w:color="auto"/>
      </w:divBdr>
    </w:div>
    <w:div w:id="959190708">
      <w:bodyDiv w:val="1"/>
      <w:marLeft w:val="0"/>
      <w:marRight w:val="0"/>
      <w:marTop w:val="0"/>
      <w:marBottom w:val="0"/>
      <w:divBdr>
        <w:top w:val="none" w:sz="0" w:space="0" w:color="auto"/>
        <w:left w:val="none" w:sz="0" w:space="0" w:color="auto"/>
        <w:bottom w:val="none" w:sz="0" w:space="0" w:color="auto"/>
        <w:right w:val="none" w:sz="0" w:space="0" w:color="auto"/>
      </w:divBdr>
      <w:divsChild>
        <w:div w:id="1942177999">
          <w:marLeft w:val="0"/>
          <w:marRight w:val="0"/>
          <w:marTop w:val="121"/>
          <w:marBottom w:val="0"/>
          <w:divBdr>
            <w:top w:val="none" w:sz="0" w:space="0" w:color="auto"/>
            <w:left w:val="none" w:sz="0" w:space="0" w:color="auto"/>
            <w:bottom w:val="none" w:sz="0" w:space="0" w:color="auto"/>
            <w:right w:val="none" w:sz="0" w:space="0" w:color="auto"/>
          </w:divBdr>
        </w:div>
      </w:divsChild>
    </w:div>
    <w:div w:id="961500347">
      <w:bodyDiv w:val="1"/>
      <w:marLeft w:val="0"/>
      <w:marRight w:val="0"/>
      <w:marTop w:val="0"/>
      <w:marBottom w:val="0"/>
      <w:divBdr>
        <w:top w:val="none" w:sz="0" w:space="0" w:color="auto"/>
        <w:left w:val="none" w:sz="0" w:space="0" w:color="auto"/>
        <w:bottom w:val="none" w:sz="0" w:space="0" w:color="auto"/>
        <w:right w:val="none" w:sz="0" w:space="0" w:color="auto"/>
      </w:divBdr>
    </w:div>
    <w:div w:id="978533274">
      <w:bodyDiv w:val="1"/>
      <w:marLeft w:val="0"/>
      <w:marRight w:val="0"/>
      <w:marTop w:val="0"/>
      <w:marBottom w:val="0"/>
      <w:divBdr>
        <w:top w:val="none" w:sz="0" w:space="0" w:color="auto"/>
        <w:left w:val="none" w:sz="0" w:space="0" w:color="auto"/>
        <w:bottom w:val="none" w:sz="0" w:space="0" w:color="auto"/>
        <w:right w:val="none" w:sz="0" w:space="0" w:color="auto"/>
      </w:divBdr>
    </w:div>
    <w:div w:id="989555348">
      <w:bodyDiv w:val="1"/>
      <w:marLeft w:val="0"/>
      <w:marRight w:val="0"/>
      <w:marTop w:val="0"/>
      <w:marBottom w:val="0"/>
      <w:divBdr>
        <w:top w:val="none" w:sz="0" w:space="0" w:color="auto"/>
        <w:left w:val="none" w:sz="0" w:space="0" w:color="auto"/>
        <w:bottom w:val="none" w:sz="0" w:space="0" w:color="auto"/>
        <w:right w:val="none" w:sz="0" w:space="0" w:color="auto"/>
      </w:divBdr>
    </w:div>
    <w:div w:id="993264336">
      <w:bodyDiv w:val="1"/>
      <w:marLeft w:val="0"/>
      <w:marRight w:val="0"/>
      <w:marTop w:val="0"/>
      <w:marBottom w:val="0"/>
      <w:divBdr>
        <w:top w:val="none" w:sz="0" w:space="0" w:color="auto"/>
        <w:left w:val="none" w:sz="0" w:space="0" w:color="auto"/>
        <w:bottom w:val="none" w:sz="0" w:space="0" w:color="auto"/>
        <w:right w:val="none" w:sz="0" w:space="0" w:color="auto"/>
      </w:divBdr>
    </w:div>
    <w:div w:id="1014649000">
      <w:bodyDiv w:val="1"/>
      <w:marLeft w:val="0"/>
      <w:marRight w:val="0"/>
      <w:marTop w:val="0"/>
      <w:marBottom w:val="0"/>
      <w:divBdr>
        <w:top w:val="none" w:sz="0" w:space="0" w:color="auto"/>
        <w:left w:val="none" w:sz="0" w:space="0" w:color="auto"/>
        <w:bottom w:val="none" w:sz="0" w:space="0" w:color="auto"/>
        <w:right w:val="none" w:sz="0" w:space="0" w:color="auto"/>
      </w:divBdr>
    </w:div>
    <w:div w:id="1024284995">
      <w:bodyDiv w:val="1"/>
      <w:marLeft w:val="0"/>
      <w:marRight w:val="0"/>
      <w:marTop w:val="0"/>
      <w:marBottom w:val="0"/>
      <w:divBdr>
        <w:top w:val="none" w:sz="0" w:space="0" w:color="auto"/>
        <w:left w:val="none" w:sz="0" w:space="0" w:color="auto"/>
        <w:bottom w:val="none" w:sz="0" w:space="0" w:color="auto"/>
        <w:right w:val="none" w:sz="0" w:space="0" w:color="auto"/>
      </w:divBdr>
    </w:div>
    <w:div w:id="1028991736">
      <w:bodyDiv w:val="1"/>
      <w:marLeft w:val="0"/>
      <w:marRight w:val="0"/>
      <w:marTop w:val="0"/>
      <w:marBottom w:val="0"/>
      <w:divBdr>
        <w:top w:val="none" w:sz="0" w:space="0" w:color="auto"/>
        <w:left w:val="none" w:sz="0" w:space="0" w:color="auto"/>
        <w:bottom w:val="none" w:sz="0" w:space="0" w:color="auto"/>
        <w:right w:val="none" w:sz="0" w:space="0" w:color="auto"/>
      </w:divBdr>
    </w:div>
    <w:div w:id="1035471472">
      <w:bodyDiv w:val="1"/>
      <w:marLeft w:val="0"/>
      <w:marRight w:val="0"/>
      <w:marTop w:val="0"/>
      <w:marBottom w:val="0"/>
      <w:divBdr>
        <w:top w:val="none" w:sz="0" w:space="0" w:color="auto"/>
        <w:left w:val="none" w:sz="0" w:space="0" w:color="auto"/>
        <w:bottom w:val="none" w:sz="0" w:space="0" w:color="auto"/>
        <w:right w:val="none" w:sz="0" w:space="0" w:color="auto"/>
      </w:divBdr>
    </w:div>
    <w:div w:id="1036849136">
      <w:bodyDiv w:val="1"/>
      <w:marLeft w:val="0"/>
      <w:marRight w:val="0"/>
      <w:marTop w:val="0"/>
      <w:marBottom w:val="0"/>
      <w:divBdr>
        <w:top w:val="none" w:sz="0" w:space="0" w:color="auto"/>
        <w:left w:val="none" w:sz="0" w:space="0" w:color="auto"/>
        <w:bottom w:val="none" w:sz="0" w:space="0" w:color="auto"/>
        <w:right w:val="none" w:sz="0" w:space="0" w:color="auto"/>
      </w:divBdr>
    </w:div>
    <w:div w:id="1053623925">
      <w:bodyDiv w:val="1"/>
      <w:marLeft w:val="0"/>
      <w:marRight w:val="0"/>
      <w:marTop w:val="0"/>
      <w:marBottom w:val="0"/>
      <w:divBdr>
        <w:top w:val="none" w:sz="0" w:space="0" w:color="auto"/>
        <w:left w:val="none" w:sz="0" w:space="0" w:color="auto"/>
        <w:bottom w:val="none" w:sz="0" w:space="0" w:color="auto"/>
        <w:right w:val="none" w:sz="0" w:space="0" w:color="auto"/>
      </w:divBdr>
    </w:div>
    <w:div w:id="1069307785">
      <w:bodyDiv w:val="1"/>
      <w:marLeft w:val="0"/>
      <w:marRight w:val="0"/>
      <w:marTop w:val="0"/>
      <w:marBottom w:val="0"/>
      <w:divBdr>
        <w:top w:val="none" w:sz="0" w:space="0" w:color="auto"/>
        <w:left w:val="none" w:sz="0" w:space="0" w:color="auto"/>
        <w:bottom w:val="none" w:sz="0" w:space="0" w:color="auto"/>
        <w:right w:val="none" w:sz="0" w:space="0" w:color="auto"/>
      </w:divBdr>
    </w:div>
    <w:div w:id="1070812395">
      <w:bodyDiv w:val="1"/>
      <w:marLeft w:val="0"/>
      <w:marRight w:val="0"/>
      <w:marTop w:val="0"/>
      <w:marBottom w:val="0"/>
      <w:divBdr>
        <w:top w:val="none" w:sz="0" w:space="0" w:color="auto"/>
        <w:left w:val="none" w:sz="0" w:space="0" w:color="auto"/>
        <w:bottom w:val="none" w:sz="0" w:space="0" w:color="auto"/>
        <w:right w:val="none" w:sz="0" w:space="0" w:color="auto"/>
      </w:divBdr>
      <w:divsChild>
        <w:div w:id="483015176">
          <w:marLeft w:val="60"/>
          <w:marRight w:val="60"/>
          <w:marTop w:val="100"/>
          <w:marBottom w:val="100"/>
          <w:divBdr>
            <w:top w:val="none" w:sz="0" w:space="0" w:color="auto"/>
            <w:left w:val="none" w:sz="0" w:space="0" w:color="auto"/>
            <w:bottom w:val="none" w:sz="0" w:space="0" w:color="auto"/>
            <w:right w:val="none" w:sz="0" w:space="0" w:color="auto"/>
          </w:divBdr>
          <w:divsChild>
            <w:div w:id="13186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6114">
      <w:bodyDiv w:val="1"/>
      <w:marLeft w:val="0"/>
      <w:marRight w:val="0"/>
      <w:marTop w:val="0"/>
      <w:marBottom w:val="0"/>
      <w:divBdr>
        <w:top w:val="none" w:sz="0" w:space="0" w:color="auto"/>
        <w:left w:val="none" w:sz="0" w:space="0" w:color="auto"/>
        <w:bottom w:val="none" w:sz="0" w:space="0" w:color="auto"/>
        <w:right w:val="none" w:sz="0" w:space="0" w:color="auto"/>
      </w:divBdr>
      <w:divsChild>
        <w:div w:id="907031611">
          <w:marLeft w:val="0"/>
          <w:marRight w:val="0"/>
          <w:marTop w:val="121"/>
          <w:marBottom w:val="0"/>
          <w:divBdr>
            <w:top w:val="none" w:sz="0" w:space="0" w:color="auto"/>
            <w:left w:val="none" w:sz="0" w:space="0" w:color="auto"/>
            <w:bottom w:val="none" w:sz="0" w:space="0" w:color="auto"/>
            <w:right w:val="none" w:sz="0" w:space="0" w:color="auto"/>
          </w:divBdr>
        </w:div>
      </w:divsChild>
    </w:div>
    <w:div w:id="1103644136">
      <w:bodyDiv w:val="1"/>
      <w:marLeft w:val="0"/>
      <w:marRight w:val="0"/>
      <w:marTop w:val="0"/>
      <w:marBottom w:val="0"/>
      <w:divBdr>
        <w:top w:val="none" w:sz="0" w:space="0" w:color="auto"/>
        <w:left w:val="none" w:sz="0" w:space="0" w:color="auto"/>
        <w:bottom w:val="none" w:sz="0" w:space="0" w:color="auto"/>
        <w:right w:val="none" w:sz="0" w:space="0" w:color="auto"/>
      </w:divBdr>
    </w:div>
    <w:div w:id="1106000598">
      <w:bodyDiv w:val="1"/>
      <w:marLeft w:val="0"/>
      <w:marRight w:val="0"/>
      <w:marTop w:val="0"/>
      <w:marBottom w:val="0"/>
      <w:divBdr>
        <w:top w:val="none" w:sz="0" w:space="0" w:color="auto"/>
        <w:left w:val="none" w:sz="0" w:space="0" w:color="auto"/>
        <w:bottom w:val="none" w:sz="0" w:space="0" w:color="auto"/>
        <w:right w:val="none" w:sz="0" w:space="0" w:color="auto"/>
      </w:divBdr>
    </w:div>
    <w:div w:id="1108624260">
      <w:bodyDiv w:val="1"/>
      <w:marLeft w:val="0"/>
      <w:marRight w:val="0"/>
      <w:marTop w:val="0"/>
      <w:marBottom w:val="0"/>
      <w:divBdr>
        <w:top w:val="none" w:sz="0" w:space="0" w:color="auto"/>
        <w:left w:val="none" w:sz="0" w:space="0" w:color="auto"/>
        <w:bottom w:val="none" w:sz="0" w:space="0" w:color="auto"/>
        <w:right w:val="none" w:sz="0" w:space="0" w:color="auto"/>
      </w:divBdr>
      <w:divsChild>
        <w:div w:id="377779523">
          <w:marLeft w:val="0"/>
          <w:marRight w:val="0"/>
          <w:marTop w:val="121"/>
          <w:marBottom w:val="0"/>
          <w:divBdr>
            <w:top w:val="none" w:sz="0" w:space="0" w:color="auto"/>
            <w:left w:val="none" w:sz="0" w:space="0" w:color="auto"/>
            <w:bottom w:val="none" w:sz="0" w:space="0" w:color="auto"/>
            <w:right w:val="none" w:sz="0" w:space="0" w:color="auto"/>
          </w:divBdr>
        </w:div>
      </w:divsChild>
    </w:div>
    <w:div w:id="1132334476">
      <w:bodyDiv w:val="1"/>
      <w:marLeft w:val="0"/>
      <w:marRight w:val="0"/>
      <w:marTop w:val="0"/>
      <w:marBottom w:val="0"/>
      <w:divBdr>
        <w:top w:val="none" w:sz="0" w:space="0" w:color="auto"/>
        <w:left w:val="none" w:sz="0" w:space="0" w:color="auto"/>
        <w:bottom w:val="none" w:sz="0" w:space="0" w:color="auto"/>
        <w:right w:val="none" w:sz="0" w:space="0" w:color="auto"/>
      </w:divBdr>
      <w:divsChild>
        <w:div w:id="277102734">
          <w:marLeft w:val="0"/>
          <w:marRight w:val="0"/>
          <w:marTop w:val="120"/>
          <w:marBottom w:val="0"/>
          <w:divBdr>
            <w:top w:val="none" w:sz="0" w:space="0" w:color="auto"/>
            <w:left w:val="none" w:sz="0" w:space="0" w:color="auto"/>
            <w:bottom w:val="none" w:sz="0" w:space="0" w:color="auto"/>
            <w:right w:val="none" w:sz="0" w:space="0" w:color="auto"/>
          </w:divBdr>
        </w:div>
        <w:div w:id="365259777">
          <w:marLeft w:val="0"/>
          <w:marRight w:val="0"/>
          <w:marTop w:val="120"/>
          <w:marBottom w:val="0"/>
          <w:divBdr>
            <w:top w:val="none" w:sz="0" w:space="0" w:color="auto"/>
            <w:left w:val="none" w:sz="0" w:space="0" w:color="auto"/>
            <w:bottom w:val="none" w:sz="0" w:space="0" w:color="auto"/>
            <w:right w:val="none" w:sz="0" w:space="0" w:color="auto"/>
          </w:divBdr>
        </w:div>
        <w:div w:id="829751941">
          <w:marLeft w:val="0"/>
          <w:marRight w:val="0"/>
          <w:marTop w:val="120"/>
          <w:marBottom w:val="0"/>
          <w:divBdr>
            <w:top w:val="none" w:sz="0" w:space="0" w:color="auto"/>
            <w:left w:val="none" w:sz="0" w:space="0" w:color="auto"/>
            <w:bottom w:val="none" w:sz="0" w:space="0" w:color="auto"/>
            <w:right w:val="none" w:sz="0" w:space="0" w:color="auto"/>
          </w:divBdr>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40070327">
      <w:bodyDiv w:val="1"/>
      <w:marLeft w:val="0"/>
      <w:marRight w:val="0"/>
      <w:marTop w:val="0"/>
      <w:marBottom w:val="0"/>
      <w:divBdr>
        <w:top w:val="none" w:sz="0" w:space="0" w:color="auto"/>
        <w:left w:val="none" w:sz="0" w:space="0" w:color="auto"/>
        <w:bottom w:val="none" w:sz="0" w:space="0" w:color="auto"/>
        <w:right w:val="none" w:sz="0" w:space="0" w:color="auto"/>
      </w:divBdr>
    </w:div>
    <w:div w:id="1141189734">
      <w:bodyDiv w:val="1"/>
      <w:marLeft w:val="0"/>
      <w:marRight w:val="0"/>
      <w:marTop w:val="0"/>
      <w:marBottom w:val="0"/>
      <w:divBdr>
        <w:top w:val="none" w:sz="0" w:space="0" w:color="auto"/>
        <w:left w:val="none" w:sz="0" w:space="0" w:color="auto"/>
        <w:bottom w:val="none" w:sz="0" w:space="0" w:color="auto"/>
        <w:right w:val="none" w:sz="0" w:space="0" w:color="auto"/>
      </w:divBdr>
    </w:div>
    <w:div w:id="1153332630">
      <w:bodyDiv w:val="1"/>
      <w:marLeft w:val="0"/>
      <w:marRight w:val="0"/>
      <w:marTop w:val="0"/>
      <w:marBottom w:val="0"/>
      <w:divBdr>
        <w:top w:val="none" w:sz="0" w:space="0" w:color="auto"/>
        <w:left w:val="none" w:sz="0" w:space="0" w:color="auto"/>
        <w:bottom w:val="none" w:sz="0" w:space="0" w:color="auto"/>
        <w:right w:val="none" w:sz="0" w:space="0" w:color="auto"/>
      </w:divBdr>
    </w:div>
    <w:div w:id="1160803297">
      <w:bodyDiv w:val="1"/>
      <w:marLeft w:val="0"/>
      <w:marRight w:val="0"/>
      <w:marTop w:val="0"/>
      <w:marBottom w:val="0"/>
      <w:divBdr>
        <w:top w:val="none" w:sz="0" w:space="0" w:color="auto"/>
        <w:left w:val="none" w:sz="0" w:space="0" w:color="auto"/>
        <w:bottom w:val="none" w:sz="0" w:space="0" w:color="auto"/>
        <w:right w:val="none" w:sz="0" w:space="0" w:color="auto"/>
      </w:divBdr>
    </w:div>
    <w:div w:id="1165977757">
      <w:bodyDiv w:val="1"/>
      <w:marLeft w:val="0"/>
      <w:marRight w:val="0"/>
      <w:marTop w:val="0"/>
      <w:marBottom w:val="0"/>
      <w:divBdr>
        <w:top w:val="none" w:sz="0" w:space="0" w:color="auto"/>
        <w:left w:val="none" w:sz="0" w:space="0" w:color="auto"/>
        <w:bottom w:val="none" w:sz="0" w:space="0" w:color="auto"/>
        <w:right w:val="none" w:sz="0" w:space="0" w:color="auto"/>
      </w:divBdr>
    </w:div>
    <w:div w:id="1177885469">
      <w:bodyDiv w:val="1"/>
      <w:marLeft w:val="0"/>
      <w:marRight w:val="0"/>
      <w:marTop w:val="0"/>
      <w:marBottom w:val="0"/>
      <w:divBdr>
        <w:top w:val="none" w:sz="0" w:space="0" w:color="auto"/>
        <w:left w:val="none" w:sz="0" w:space="0" w:color="auto"/>
        <w:bottom w:val="none" w:sz="0" w:space="0" w:color="auto"/>
        <w:right w:val="none" w:sz="0" w:space="0" w:color="auto"/>
      </w:divBdr>
    </w:div>
    <w:div w:id="1181773593">
      <w:bodyDiv w:val="1"/>
      <w:marLeft w:val="0"/>
      <w:marRight w:val="0"/>
      <w:marTop w:val="0"/>
      <w:marBottom w:val="0"/>
      <w:divBdr>
        <w:top w:val="none" w:sz="0" w:space="0" w:color="auto"/>
        <w:left w:val="none" w:sz="0" w:space="0" w:color="auto"/>
        <w:bottom w:val="none" w:sz="0" w:space="0" w:color="auto"/>
        <w:right w:val="none" w:sz="0" w:space="0" w:color="auto"/>
      </w:divBdr>
    </w:div>
    <w:div w:id="1202405246">
      <w:bodyDiv w:val="1"/>
      <w:marLeft w:val="0"/>
      <w:marRight w:val="0"/>
      <w:marTop w:val="0"/>
      <w:marBottom w:val="0"/>
      <w:divBdr>
        <w:top w:val="none" w:sz="0" w:space="0" w:color="auto"/>
        <w:left w:val="none" w:sz="0" w:space="0" w:color="auto"/>
        <w:bottom w:val="none" w:sz="0" w:space="0" w:color="auto"/>
        <w:right w:val="none" w:sz="0" w:space="0" w:color="auto"/>
      </w:divBdr>
    </w:div>
    <w:div w:id="1252817949">
      <w:bodyDiv w:val="1"/>
      <w:marLeft w:val="0"/>
      <w:marRight w:val="0"/>
      <w:marTop w:val="0"/>
      <w:marBottom w:val="0"/>
      <w:divBdr>
        <w:top w:val="none" w:sz="0" w:space="0" w:color="auto"/>
        <w:left w:val="none" w:sz="0" w:space="0" w:color="auto"/>
        <w:bottom w:val="none" w:sz="0" w:space="0" w:color="auto"/>
        <w:right w:val="none" w:sz="0" w:space="0" w:color="auto"/>
      </w:divBdr>
    </w:div>
    <w:div w:id="1256129225">
      <w:bodyDiv w:val="1"/>
      <w:marLeft w:val="0"/>
      <w:marRight w:val="0"/>
      <w:marTop w:val="0"/>
      <w:marBottom w:val="0"/>
      <w:divBdr>
        <w:top w:val="none" w:sz="0" w:space="0" w:color="auto"/>
        <w:left w:val="none" w:sz="0" w:space="0" w:color="auto"/>
        <w:bottom w:val="none" w:sz="0" w:space="0" w:color="auto"/>
        <w:right w:val="none" w:sz="0" w:space="0" w:color="auto"/>
      </w:divBdr>
    </w:div>
    <w:div w:id="1264991842">
      <w:bodyDiv w:val="1"/>
      <w:marLeft w:val="0"/>
      <w:marRight w:val="0"/>
      <w:marTop w:val="0"/>
      <w:marBottom w:val="0"/>
      <w:divBdr>
        <w:top w:val="none" w:sz="0" w:space="0" w:color="auto"/>
        <w:left w:val="none" w:sz="0" w:space="0" w:color="auto"/>
        <w:bottom w:val="none" w:sz="0" w:space="0" w:color="auto"/>
        <w:right w:val="none" w:sz="0" w:space="0" w:color="auto"/>
      </w:divBdr>
    </w:div>
    <w:div w:id="1267153842">
      <w:bodyDiv w:val="1"/>
      <w:marLeft w:val="0"/>
      <w:marRight w:val="0"/>
      <w:marTop w:val="0"/>
      <w:marBottom w:val="0"/>
      <w:divBdr>
        <w:top w:val="none" w:sz="0" w:space="0" w:color="auto"/>
        <w:left w:val="none" w:sz="0" w:space="0" w:color="auto"/>
        <w:bottom w:val="none" w:sz="0" w:space="0" w:color="auto"/>
        <w:right w:val="none" w:sz="0" w:space="0" w:color="auto"/>
      </w:divBdr>
      <w:divsChild>
        <w:div w:id="1867987667">
          <w:marLeft w:val="0"/>
          <w:marRight w:val="0"/>
          <w:marTop w:val="121"/>
          <w:marBottom w:val="0"/>
          <w:divBdr>
            <w:top w:val="none" w:sz="0" w:space="0" w:color="auto"/>
            <w:left w:val="none" w:sz="0" w:space="0" w:color="auto"/>
            <w:bottom w:val="none" w:sz="0" w:space="0" w:color="auto"/>
            <w:right w:val="none" w:sz="0" w:space="0" w:color="auto"/>
          </w:divBdr>
        </w:div>
      </w:divsChild>
    </w:div>
    <w:div w:id="1269192793">
      <w:bodyDiv w:val="1"/>
      <w:marLeft w:val="0"/>
      <w:marRight w:val="0"/>
      <w:marTop w:val="0"/>
      <w:marBottom w:val="0"/>
      <w:divBdr>
        <w:top w:val="none" w:sz="0" w:space="0" w:color="auto"/>
        <w:left w:val="none" w:sz="0" w:space="0" w:color="auto"/>
        <w:bottom w:val="none" w:sz="0" w:space="0" w:color="auto"/>
        <w:right w:val="none" w:sz="0" w:space="0" w:color="auto"/>
      </w:divBdr>
    </w:div>
    <w:div w:id="1272392646">
      <w:bodyDiv w:val="1"/>
      <w:marLeft w:val="0"/>
      <w:marRight w:val="0"/>
      <w:marTop w:val="0"/>
      <w:marBottom w:val="0"/>
      <w:divBdr>
        <w:top w:val="none" w:sz="0" w:space="0" w:color="auto"/>
        <w:left w:val="none" w:sz="0" w:space="0" w:color="auto"/>
        <w:bottom w:val="none" w:sz="0" w:space="0" w:color="auto"/>
        <w:right w:val="none" w:sz="0" w:space="0" w:color="auto"/>
      </w:divBdr>
      <w:divsChild>
        <w:div w:id="176821256">
          <w:marLeft w:val="0"/>
          <w:marRight w:val="0"/>
          <w:marTop w:val="121"/>
          <w:marBottom w:val="0"/>
          <w:divBdr>
            <w:top w:val="none" w:sz="0" w:space="0" w:color="auto"/>
            <w:left w:val="none" w:sz="0" w:space="0" w:color="auto"/>
            <w:bottom w:val="none" w:sz="0" w:space="0" w:color="auto"/>
            <w:right w:val="none" w:sz="0" w:space="0" w:color="auto"/>
          </w:divBdr>
        </w:div>
        <w:div w:id="291374531">
          <w:marLeft w:val="0"/>
          <w:marRight w:val="0"/>
          <w:marTop w:val="121"/>
          <w:marBottom w:val="0"/>
          <w:divBdr>
            <w:top w:val="none" w:sz="0" w:space="0" w:color="auto"/>
            <w:left w:val="none" w:sz="0" w:space="0" w:color="auto"/>
            <w:bottom w:val="none" w:sz="0" w:space="0" w:color="auto"/>
            <w:right w:val="none" w:sz="0" w:space="0" w:color="auto"/>
          </w:divBdr>
        </w:div>
        <w:div w:id="431097685">
          <w:marLeft w:val="0"/>
          <w:marRight w:val="0"/>
          <w:marTop w:val="121"/>
          <w:marBottom w:val="0"/>
          <w:divBdr>
            <w:top w:val="none" w:sz="0" w:space="0" w:color="auto"/>
            <w:left w:val="none" w:sz="0" w:space="0" w:color="auto"/>
            <w:bottom w:val="none" w:sz="0" w:space="0" w:color="auto"/>
            <w:right w:val="none" w:sz="0" w:space="0" w:color="auto"/>
          </w:divBdr>
        </w:div>
        <w:div w:id="564029901">
          <w:marLeft w:val="0"/>
          <w:marRight w:val="0"/>
          <w:marTop w:val="121"/>
          <w:marBottom w:val="0"/>
          <w:divBdr>
            <w:top w:val="none" w:sz="0" w:space="0" w:color="auto"/>
            <w:left w:val="none" w:sz="0" w:space="0" w:color="auto"/>
            <w:bottom w:val="none" w:sz="0" w:space="0" w:color="auto"/>
            <w:right w:val="none" w:sz="0" w:space="0" w:color="auto"/>
          </w:divBdr>
        </w:div>
        <w:div w:id="2090810510">
          <w:marLeft w:val="0"/>
          <w:marRight w:val="0"/>
          <w:marTop w:val="121"/>
          <w:marBottom w:val="0"/>
          <w:divBdr>
            <w:top w:val="none" w:sz="0" w:space="0" w:color="auto"/>
            <w:left w:val="none" w:sz="0" w:space="0" w:color="auto"/>
            <w:bottom w:val="none" w:sz="0" w:space="0" w:color="auto"/>
            <w:right w:val="none" w:sz="0" w:space="0" w:color="auto"/>
          </w:divBdr>
        </w:div>
      </w:divsChild>
    </w:div>
    <w:div w:id="1277525501">
      <w:bodyDiv w:val="1"/>
      <w:marLeft w:val="0"/>
      <w:marRight w:val="0"/>
      <w:marTop w:val="0"/>
      <w:marBottom w:val="0"/>
      <w:divBdr>
        <w:top w:val="none" w:sz="0" w:space="0" w:color="auto"/>
        <w:left w:val="none" w:sz="0" w:space="0" w:color="auto"/>
        <w:bottom w:val="none" w:sz="0" w:space="0" w:color="auto"/>
        <w:right w:val="none" w:sz="0" w:space="0" w:color="auto"/>
      </w:divBdr>
    </w:div>
    <w:div w:id="1279797546">
      <w:bodyDiv w:val="1"/>
      <w:marLeft w:val="0"/>
      <w:marRight w:val="0"/>
      <w:marTop w:val="0"/>
      <w:marBottom w:val="0"/>
      <w:divBdr>
        <w:top w:val="none" w:sz="0" w:space="0" w:color="auto"/>
        <w:left w:val="none" w:sz="0" w:space="0" w:color="auto"/>
        <w:bottom w:val="none" w:sz="0" w:space="0" w:color="auto"/>
        <w:right w:val="none" w:sz="0" w:space="0" w:color="auto"/>
      </w:divBdr>
    </w:div>
    <w:div w:id="1286430505">
      <w:bodyDiv w:val="1"/>
      <w:marLeft w:val="0"/>
      <w:marRight w:val="0"/>
      <w:marTop w:val="0"/>
      <w:marBottom w:val="0"/>
      <w:divBdr>
        <w:top w:val="none" w:sz="0" w:space="0" w:color="auto"/>
        <w:left w:val="none" w:sz="0" w:space="0" w:color="auto"/>
        <w:bottom w:val="none" w:sz="0" w:space="0" w:color="auto"/>
        <w:right w:val="none" w:sz="0" w:space="0" w:color="auto"/>
      </w:divBdr>
    </w:div>
    <w:div w:id="1289431521">
      <w:bodyDiv w:val="1"/>
      <w:marLeft w:val="0"/>
      <w:marRight w:val="0"/>
      <w:marTop w:val="0"/>
      <w:marBottom w:val="0"/>
      <w:divBdr>
        <w:top w:val="none" w:sz="0" w:space="0" w:color="auto"/>
        <w:left w:val="none" w:sz="0" w:space="0" w:color="auto"/>
        <w:bottom w:val="none" w:sz="0" w:space="0" w:color="auto"/>
        <w:right w:val="none" w:sz="0" w:space="0" w:color="auto"/>
      </w:divBdr>
      <w:divsChild>
        <w:div w:id="75787067">
          <w:marLeft w:val="0"/>
          <w:marRight w:val="0"/>
          <w:marTop w:val="121"/>
          <w:marBottom w:val="0"/>
          <w:divBdr>
            <w:top w:val="none" w:sz="0" w:space="0" w:color="auto"/>
            <w:left w:val="none" w:sz="0" w:space="0" w:color="auto"/>
            <w:bottom w:val="none" w:sz="0" w:space="0" w:color="auto"/>
            <w:right w:val="none" w:sz="0" w:space="0" w:color="auto"/>
          </w:divBdr>
        </w:div>
      </w:divsChild>
    </w:div>
    <w:div w:id="1296254233">
      <w:bodyDiv w:val="1"/>
      <w:marLeft w:val="0"/>
      <w:marRight w:val="0"/>
      <w:marTop w:val="0"/>
      <w:marBottom w:val="0"/>
      <w:divBdr>
        <w:top w:val="none" w:sz="0" w:space="0" w:color="auto"/>
        <w:left w:val="none" w:sz="0" w:space="0" w:color="auto"/>
        <w:bottom w:val="none" w:sz="0" w:space="0" w:color="auto"/>
        <w:right w:val="none" w:sz="0" w:space="0" w:color="auto"/>
      </w:divBdr>
      <w:divsChild>
        <w:div w:id="187568932">
          <w:marLeft w:val="0"/>
          <w:marRight w:val="0"/>
          <w:marTop w:val="0"/>
          <w:marBottom w:val="0"/>
          <w:divBdr>
            <w:top w:val="none" w:sz="0" w:space="0" w:color="auto"/>
            <w:left w:val="none" w:sz="0" w:space="0" w:color="auto"/>
            <w:bottom w:val="none" w:sz="0" w:space="0" w:color="auto"/>
            <w:right w:val="none" w:sz="0" w:space="0" w:color="auto"/>
          </w:divBdr>
        </w:div>
      </w:divsChild>
    </w:div>
    <w:div w:id="1296328563">
      <w:bodyDiv w:val="1"/>
      <w:marLeft w:val="0"/>
      <w:marRight w:val="0"/>
      <w:marTop w:val="0"/>
      <w:marBottom w:val="0"/>
      <w:divBdr>
        <w:top w:val="none" w:sz="0" w:space="0" w:color="auto"/>
        <w:left w:val="none" w:sz="0" w:space="0" w:color="auto"/>
        <w:bottom w:val="none" w:sz="0" w:space="0" w:color="auto"/>
        <w:right w:val="none" w:sz="0" w:space="0" w:color="auto"/>
      </w:divBdr>
      <w:divsChild>
        <w:div w:id="845629874">
          <w:marLeft w:val="0"/>
          <w:marRight w:val="0"/>
          <w:marTop w:val="121"/>
          <w:marBottom w:val="0"/>
          <w:divBdr>
            <w:top w:val="none" w:sz="0" w:space="0" w:color="auto"/>
            <w:left w:val="none" w:sz="0" w:space="0" w:color="auto"/>
            <w:bottom w:val="none" w:sz="0" w:space="0" w:color="auto"/>
            <w:right w:val="none" w:sz="0" w:space="0" w:color="auto"/>
          </w:divBdr>
        </w:div>
      </w:divsChild>
    </w:div>
    <w:div w:id="1313025941">
      <w:bodyDiv w:val="1"/>
      <w:marLeft w:val="0"/>
      <w:marRight w:val="0"/>
      <w:marTop w:val="0"/>
      <w:marBottom w:val="0"/>
      <w:divBdr>
        <w:top w:val="none" w:sz="0" w:space="0" w:color="auto"/>
        <w:left w:val="none" w:sz="0" w:space="0" w:color="auto"/>
        <w:bottom w:val="none" w:sz="0" w:space="0" w:color="auto"/>
        <w:right w:val="none" w:sz="0" w:space="0" w:color="auto"/>
      </w:divBdr>
    </w:div>
    <w:div w:id="1313217655">
      <w:bodyDiv w:val="1"/>
      <w:marLeft w:val="0"/>
      <w:marRight w:val="0"/>
      <w:marTop w:val="0"/>
      <w:marBottom w:val="0"/>
      <w:divBdr>
        <w:top w:val="none" w:sz="0" w:space="0" w:color="auto"/>
        <w:left w:val="none" w:sz="0" w:space="0" w:color="auto"/>
        <w:bottom w:val="none" w:sz="0" w:space="0" w:color="auto"/>
        <w:right w:val="none" w:sz="0" w:space="0" w:color="auto"/>
      </w:divBdr>
      <w:divsChild>
        <w:div w:id="1522746415">
          <w:marLeft w:val="0"/>
          <w:marRight w:val="0"/>
          <w:marTop w:val="0"/>
          <w:marBottom w:val="0"/>
          <w:divBdr>
            <w:top w:val="none" w:sz="0" w:space="0" w:color="auto"/>
            <w:left w:val="none" w:sz="0" w:space="0" w:color="auto"/>
            <w:bottom w:val="none" w:sz="0" w:space="0" w:color="auto"/>
            <w:right w:val="none" w:sz="0" w:space="0" w:color="auto"/>
          </w:divBdr>
        </w:div>
      </w:divsChild>
    </w:div>
    <w:div w:id="1335454759">
      <w:bodyDiv w:val="1"/>
      <w:marLeft w:val="0"/>
      <w:marRight w:val="0"/>
      <w:marTop w:val="0"/>
      <w:marBottom w:val="0"/>
      <w:divBdr>
        <w:top w:val="none" w:sz="0" w:space="0" w:color="auto"/>
        <w:left w:val="none" w:sz="0" w:space="0" w:color="auto"/>
        <w:bottom w:val="none" w:sz="0" w:space="0" w:color="auto"/>
        <w:right w:val="none" w:sz="0" w:space="0" w:color="auto"/>
      </w:divBdr>
    </w:div>
    <w:div w:id="1338995867">
      <w:bodyDiv w:val="1"/>
      <w:marLeft w:val="0"/>
      <w:marRight w:val="0"/>
      <w:marTop w:val="0"/>
      <w:marBottom w:val="0"/>
      <w:divBdr>
        <w:top w:val="none" w:sz="0" w:space="0" w:color="auto"/>
        <w:left w:val="none" w:sz="0" w:space="0" w:color="auto"/>
        <w:bottom w:val="none" w:sz="0" w:space="0" w:color="auto"/>
        <w:right w:val="none" w:sz="0" w:space="0" w:color="auto"/>
      </w:divBdr>
    </w:div>
    <w:div w:id="1340042680">
      <w:bodyDiv w:val="1"/>
      <w:marLeft w:val="0"/>
      <w:marRight w:val="0"/>
      <w:marTop w:val="0"/>
      <w:marBottom w:val="0"/>
      <w:divBdr>
        <w:top w:val="none" w:sz="0" w:space="0" w:color="auto"/>
        <w:left w:val="none" w:sz="0" w:space="0" w:color="auto"/>
        <w:bottom w:val="none" w:sz="0" w:space="0" w:color="auto"/>
        <w:right w:val="none" w:sz="0" w:space="0" w:color="auto"/>
      </w:divBdr>
      <w:divsChild>
        <w:div w:id="1495335568">
          <w:marLeft w:val="0"/>
          <w:marRight w:val="0"/>
          <w:marTop w:val="0"/>
          <w:marBottom w:val="0"/>
          <w:divBdr>
            <w:top w:val="none" w:sz="0" w:space="0" w:color="auto"/>
            <w:left w:val="none" w:sz="0" w:space="0" w:color="auto"/>
            <w:bottom w:val="none" w:sz="0" w:space="0" w:color="auto"/>
            <w:right w:val="none" w:sz="0" w:space="0" w:color="auto"/>
          </w:divBdr>
        </w:div>
      </w:divsChild>
    </w:div>
    <w:div w:id="1350984249">
      <w:bodyDiv w:val="1"/>
      <w:marLeft w:val="0"/>
      <w:marRight w:val="0"/>
      <w:marTop w:val="0"/>
      <w:marBottom w:val="0"/>
      <w:divBdr>
        <w:top w:val="none" w:sz="0" w:space="0" w:color="auto"/>
        <w:left w:val="none" w:sz="0" w:space="0" w:color="auto"/>
        <w:bottom w:val="none" w:sz="0" w:space="0" w:color="auto"/>
        <w:right w:val="none" w:sz="0" w:space="0" w:color="auto"/>
      </w:divBdr>
    </w:div>
    <w:div w:id="1351878658">
      <w:bodyDiv w:val="1"/>
      <w:marLeft w:val="0"/>
      <w:marRight w:val="0"/>
      <w:marTop w:val="0"/>
      <w:marBottom w:val="0"/>
      <w:divBdr>
        <w:top w:val="none" w:sz="0" w:space="0" w:color="auto"/>
        <w:left w:val="none" w:sz="0" w:space="0" w:color="auto"/>
        <w:bottom w:val="none" w:sz="0" w:space="0" w:color="auto"/>
        <w:right w:val="none" w:sz="0" w:space="0" w:color="auto"/>
      </w:divBdr>
    </w:div>
    <w:div w:id="1355034375">
      <w:bodyDiv w:val="1"/>
      <w:marLeft w:val="0"/>
      <w:marRight w:val="0"/>
      <w:marTop w:val="0"/>
      <w:marBottom w:val="0"/>
      <w:divBdr>
        <w:top w:val="none" w:sz="0" w:space="0" w:color="auto"/>
        <w:left w:val="none" w:sz="0" w:space="0" w:color="auto"/>
        <w:bottom w:val="none" w:sz="0" w:space="0" w:color="auto"/>
        <w:right w:val="none" w:sz="0" w:space="0" w:color="auto"/>
      </w:divBdr>
    </w:div>
    <w:div w:id="1360938254">
      <w:bodyDiv w:val="1"/>
      <w:marLeft w:val="0"/>
      <w:marRight w:val="0"/>
      <w:marTop w:val="0"/>
      <w:marBottom w:val="0"/>
      <w:divBdr>
        <w:top w:val="none" w:sz="0" w:space="0" w:color="auto"/>
        <w:left w:val="none" w:sz="0" w:space="0" w:color="auto"/>
        <w:bottom w:val="none" w:sz="0" w:space="0" w:color="auto"/>
        <w:right w:val="none" w:sz="0" w:space="0" w:color="auto"/>
      </w:divBdr>
    </w:div>
    <w:div w:id="1370030825">
      <w:bodyDiv w:val="1"/>
      <w:marLeft w:val="0"/>
      <w:marRight w:val="0"/>
      <w:marTop w:val="0"/>
      <w:marBottom w:val="0"/>
      <w:divBdr>
        <w:top w:val="none" w:sz="0" w:space="0" w:color="auto"/>
        <w:left w:val="none" w:sz="0" w:space="0" w:color="auto"/>
        <w:bottom w:val="none" w:sz="0" w:space="0" w:color="auto"/>
        <w:right w:val="none" w:sz="0" w:space="0" w:color="auto"/>
      </w:divBdr>
    </w:div>
    <w:div w:id="1372144528">
      <w:bodyDiv w:val="1"/>
      <w:marLeft w:val="0"/>
      <w:marRight w:val="0"/>
      <w:marTop w:val="0"/>
      <w:marBottom w:val="0"/>
      <w:divBdr>
        <w:top w:val="none" w:sz="0" w:space="0" w:color="auto"/>
        <w:left w:val="none" w:sz="0" w:space="0" w:color="auto"/>
        <w:bottom w:val="none" w:sz="0" w:space="0" w:color="auto"/>
        <w:right w:val="none" w:sz="0" w:space="0" w:color="auto"/>
      </w:divBdr>
    </w:div>
    <w:div w:id="1373918426">
      <w:bodyDiv w:val="1"/>
      <w:marLeft w:val="0"/>
      <w:marRight w:val="0"/>
      <w:marTop w:val="0"/>
      <w:marBottom w:val="0"/>
      <w:divBdr>
        <w:top w:val="none" w:sz="0" w:space="0" w:color="auto"/>
        <w:left w:val="none" w:sz="0" w:space="0" w:color="auto"/>
        <w:bottom w:val="none" w:sz="0" w:space="0" w:color="auto"/>
        <w:right w:val="none" w:sz="0" w:space="0" w:color="auto"/>
      </w:divBdr>
    </w:div>
    <w:div w:id="1375961045">
      <w:bodyDiv w:val="1"/>
      <w:marLeft w:val="0"/>
      <w:marRight w:val="0"/>
      <w:marTop w:val="0"/>
      <w:marBottom w:val="0"/>
      <w:divBdr>
        <w:top w:val="none" w:sz="0" w:space="0" w:color="auto"/>
        <w:left w:val="none" w:sz="0" w:space="0" w:color="auto"/>
        <w:bottom w:val="none" w:sz="0" w:space="0" w:color="auto"/>
        <w:right w:val="none" w:sz="0" w:space="0" w:color="auto"/>
      </w:divBdr>
      <w:divsChild>
        <w:div w:id="1323269795">
          <w:marLeft w:val="0"/>
          <w:marRight w:val="0"/>
          <w:marTop w:val="121"/>
          <w:marBottom w:val="0"/>
          <w:divBdr>
            <w:top w:val="none" w:sz="0" w:space="0" w:color="auto"/>
            <w:left w:val="none" w:sz="0" w:space="0" w:color="auto"/>
            <w:bottom w:val="none" w:sz="0" w:space="0" w:color="auto"/>
            <w:right w:val="none" w:sz="0" w:space="0" w:color="auto"/>
          </w:divBdr>
        </w:div>
      </w:divsChild>
    </w:div>
    <w:div w:id="1388334406">
      <w:bodyDiv w:val="1"/>
      <w:marLeft w:val="0"/>
      <w:marRight w:val="0"/>
      <w:marTop w:val="0"/>
      <w:marBottom w:val="0"/>
      <w:divBdr>
        <w:top w:val="none" w:sz="0" w:space="0" w:color="auto"/>
        <w:left w:val="none" w:sz="0" w:space="0" w:color="auto"/>
        <w:bottom w:val="none" w:sz="0" w:space="0" w:color="auto"/>
        <w:right w:val="none" w:sz="0" w:space="0" w:color="auto"/>
      </w:divBdr>
    </w:div>
    <w:div w:id="1398937238">
      <w:bodyDiv w:val="1"/>
      <w:marLeft w:val="0"/>
      <w:marRight w:val="0"/>
      <w:marTop w:val="0"/>
      <w:marBottom w:val="0"/>
      <w:divBdr>
        <w:top w:val="none" w:sz="0" w:space="0" w:color="auto"/>
        <w:left w:val="none" w:sz="0" w:space="0" w:color="auto"/>
        <w:bottom w:val="none" w:sz="0" w:space="0" w:color="auto"/>
        <w:right w:val="none" w:sz="0" w:space="0" w:color="auto"/>
      </w:divBdr>
    </w:div>
    <w:div w:id="1400665776">
      <w:bodyDiv w:val="1"/>
      <w:marLeft w:val="0"/>
      <w:marRight w:val="0"/>
      <w:marTop w:val="0"/>
      <w:marBottom w:val="0"/>
      <w:divBdr>
        <w:top w:val="none" w:sz="0" w:space="0" w:color="auto"/>
        <w:left w:val="none" w:sz="0" w:space="0" w:color="auto"/>
        <w:bottom w:val="none" w:sz="0" w:space="0" w:color="auto"/>
        <w:right w:val="none" w:sz="0" w:space="0" w:color="auto"/>
      </w:divBdr>
      <w:divsChild>
        <w:div w:id="313529059">
          <w:marLeft w:val="0"/>
          <w:marRight w:val="0"/>
          <w:marTop w:val="0"/>
          <w:marBottom w:val="0"/>
          <w:divBdr>
            <w:top w:val="none" w:sz="0" w:space="0" w:color="auto"/>
            <w:left w:val="none" w:sz="0" w:space="0" w:color="auto"/>
            <w:bottom w:val="none" w:sz="0" w:space="0" w:color="auto"/>
            <w:right w:val="none" w:sz="0" w:space="0" w:color="auto"/>
          </w:divBdr>
        </w:div>
        <w:div w:id="381252484">
          <w:marLeft w:val="0"/>
          <w:marRight w:val="0"/>
          <w:marTop w:val="121"/>
          <w:marBottom w:val="0"/>
          <w:divBdr>
            <w:top w:val="none" w:sz="0" w:space="0" w:color="auto"/>
            <w:left w:val="none" w:sz="0" w:space="0" w:color="auto"/>
            <w:bottom w:val="none" w:sz="0" w:space="0" w:color="auto"/>
            <w:right w:val="none" w:sz="0" w:space="0" w:color="auto"/>
          </w:divBdr>
        </w:div>
        <w:div w:id="707950392">
          <w:marLeft w:val="0"/>
          <w:marRight w:val="0"/>
          <w:marTop w:val="0"/>
          <w:marBottom w:val="0"/>
          <w:divBdr>
            <w:top w:val="none" w:sz="0" w:space="0" w:color="auto"/>
            <w:left w:val="none" w:sz="0" w:space="0" w:color="auto"/>
            <w:bottom w:val="none" w:sz="0" w:space="0" w:color="auto"/>
            <w:right w:val="none" w:sz="0" w:space="0" w:color="auto"/>
          </w:divBdr>
        </w:div>
      </w:divsChild>
    </w:div>
    <w:div w:id="1414817583">
      <w:bodyDiv w:val="1"/>
      <w:marLeft w:val="0"/>
      <w:marRight w:val="0"/>
      <w:marTop w:val="0"/>
      <w:marBottom w:val="0"/>
      <w:divBdr>
        <w:top w:val="none" w:sz="0" w:space="0" w:color="auto"/>
        <w:left w:val="none" w:sz="0" w:space="0" w:color="auto"/>
        <w:bottom w:val="none" w:sz="0" w:space="0" w:color="auto"/>
        <w:right w:val="none" w:sz="0" w:space="0" w:color="auto"/>
      </w:divBdr>
      <w:divsChild>
        <w:div w:id="328601943">
          <w:marLeft w:val="0"/>
          <w:marRight w:val="0"/>
          <w:marTop w:val="121"/>
          <w:marBottom w:val="0"/>
          <w:divBdr>
            <w:top w:val="none" w:sz="0" w:space="0" w:color="auto"/>
            <w:left w:val="none" w:sz="0" w:space="0" w:color="auto"/>
            <w:bottom w:val="none" w:sz="0" w:space="0" w:color="auto"/>
            <w:right w:val="none" w:sz="0" w:space="0" w:color="auto"/>
          </w:divBdr>
        </w:div>
      </w:divsChild>
    </w:div>
    <w:div w:id="1415929964">
      <w:bodyDiv w:val="1"/>
      <w:marLeft w:val="0"/>
      <w:marRight w:val="0"/>
      <w:marTop w:val="0"/>
      <w:marBottom w:val="0"/>
      <w:divBdr>
        <w:top w:val="none" w:sz="0" w:space="0" w:color="auto"/>
        <w:left w:val="none" w:sz="0" w:space="0" w:color="auto"/>
        <w:bottom w:val="none" w:sz="0" w:space="0" w:color="auto"/>
        <w:right w:val="none" w:sz="0" w:space="0" w:color="auto"/>
      </w:divBdr>
      <w:divsChild>
        <w:div w:id="1045562534">
          <w:marLeft w:val="0"/>
          <w:marRight w:val="0"/>
          <w:marTop w:val="300"/>
          <w:marBottom w:val="300"/>
          <w:divBdr>
            <w:top w:val="single" w:sz="12" w:space="19" w:color="696DB4"/>
            <w:left w:val="none" w:sz="0" w:space="0" w:color="auto"/>
            <w:bottom w:val="none" w:sz="0" w:space="0" w:color="auto"/>
            <w:right w:val="none" w:sz="0" w:space="0" w:color="auto"/>
          </w:divBdr>
          <w:divsChild>
            <w:div w:id="18336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 w:id="1445539900">
      <w:bodyDiv w:val="1"/>
      <w:marLeft w:val="0"/>
      <w:marRight w:val="0"/>
      <w:marTop w:val="0"/>
      <w:marBottom w:val="0"/>
      <w:divBdr>
        <w:top w:val="none" w:sz="0" w:space="0" w:color="auto"/>
        <w:left w:val="none" w:sz="0" w:space="0" w:color="auto"/>
        <w:bottom w:val="none" w:sz="0" w:space="0" w:color="auto"/>
        <w:right w:val="none" w:sz="0" w:space="0" w:color="auto"/>
      </w:divBdr>
    </w:div>
    <w:div w:id="1484274363">
      <w:bodyDiv w:val="1"/>
      <w:marLeft w:val="0"/>
      <w:marRight w:val="0"/>
      <w:marTop w:val="0"/>
      <w:marBottom w:val="0"/>
      <w:divBdr>
        <w:top w:val="none" w:sz="0" w:space="0" w:color="auto"/>
        <w:left w:val="none" w:sz="0" w:space="0" w:color="auto"/>
        <w:bottom w:val="none" w:sz="0" w:space="0" w:color="auto"/>
        <w:right w:val="none" w:sz="0" w:space="0" w:color="auto"/>
      </w:divBdr>
    </w:div>
    <w:div w:id="1488206755">
      <w:bodyDiv w:val="1"/>
      <w:marLeft w:val="0"/>
      <w:marRight w:val="0"/>
      <w:marTop w:val="0"/>
      <w:marBottom w:val="0"/>
      <w:divBdr>
        <w:top w:val="none" w:sz="0" w:space="0" w:color="auto"/>
        <w:left w:val="none" w:sz="0" w:space="0" w:color="auto"/>
        <w:bottom w:val="none" w:sz="0" w:space="0" w:color="auto"/>
        <w:right w:val="none" w:sz="0" w:space="0" w:color="auto"/>
      </w:divBdr>
    </w:div>
    <w:div w:id="1492674109">
      <w:bodyDiv w:val="1"/>
      <w:marLeft w:val="0"/>
      <w:marRight w:val="0"/>
      <w:marTop w:val="0"/>
      <w:marBottom w:val="0"/>
      <w:divBdr>
        <w:top w:val="none" w:sz="0" w:space="0" w:color="auto"/>
        <w:left w:val="none" w:sz="0" w:space="0" w:color="auto"/>
        <w:bottom w:val="none" w:sz="0" w:space="0" w:color="auto"/>
        <w:right w:val="none" w:sz="0" w:space="0" w:color="auto"/>
      </w:divBdr>
    </w:div>
    <w:div w:id="1493714798">
      <w:bodyDiv w:val="1"/>
      <w:marLeft w:val="0"/>
      <w:marRight w:val="0"/>
      <w:marTop w:val="0"/>
      <w:marBottom w:val="0"/>
      <w:divBdr>
        <w:top w:val="none" w:sz="0" w:space="0" w:color="auto"/>
        <w:left w:val="none" w:sz="0" w:space="0" w:color="auto"/>
        <w:bottom w:val="none" w:sz="0" w:space="0" w:color="auto"/>
        <w:right w:val="none" w:sz="0" w:space="0" w:color="auto"/>
      </w:divBdr>
    </w:div>
    <w:div w:id="1508865086">
      <w:bodyDiv w:val="1"/>
      <w:marLeft w:val="0"/>
      <w:marRight w:val="0"/>
      <w:marTop w:val="0"/>
      <w:marBottom w:val="0"/>
      <w:divBdr>
        <w:top w:val="none" w:sz="0" w:space="0" w:color="auto"/>
        <w:left w:val="none" w:sz="0" w:space="0" w:color="auto"/>
        <w:bottom w:val="none" w:sz="0" w:space="0" w:color="auto"/>
        <w:right w:val="none" w:sz="0" w:space="0" w:color="auto"/>
      </w:divBdr>
    </w:div>
    <w:div w:id="1516656215">
      <w:bodyDiv w:val="1"/>
      <w:marLeft w:val="0"/>
      <w:marRight w:val="0"/>
      <w:marTop w:val="0"/>
      <w:marBottom w:val="0"/>
      <w:divBdr>
        <w:top w:val="none" w:sz="0" w:space="0" w:color="auto"/>
        <w:left w:val="none" w:sz="0" w:space="0" w:color="auto"/>
        <w:bottom w:val="none" w:sz="0" w:space="0" w:color="auto"/>
        <w:right w:val="none" w:sz="0" w:space="0" w:color="auto"/>
      </w:divBdr>
    </w:div>
    <w:div w:id="1517498638">
      <w:bodyDiv w:val="1"/>
      <w:marLeft w:val="0"/>
      <w:marRight w:val="0"/>
      <w:marTop w:val="0"/>
      <w:marBottom w:val="0"/>
      <w:divBdr>
        <w:top w:val="none" w:sz="0" w:space="0" w:color="auto"/>
        <w:left w:val="none" w:sz="0" w:space="0" w:color="auto"/>
        <w:bottom w:val="none" w:sz="0" w:space="0" w:color="auto"/>
        <w:right w:val="none" w:sz="0" w:space="0" w:color="auto"/>
      </w:divBdr>
    </w:div>
    <w:div w:id="1517575393">
      <w:bodyDiv w:val="1"/>
      <w:marLeft w:val="0"/>
      <w:marRight w:val="0"/>
      <w:marTop w:val="0"/>
      <w:marBottom w:val="0"/>
      <w:divBdr>
        <w:top w:val="none" w:sz="0" w:space="0" w:color="auto"/>
        <w:left w:val="none" w:sz="0" w:space="0" w:color="auto"/>
        <w:bottom w:val="none" w:sz="0" w:space="0" w:color="auto"/>
        <w:right w:val="none" w:sz="0" w:space="0" w:color="auto"/>
      </w:divBdr>
    </w:div>
    <w:div w:id="1556233840">
      <w:bodyDiv w:val="1"/>
      <w:marLeft w:val="0"/>
      <w:marRight w:val="0"/>
      <w:marTop w:val="0"/>
      <w:marBottom w:val="0"/>
      <w:divBdr>
        <w:top w:val="none" w:sz="0" w:space="0" w:color="auto"/>
        <w:left w:val="none" w:sz="0" w:space="0" w:color="auto"/>
        <w:bottom w:val="none" w:sz="0" w:space="0" w:color="auto"/>
        <w:right w:val="none" w:sz="0" w:space="0" w:color="auto"/>
      </w:divBdr>
    </w:div>
    <w:div w:id="1560168745">
      <w:bodyDiv w:val="1"/>
      <w:marLeft w:val="0"/>
      <w:marRight w:val="0"/>
      <w:marTop w:val="0"/>
      <w:marBottom w:val="0"/>
      <w:divBdr>
        <w:top w:val="none" w:sz="0" w:space="0" w:color="auto"/>
        <w:left w:val="none" w:sz="0" w:space="0" w:color="auto"/>
        <w:bottom w:val="none" w:sz="0" w:space="0" w:color="auto"/>
        <w:right w:val="none" w:sz="0" w:space="0" w:color="auto"/>
      </w:divBdr>
    </w:div>
    <w:div w:id="1582523699">
      <w:bodyDiv w:val="1"/>
      <w:marLeft w:val="0"/>
      <w:marRight w:val="0"/>
      <w:marTop w:val="0"/>
      <w:marBottom w:val="0"/>
      <w:divBdr>
        <w:top w:val="none" w:sz="0" w:space="0" w:color="auto"/>
        <w:left w:val="none" w:sz="0" w:space="0" w:color="auto"/>
        <w:bottom w:val="none" w:sz="0" w:space="0" w:color="auto"/>
        <w:right w:val="none" w:sz="0" w:space="0" w:color="auto"/>
      </w:divBdr>
      <w:divsChild>
        <w:div w:id="5526080">
          <w:marLeft w:val="60"/>
          <w:marRight w:val="60"/>
          <w:marTop w:val="100"/>
          <w:marBottom w:val="100"/>
          <w:divBdr>
            <w:top w:val="none" w:sz="0" w:space="0" w:color="auto"/>
            <w:left w:val="none" w:sz="0" w:space="0" w:color="auto"/>
            <w:bottom w:val="none" w:sz="0" w:space="0" w:color="auto"/>
            <w:right w:val="none" w:sz="0" w:space="0" w:color="auto"/>
          </w:divBdr>
          <w:divsChild>
            <w:div w:id="1241409473">
              <w:marLeft w:val="0"/>
              <w:marRight w:val="0"/>
              <w:marTop w:val="0"/>
              <w:marBottom w:val="0"/>
              <w:divBdr>
                <w:top w:val="none" w:sz="0" w:space="0" w:color="auto"/>
                <w:left w:val="none" w:sz="0" w:space="0" w:color="auto"/>
                <w:bottom w:val="none" w:sz="0" w:space="0" w:color="auto"/>
                <w:right w:val="none" w:sz="0" w:space="0" w:color="auto"/>
              </w:divBdr>
            </w:div>
          </w:divsChild>
        </w:div>
        <w:div w:id="49114325">
          <w:marLeft w:val="60"/>
          <w:marRight w:val="60"/>
          <w:marTop w:val="100"/>
          <w:marBottom w:val="100"/>
          <w:divBdr>
            <w:top w:val="none" w:sz="0" w:space="0" w:color="auto"/>
            <w:left w:val="none" w:sz="0" w:space="0" w:color="auto"/>
            <w:bottom w:val="none" w:sz="0" w:space="0" w:color="auto"/>
            <w:right w:val="none" w:sz="0" w:space="0" w:color="auto"/>
          </w:divBdr>
          <w:divsChild>
            <w:div w:id="2013071190">
              <w:marLeft w:val="0"/>
              <w:marRight w:val="0"/>
              <w:marTop w:val="0"/>
              <w:marBottom w:val="0"/>
              <w:divBdr>
                <w:top w:val="none" w:sz="0" w:space="0" w:color="auto"/>
                <w:left w:val="none" w:sz="0" w:space="0" w:color="auto"/>
                <w:bottom w:val="none" w:sz="0" w:space="0" w:color="auto"/>
                <w:right w:val="none" w:sz="0" w:space="0" w:color="auto"/>
              </w:divBdr>
            </w:div>
          </w:divsChild>
        </w:div>
        <w:div w:id="60371510">
          <w:marLeft w:val="60"/>
          <w:marRight w:val="60"/>
          <w:marTop w:val="100"/>
          <w:marBottom w:val="100"/>
          <w:divBdr>
            <w:top w:val="none" w:sz="0" w:space="0" w:color="auto"/>
            <w:left w:val="none" w:sz="0" w:space="0" w:color="auto"/>
            <w:bottom w:val="none" w:sz="0" w:space="0" w:color="auto"/>
            <w:right w:val="none" w:sz="0" w:space="0" w:color="auto"/>
          </w:divBdr>
          <w:divsChild>
            <w:div w:id="668020913">
              <w:marLeft w:val="0"/>
              <w:marRight w:val="0"/>
              <w:marTop w:val="0"/>
              <w:marBottom w:val="0"/>
              <w:divBdr>
                <w:top w:val="none" w:sz="0" w:space="0" w:color="auto"/>
                <w:left w:val="none" w:sz="0" w:space="0" w:color="auto"/>
                <w:bottom w:val="none" w:sz="0" w:space="0" w:color="auto"/>
                <w:right w:val="none" w:sz="0" w:space="0" w:color="auto"/>
              </w:divBdr>
            </w:div>
          </w:divsChild>
        </w:div>
        <w:div w:id="85003615">
          <w:marLeft w:val="60"/>
          <w:marRight w:val="60"/>
          <w:marTop w:val="100"/>
          <w:marBottom w:val="100"/>
          <w:divBdr>
            <w:top w:val="none" w:sz="0" w:space="0" w:color="auto"/>
            <w:left w:val="none" w:sz="0" w:space="0" w:color="auto"/>
            <w:bottom w:val="none" w:sz="0" w:space="0" w:color="auto"/>
            <w:right w:val="none" w:sz="0" w:space="0" w:color="auto"/>
          </w:divBdr>
          <w:divsChild>
            <w:div w:id="1302998263">
              <w:marLeft w:val="0"/>
              <w:marRight w:val="0"/>
              <w:marTop w:val="0"/>
              <w:marBottom w:val="0"/>
              <w:divBdr>
                <w:top w:val="none" w:sz="0" w:space="0" w:color="auto"/>
                <w:left w:val="none" w:sz="0" w:space="0" w:color="auto"/>
                <w:bottom w:val="none" w:sz="0" w:space="0" w:color="auto"/>
                <w:right w:val="none" w:sz="0" w:space="0" w:color="auto"/>
              </w:divBdr>
            </w:div>
          </w:divsChild>
        </w:div>
        <w:div w:id="88813560">
          <w:marLeft w:val="60"/>
          <w:marRight w:val="60"/>
          <w:marTop w:val="100"/>
          <w:marBottom w:val="100"/>
          <w:divBdr>
            <w:top w:val="none" w:sz="0" w:space="0" w:color="auto"/>
            <w:left w:val="none" w:sz="0" w:space="0" w:color="auto"/>
            <w:bottom w:val="none" w:sz="0" w:space="0" w:color="auto"/>
            <w:right w:val="none" w:sz="0" w:space="0" w:color="auto"/>
          </w:divBdr>
          <w:divsChild>
            <w:div w:id="1415933039">
              <w:marLeft w:val="0"/>
              <w:marRight w:val="0"/>
              <w:marTop w:val="0"/>
              <w:marBottom w:val="0"/>
              <w:divBdr>
                <w:top w:val="none" w:sz="0" w:space="0" w:color="auto"/>
                <w:left w:val="none" w:sz="0" w:space="0" w:color="auto"/>
                <w:bottom w:val="none" w:sz="0" w:space="0" w:color="auto"/>
                <w:right w:val="none" w:sz="0" w:space="0" w:color="auto"/>
              </w:divBdr>
            </w:div>
          </w:divsChild>
        </w:div>
        <w:div w:id="118039285">
          <w:marLeft w:val="60"/>
          <w:marRight w:val="60"/>
          <w:marTop w:val="100"/>
          <w:marBottom w:val="100"/>
          <w:divBdr>
            <w:top w:val="none" w:sz="0" w:space="0" w:color="auto"/>
            <w:left w:val="none" w:sz="0" w:space="0" w:color="auto"/>
            <w:bottom w:val="none" w:sz="0" w:space="0" w:color="auto"/>
            <w:right w:val="none" w:sz="0" w:space="0" w:color="auto"/>
          </w:divBdr>
          <w:divsChild>
            <w:div w:id="1328702991">
              <w:marLeft w:val="0"/>
              <w:marRight w:val="0"/>
              <w:marTop w:val="0"/>
              <w:marBottom w:val="0"/>
              <w:divBdr>
                <w:top w:val="none" w:sz="0" w:space="0" w:color="auto"/>
                <w:left w:val="none" w:sz="0" w:space="0" w:color="auto"/>
                <w:bottom w:val="none" w:sz="0" w:space="0" w:color="auto"/>
                <w:right w:val="none" w:sz="0" w:space="0" w:color="auto"/>
              </w:divBdr>
            </w:div>
          </w:divsChild>
        </w:div>
        <w:div w:id="168447650">
          <w:marLeft w:val="60"/>
          <w:marRight w:val="60"/>
          <w:marTop w:val="100"/>
          <w:marBottom w:val="100"/>
          <w:divBdr>
            <w:top w:val="none" w:sz="0" w:space="0" w:color="auto"/>
            <w:left w:val="none" w:sz="0" w:space="0" w:color="auto"/>
            <w:bottom w:val="none" w:sz="0" w:space="0" w:color="auto"/>
            <w:right w:val="none" w:sz="0" w:space="0" w:color="auto"/>
          </w:divBdr>
          <w:divsChild>
            <w:div w:id="630865194">
              <w:marLeft w:val="0"/>
              <w:marRight w:val="0"/>
              <w:marTop w:val="0"/>
              <w:marBottom w:val="0"/>
              <w:divBdr>
                <w:top w:val="none" w:sz="0" w:space="0" w:color="auto"/>
                <w:left w:val="none" w:sz="0" w:space="0" w:color="auto"/>
                <w:bottom w:val="none" w:sz="0" w:space="0" w:color="auto"/>
                <w:right w:val="none" w:sz="0" w:space="0" w:color="auto"/>
              </w:divBdr>
            </w:div>
          </w:divsChild>
        </w:div>
        <w:div w:id="192570989">
          <w:marLeft w:val="60"/>
          <w:marRight w:val="60"/>
          <w:marTop w:val="100"/>
          <w:marBottom w:val="100"/>
          <w:divBdr>
            <w:top w:val="none" w:sz="0" w:space="0" w:color="auto"/>
            <w:left w:val="none" w:sz="0" w:space="0" w:color="auto"/>
            <w:bottom w:val="none" w:sz="0" w:space="0" w:color="auto"/>
            <w:right w:val="none" w:sz="0" w:space="0" w:color="auto"/>
          </w:divBdr>
          <w:divsChild>
            <w:div w:id="2106994088">
              <w:marLeft w:val="0"/>
              <w:marRight w:val="0"/>
              <w:marTop w:val="0"/>
              <w:marBottom w:val="0"/>
              <w:divBdr>
                <w:top w:val="none" w:sz="0" w:space="0" w:color="auto"/>
                <w:left w:val="none" w:sz="0" w:space="0" w:color="auto"/>
                <w:bottom w:val="none" w:sz="0" w:space="0" w:color="auto"/>
                <w:right w:val="none" w:sz="0" w:space="0" w:color="auto"/>
              </w:divBdr>
            </w:div>
          </w:divsChild>
        </w:div>
        <w:div w:id="263925043">
          <w:marLeft w:val="60"/>
          <w:marRight w:val="60"/>
          <w:marTop w:val="100"/>
          <w:marBottom w:val="100"/>
          <w:divBdr>
            <w:top w:val="none" w:sz="0" w:space="0" w:color="auto"/>
            <w:left w:val="none" w:sz="0" w:space="0" w:color="auto"/>
            <w:bottom w:val="none" w:sz="0" w:space="0" w:color="auto"/>
            <w:right w:val="none" w:sz="0" w:space="0" w:color="auto"/>
          </w:divBdr>
          <w:divsChild>
            <w:div w:id="472335862">
              <w:marLeft w:val="0"/>
              <w:marRight w:val="0"/>
              <w:marTop w:val="0"/>
              <w:marBottom w:val="0"/>
              <w:divBdr>
                <w:top w:val="none" w:sz="0" w:space="0" w:color="auto"/>
                <w:left w:val="none" w:sz="0" w:space="0" w:color="auto"/>
                <w:bottom w:val="none" w:sz="0" w:space="0" w:color="auto"/>
                <w:right w:val="none" w:sz="0" w:space="0" w:color="auto"/>
              </w:divBdr>
            </w:div>
          </w:divsChild>
        </w:div>
        <w:div w:id="313291504">
          <w:marLeft w:val="60"/>
          <w:marRight w:val="60"/>
          <w:marTop w:val="100"/>
          <w:marBottom w:val="100"/>
          <w:divBdr>
            <w:top w:val="none" w:sz="0" w:space="0" w:color="auto"/>
            <w:left w:val="none" w:sz="0" w:space="0" w:color="auto"/>
            <w:bottom w:val="none" w:sz="0" w:space="0" w:color="auto"/>
            <w:right w:val="none" w:sz="0" w:space="0" w:color="auto"/>
          </w:divBdr>
          <w:divsChild>
            <w:div w:id="1848858847">
              <w:marLeft w:val="0"/>
              <w:marRight w:val="0"/>
              <w:marTop w:val="0"/>
              <w:marBottom w:val="0"/>
              <w:divBdr>
                <w:top w:val="none" w:sz="0" w:space="0" w:color="auto"/>
                <w:left w:val="none" w:sz="0" w:space="0" w:color="auto"/>
                <w:bottom w:val="none" w:sz="0" w:space="0" w:color="auto"/>
                <w:right w:val="none" w:sz="0" w:space="0" w:color="auto"/>
              </w:divBdr>
            </w:div>
          </w:divsChild>
        </w:div>
        <w:div w:id="373584494">
          <w:marLeft w:val="60"/>
          <w:marRight w:val="60"/>
          <w:marTop w:val="100"/>
          <w:marBottom w:val="100"/>
          <w:divBdr>
            <w:top w:val="none" w:sz="0" w:space="0" w:color="auto"/>
            <w:left w:val="none" w:sz="0" w:space="0" w:color="auto"/>
            <w:bottom w:val="none" w:sz="0" w:space="0" w:color="auto"/>
            <w:right w:val="none" w:sz="0" w:space="0" w:color="auto"/>
          </w:divBdr>
          <w:divsChild>
            <w:div w:id="2108768331">
              <w:marLeft w:val="0"/>
              <w:marRight w:val="0"/>
              <w:marTop w:val="0"/>
              <w:marBottom w:val="0"/>
              <w:divBdr>
                <w:top w:val="none" w:sz="0" w:space="0" w:color="auto"/>
                <w:left w:val="none" w:sz="0" w:space="0" w:color="auto"/>
                <w:bottom w:val="none" w:sz="0" w:space="0" w:color="auto"/>
                <w:right w:val="none" w:sz="0" w:space="0" w:color="auto"/>
              </w:divBdr>
            </w:div>
          </w:divsChild>
        </w:div>
        <w:div w:id="409542072">
          <w:marLeft w:val="60"/>
          <w:marRight w:val="60"/>
          <w:marTop w:val="100"/>
          <w:marBottom w:val="100"/>
          <w:divBdr>
            <w:top w:val="none" w:sz="0" w:space="0" w:color="auto"/>
            <w:left w:val="none" w:sz="0" w:space="0" w:color="auto"/>
            <w:bottom w:val="none" w:sz="0" w:space="0" w:color="auto"/>
            <w:right w:val="none" w:sz="0" w:space="0" w:color="auto"/>
          </w:divBdr>
          <w:divsChild>
            <w:div w:id="1500347351">
              <w:marLeft w:val="0"/>
              <w:marRight w:val="0"/>
              <w:marTop w:val="0"/>
              <w:marBottom w:val="0"/>
              <w:divBdr>
                <w:top w:val="none" w:sz="0" w:space="0" w:color="auto"/>
                <w:left w:val="none" w:sz="0" w:space="0" w:color="auto"/>
                <w:bottom w:val="none" w:sz="0" w:space="0" w:color="auto"/>
                <w:right w:val="none" w:sz="0" w:space="0" w:color="auto"/>
              </w:divBdr>
            </w:div>
          </w:divsChild>
        </w:div>
        <w:div w:id="424233490">
          <w:marLeft w:val="60"/>
          <w:marRight w:val="60"/>
          <w:marTop w:val="100"/>
          <w:marBottom w:val="100"/>
          <w:divBdr>
            <w:top w:val="none" w:sz="0" w:space="0" w:color="auto"/>
            <w:left w:val="none" w:sz="0" w:space="0" w:color="auto"/>
            <w:bottom w:val="none" w:sz="0" w:space="0" w:color="auto"/>
            <w:right w:val="none" w:sz="0" w:space="0" w:color="auto"/>
          </w:divBdr>
          <w:divsChild>
            <w:div w:id="676617523">
              <w:marLeft w:val="0"/>
              <w:marRight w:val="0"/>
              <w:marTop w:val="0"/>
              <w:marBottom w:val="0"/>
              <w:divBdr>
                <w:top w:val="none" w:sz="0" w:space="0" w:color="auto"/>
                <w:left w:val="none" w:sz="0" w:space="0" w:color="auto"/>
                <w:bottom w:val="none" w:sz="0" w:space="0" w:color="auto"/>
                <w:right w:val="none" w:sz="0" w:space="0" w:color="auto"/>
              </w:divBdr>
            </w:div>
          </w:divsChild>
        </w:div>
        <w:div w:id="469787920">
          <w:marLeft w:val="60"/>
          <w:marRight w:val="60"/>
          <w:marTop w:val="100"/>
          <w:marBottom w:val="100"/>
          <w:divBdr>
            <w:top w:val="none" w:sz="0" w:space="0" w:color="auto"/>
            <w:left w:val="none" w:sz="0" w:space="0" w:color="auto"/>
            <w:bottom w:val="none" w:sz="0" w:space="0" w:color="auto"/>
            <w:right w:val="none" w:sz="0" w:space="0" w:color="auto"/>
          </w:divBdr>
          <w:divsChild>
            <w:div w:id="183904960">
              <w:marLeft w:val="0"/>
              <w:marRight w:val="0"/>
              <w:marTop w:val="0"/>
              <w:marBottom w:val="0"/>
              <w:divBdr>
                <w:top w:val="none" w:sz="0" w:space="0" w:color="auto"/>
                <w:left w:val="none" w:sz="0" w:space="0" w:color="auto"/>
                <w:bottom w:val="none" w:sz="0" w:space="0" w:color="auto"/>
                <w:right w:val="none" w:sz="0" w:space="0" w:color="auto"/>
              </w:divBdr>
            </w:div>
          </w:divsChild>
        </w:div>
        <w:div w:id="510416064">
          <w:marLeft w:val="60"/>
          <w:marRight w:val="60"/>
          <w:marTop w:val="100"/>
          <w:marBottom w:val="100"/>
          <w:divBdr>
            <w:top w:val="none" w:sz="0" w:space="0" w:color="auto"/>
            <w:left w:val="none" w:sz="0" w:space="0" w:color="auto"/>
            <w:bottom w:val="none" w:sz="0" w:space="0" w:color="auto"/>
            <w:right w:val="none" w:sz="0" w:space="0" w:color="auto"/>
          </w:divBdr>
          <w:divsChild>
            <w:div w:id="1378508193">
              <w:marLeft w:val="0"/>
              <w:marRight w:val="0"/>
              <w:marTop w:val="0"/>
              <w:marBottom w:val="0"/>
              <w:divBdr>
                <w:top w:val="none" w:sz="0" w:space="0" w:color="auto"/>
                <w:left w:val="none" w:sz="0" w:space="0" w:color="auto"/>
                <w:bottom w:val="none" w:sz="0" w:space="0" w:color="auto"/>
                <w:right w:val="none" w:sz="0" w:space="0" w:color="auto"/>
              </w:divBdr>
            </w:div>
          </w:divsChild>
        </w:div>
        <w:div w:id="539829545">
          <w:marLeft w:val="60"/>
          <w:marRight w:val="60"/>
          <w:marTop w:val="100"/>
          <w:marBottom w:val="100"/>
          <w:divBdr>
            <w:top w:val="none" w:sz="0" w:space="0" w:color="auto"/>
            <w:left w:val="none" w:sz="0" w:space="0" w:color="auto"/>
            <w:bottom w:val="none" w:sz="0" w:space="0" w:color="auto"/>
            <w:right w:val="none" w:sz="0" w:space="0" w:color="auto"/>
          </w:divBdr>
        </w:div>
        <w:div w:id="592671079">
          <w:marLeft w:val="60"/>
          <w:marRight w:val="60"/>
          <w:marTop w:val="100"/>
          <w:marBottom w:val="100"/>
          <w:divBdr>
            <w:top w:val="none" w:sz="0" w:space="0" w:color="auto"/>
            <w:left w:val="none" w:sz="0" w:space="0" w:color="auto"/>
            <w:bottom w:val="none" w:sz="0" w:space="0" w:color="auto"/>
            <w:right w:val="none" w:sz="0" w:space="0" w:color="auto"/>
          </w:divBdr>
          <w:divsChild>
            <w:div w:id="431365346">
              <w:marLeft w:val="0"/>
              <w:marRight w:val="0"/>
              <w:marTop w:val="0"/>
              <w:marBottom w:val="0"/>
              <w:divBdr>
                <w:top w:val="none" w:sz="0" w:space="0" w:color="auto"/>
                <w:left w:val="none" w:sz="0" w:space="0" w:color="auto"/>
                <w:bottom w:val="none" w:sz="0" w:space="0" w:color="auto"/>
                <w:right w:val="none" w:sz="0" w:space="0" w:color="auto"/>
              </w:divBdr>
            </w:div>
          </w:divsChild>
        </w:div>
        <w:div w:id="612857283">
          <w:marLeft w:val="60"/>
          <w:marRight w:val="60"/>
          <w:marTop w:val="100"/>
          <w:marBottom w:val="100"/>
          <w:divBdr>
            <w:top w:val="none" w:sz="0" w:space="0" w:color="auto"/>
            <w:left w:val="none" w:sz="0" w:space="0" w:color="auto"/>
            <w:bottom w:val="none" w:sz="0" w:space="0" w:color="auto"/>
            <w:right w:val="none" w:sz="0" w:space="0" w:color="auto"/>
          </w:divBdr>
          <w:divsChild>
            <w:div w:id="1247962170">
              <w:marLeft w:val="0"/>
              <w:marRight w:val="0"/>
              <w:marTop w:val="0"/>
              <w:marBottom w:val="0"/>
              <w:divBdr>
                <w:top w:val="none" w:sz="0" w:space="0" w:color="auto"/>
                <w:left w:val="none" w:sz="0" w:space="0" w:color="auto"/>
                <w:bottom w:val="none" w:sz="0" w:space="0" w:color="auto"/>
                <w:right w:val="none" w:sz="0" w:space="0" w:color="auto"/>
              </w:divBdr>
            </w:div>
          </w:divsChild>
        </w:div>
        <w:div w:id="685642291">
          <w:marLeft w:val="60"/>
          <w:marRight w:val="60"/>
          <w:marTop w:val="100"/>
          <w:marBottom w:val="100"/>
          <w:divBdr>
            <w:top w:val="none" w:sz="0" w:space="0" w:color="auto"/>
            <w:left w:val="none" w:sz="0" w:space="0" w:color="auto"/>
            <w:bottom w:val="none" w:sz="0" w:space="0" w:color="auto"/>
            <w:right w:val="none" w:sz="0" w:space="0" w:color="auto"/>
          </w:divBdr>
          <w:divsChild>
            <w:div w:id="1165315202">
              <w:marLeft w:val="0"/>
              <w:marRight w:val="0"/>
              <w:marTop w:val="0"/>
              <w:marBottom w:val="0"/>
              <w:divBdr>
                <w:top w:val="none" w:sz="0" w:space="0" w:color="auto"/>
                <w:left w:val="none" w:sz="0" w:space="0" w:color="auto"/>
                <w:bottom w:val="none" w:sz="0" w:space="0" w:color="auto"/>
                <w:right w:val="none" w:sz="0" w:space="0" w:color="auto"/>
              </w:divBdr>
            </w:div>
          </w:divsChild>
        </w:div>
        <w:div w:id="688724107">
          <w:marLeft w:val="60"/>
          <w:marRight w:val="60"/>
          <w:marTop w:val="100"/>
          <w:marBottom w:val="100"/>
          <w:divBdr>
            <w:top w:val="none" w:sz="0" w:space="0" w:color="auto"/>
            <w:left w:val="none" w:sz="0" w:space="0" w:color="auto"/>
            <w:bottom w:val="none" w:sz="0" w:space="0" w:color="auto"/>
            <w:right w:val="none" w:sz="0" w:space="0" w:color="auto"/>
          </w:divBdr>
          <w:divsChild>
            <w:div w:id="1644965826">
              <w:marLeft w:val="0"/>
              <w:marRight w:val="0"/>
              <w:marTop w:val="0"/>
              <w:marBottom w:val="0"/>
              <w:divBdr>
                <w:top w:val="none" w:sz="0" w:space="0" w:color="auto"/>
                <w:left w:val="none" w:sz="0" w:space="0" w:color="auto"/>
                <w:bottom w:val="none" w:sz="0" w:space="0" w:color="auto"/>
                <w:right w:val="none" w:sz="0" w:space="0" w:color="auto"/>
              </w:divBdr>
            </w:div>
          </w:divsChild>
        </w:div>
        <w:div w:id="688727394">
          <w:marLeft w:val="60"/>
          <w:marRight w:val="60"/>
          <w:marTop w:val="100"/>
          <w:marBottom w:val="100"/>
          <w:divBdr>
            <w:top w:val="none" w:sz="0" w:space="0" w:color="auto"/>
            <w:left w:val="none" w:sz="0" w:space="0" w:color="auto"/>
            <w:bottom w:val="none" w:sz="0" w:space="0" w:color="auto"/>
            <w:right w:val="none" w:sz="0" w:space="0" w:color="auto"/>
          </w:divBdr>
          <w:divsChild>
            <w:div w:id="1200168286">
              <w:marLeft w:val="0"/>
              <w:marRight w:val="0"/>
              <w:marTop w:val="0"/>
              <w:marBottom w:val="0"/>
              <w:divBdr>
                <w:top w:val="none" w:sz="0" w:space="0" w:color="auto"/>
                <w:left w:val="none" w:sz="0" w:space="0" w:color="auto"/>
                <w:bottom w:val="none" w:sz="0" w:space="0" w:color="auto"/>
                <w:right w:val="none" w:sz="0" w:space="0" w:color="auto"/>
              </w:divBdr>
            </w:div>
          </w:divsChild>
        </w:div>
        <w:div w:id="698046193">
          <w:marLeft w:val="60"/>
          <w:marRight w:val="60"/>
          <w:marTop w:val="100"/>
          <w:marBottom w:val="100"/>
          <w:divBdr>
            <w:top w:val="none" w:sz="0" w:space="0" w:color="auto"/>
            <w:left w:val="none" w:sz="0" w:space="0" w:color="auto"/>
            <w:bottom w:val="none" w:sz="0" w:space="0" w:color="auto"/>
            <w:right w:val="none" w:sz="0" w:space="0" w:color="auto"/>
          </w:divBdr>
          <w:divsChild>
            <w:div w:id="823355921">
              <w:marLeft w:val="0"/>
              <w:marRight w:val="0"/>
              <w:marTop w:val="0"/>
              <w:marBottom w:val="0"/>
              <w:divBdr>
                <w:top w:val="none" w:sz="0" w:space="0" w:color="auto"/>
                <w:left w:val="none" w:sz="0" w:space="0" w:color="auto"/>
                <w:bottom w:val="none" w:sz="0" w:space="0" w:color="auto"/>
                <w:right w:val="none" w:sz="0" w:space="0" w:color="auto"/>
              </w:divBdr>
            </w:div>
          </w:divsChild>
        </w:div>
        <w:div w:id="720639374">
          <w:marLeft w:val="60"/>
          <w:marRight w:val="60"/>
          <w:marTop w:val="100"/>
          <w:marBottom w:val="100"/>
          <w:divBdr>
            <w:top w:val="none" w:sz="0" w:space="0" w:color="auto"/>
            <w:left w:val="none" w:sz="0" w:space="0" w:color="auto"/>
            <w:bottom w:val="none" w:sz="0" w:space="0" w:color="auto"/>
            <w:right w:val="none" w:sz="0" w:space="0" w:color="auto"/>
          </w:divBdr>
          <w:divsChild>
            <w:div w:id="953636844">
              <w:marLeft w:val="0"/>
              <w:marRight w:val="0"/>
              <w:marTop w:val="0"/>
              <w:marBottom w:val="0"/>
              <w:divBdr>
                <w:top w:val="none" w:sz="0" w:space="0" w:color="auto"/>
                <w:left w:val="none" w:sz="0" w:space="0" w:color="auto"/>
                <w:bottom w:val="none" w:sz="0" w:space="0" w:color="auto"/>
                <w:right w:val="none" w:sz="0" w:space="0" w:color="auto"/>
              </w:divBdr>
            </w:div>
          </w:divsChild>
        </w:div>
        <w:div w:id="736050414">
          <w:marLeft w:val="60"/>
          <w:marRight w:val="60"/>
          <w:marTop w:val="100"/>
          <w:marBottom w:val="100"/>
          <w:divBdr>
            <w:top w:val="none" w:sz="0" w:space="0" w:color="auto"/>
            <w:left w:val="none" w:sz="0" w:space="0" w:color="auto"/>
            <w:bottom w:val="none" w:sz="0" w:space="0" w:color="auto"/>
            <w:right w:val="none" w:sz="0" w:space="0" w:color="auto"/>
          </w:divBdr>
          <w:divsChild>
            <w:div w:id="532036079">
              <w:marLeft w:val="0"/>
              <w:marRight w:val="0"/>
              <w:marTop w:val="0"/>
              <w:marBottom w:val="0"/>
              <w:divBdr>
                <w:top w:val="none" w:sz="0" w:space="0" w:color="auto"/>
                <w:left w:val="none" w:sz="0" w:space="0" w:color="auto"/>
                <w:bottom w:val="none" w:sz="0" w:space="0" w:color="auto"/>
                <w:right w:val="none" w:sz="0" w:space="0" w:color="auto"/>
              </w:divBdr>
            </w:div>
          </w:divsChild>
        </w:div>
        <w:div w:id="755595040">
          <w:marLeft w:val="60"/>
          <w:marRight w:val="60"/>
          <w:marTop w:val="100"/>
          <w:marBottom w:val="100"/>
          <w:divBdr>
            <w:top w:val="none" w:sz="0" w:space="0" w:color="auto"/>
            <w:left w:val="none" w:sz="0" w:space="0" w:color="auto"/>
            <w:bottom w:val="none" w:sz="0" w:space="0" w:color="auto"/>
            <w:right w:val="none" w:sz="0" w:space="0" w:color="auto"/>
          </w:divBdr>
          <w:divsChild>
            <w:div w:id="70397199">
              <w:marLeft w:val="0"/>
              <w:marRight w:val="0"/>
              <w:marTop w:val="0"/>
              <w:marBottom w:val="0"/>
              <w:divBdr>
                <w:top w:val="none" w:sz="0" w:space="0" w:color="auto"/>
                <w:left w:val="none" w:sz="0" w:space="0" w:color="auto"/>
                <w:bottom w:val="none" w:sz="0" w:space="0" w:color="auto"/>
                <w:right w:val="none" w:sz="0" w:space="0" w:color="auto"/>
              </w:divBdr>
            </w:div>
          </w:divsChild>
        </w:div>
        <w:div w:id="831215446">
          <w:marLeft w:val="60"/>
          <w:marRight w:val="60"/>
          <w:marTop w:val="100"/>
          <w:marBottom w:val="100"/>
          <w:divBdr>
            <w:top w:val="none" w:sz="0" w:space="0" w:color="auto"/>
            <w:left w:val="none" w:sz="0" w:space="0" w:color="auto"/>
            <w:bottom w:val="none" w:sz="0" w:space="0" w:color="auto"/>
            <w:right w:val="none" w:sz="0" w:space="0" w:color="auto"/>
          </w:divBdr>
          <w:divsChild>
            <w:div w:id="1080445932">
              <w:marLeft w:val="0"/>
              <w:marRight w:val="0"/>
              <w:marTop w:val="0"/>
              <w:marBottom w:val="0"/>
              <w:divBdr>
                <w:top w:val="none" w:sz="0" w:space="0" w:color="auto"/>
                <w:left w:val="none" w:sz="0" w:space="0" w:color="auto"/>
                <w:bottom w:val="none" w:sz="0" w:space="0" w:color="auto"/>
                <w:right w:val="none" w:sz="0" w:space="0" w:color="auto"/>
              </w:divBdr>
            </w:div>
          </w:divsChild>
        </w:div>
        <w:div w:id="873926226">
          <w:marLeft w:val="60"/>
          <w:marRight w:val="60"/>
          <w:marTop w:val="100"/>
          <w:marBottom w:val="100"/>
          <w:divBdr>
            <w:top w:val="none" w:sz="0" w:space="0" w:color="auto"/>
            <w:left w:val="none" w:sz="0" w:space="0" w:color="auto"/>
            <w:bottom w:val="none" w:sz="0" w:space="0" w:color="auto"/>
            <w:right w:val="none" w:sz="0" w:space="0" w:color="auto"/>
          </w:divBdr>
          <w:divsChild>
            <w:div w:id="1551720900">
              <w:marLeft w:val="0"/>
              <w:marRight w:val="0"/>
              <w:marTop w:val="0"/>
              <w:marBottom w:val="0"/>
              <w:divBdr>
                <w:top w:val="none" w:sz="0" w:space="0" w:color="auto"/>
                <w:left w:val="none" w:sz="0" w:space="0" w:color="auto"/>
                <w:bottom w:val="none" w:sz="0" w:space="0" w:color="auto"/>
                <w:right w:val="none" w:sz="0" w:space="0" w:color="auto"/>
              </w:divBdr>
            </w:div>
          </w:divsChild>
        </w:div>
        <w:div w:id="951936667">
          <w:marLeft w:val="60"/>
          <w:marRight w:val="60"/>
          <w:marTop w:val="100"/>
          <w:marBottom w:val="100"/>
          <w:divBdr>
            <w:top w:val="none" w:sz="0" w:space="0" w:color="auto"/>
            <w:left w:val="none" w:sz="0" w:space="0" w:color="auto"/>
            <w:bottom w:val="none" w:sz="0" w:space="0" w:color="auto"/>
            <w:right w:val="none" w:sz="0" w:space="0" w:color="auto"/>
          </w:divBdr>
        </w:div>
        <w:div w:id="952053728">
          <w:marLeft w:val="60"/>
          <w:marRight w:val="60"/>
          <w:marTop w:val="100"/>
          <w:marBottom w:val="100"/>
          <w:divBdr>
            <w:top w:val="none" w:sz="0" w:space="0" w:color="auto"/>
            <w:left w:val="none" w:sz="0" w:space="0" w:color="auto"/>
            <w:bottom w:val="none" w:sz="0" w:space="0" w:color="auto"/>
            <w:right w:val="none" w:sz="0" w:space="0" w:color="auto"/>
          </w:divBdr>
        </w:div>
        <w:div w:id="1018001829">
          <w:marLeft w:val="60"/>
          <w:marRight w:val="60"/>
          <w:marTop w:val="100"/>
          <w:marBottom w:val="100"/>
          <w:divBdr>
            <w:top w:val="none" w:sz="0" w:space="0" w:color="auto"/>
            <w:left w:val="none" w:sz="0" w:space="0" w:color="auto"/>
            <w:bottom w:val="none" w:sz="0" w:space="0" w:color="auto"/>
            <w:right w:val="none" w:sz="0" w:space="0" w:color="auto"/>
          </w:divBdr>
          <w:divsChild>
            <w:div w:id="299582210">
              <w:marLeft w:val="0"/>
              <w:marRight w:val="0"/>
              <w:marTop w:val="0"/>
              <w:marBottom w:val="0"/>
              <w:divBdr>
                <w:top w:val="none" w:sz="0" w:space="0" w:color="auto"/>
                <w:left w:val="none" w:sz="0" w:space="0" w:color="auto"/>
                <w:bottom w:val="none" w:sz="0" w:space="0" w:color="auto"/>
                <w:right w:val="none" w:sz="0" w:space="0" w:color="auto"/>
              </w:divBdr>
            </w:div>
          </w:divsChild>
        </w:div>
        <w:div w:id="1021710832">
          <w:marLeft w:val="60"/>
          <w:marRight w:val="60"/>
          <w:marTop w:val="100"/>
          <w:marBottom w:val="100"/>
          <w:divBdr>
            <w:top w:val="none" w:sz="0" w:space="0" w:color="auto"/>
            <w:left w:val="none" w:sz="0" w:space="0" w:color="auto"/>
            <w:bottom w:val="none" w:sz="0" w:space="0" w:color="auto"/>
            <w:right w:val="none" w:sz="0" w:space="0" w:color="auto"/>
          </w:divBdr>
          <w:divsChild>
            <w:div w:id="294220309">
              <w:marLeft w:val="0"/>
              <w:marRight w:val="0"/>
              <w:marTop w:val="0"/>
              <w:marBottom w:val="0"/>
              <w:divBdr>
                <w:top w:val="none" w:sz="0" w:space="0" w:color="auto"/>
                <w:left w:val="none" w:sz="0" w:space="0" w:color="auto"/>
                <w:bottom w:val="none" w:sz="0" w:space="0" w:color="auto"/>
                <w:right w:val="none" w:sz="0" w:space="0" w:color="auto"/>
              </w:divBdr>
            </w:div>
          </w:divsChild>
        </w:div>
        <w:div w:id="1062754277">
          <w:marLeft w:val="60"/>
          <w:marRight w:val="60"/>
          <w:marTop w:val="100"/>
          <w:marBottom w:val="100"/>
          <w:divBdr>
            <w:top w:val="none" w:sz="0" w:space="0" w:color="auto"/>
            <w:left w:val="none" w:sz="0" w:space="0" w:color="auto"/>
            <w:bottom w:val="none" w:sz="0" w:space="0" w:color="auto"/>
            <w:right w:val="none" w:sz="0" w:space="0" w:color="auto"/>
          </w:divBdr>
          <w:divsChild>
            <w:div w:id="1848471888">
              <w:marLeft w:val="0"/>
              <w:marRight w:val="0"/>
              <w:marTop w:val="0"/>
              <w:marBottom w:val="0"/>
              <w:divBdr>
                <w:top w:val="none" w:sz="0" w:space="0" w:color="auto"/>
                <w:left w:val="none" w:sz="0" w:space="0" w:color="auto"/>
                <w:bottom w:val="none" w:sz="0" w:space="0" w:color="auto"/>
                <w:right w:val="none" w:sz="0" w:space="0" w:color="auto"/>
              </w:divBdr>
            </w:div>
          </w:divsChild>
        </w:div>
        <w:div w:id="1070275126">
          <w:marLeft w:val="60"/>
          <w:marRight w:val="60"/>
          <w:marTop w:val="100"/>
          <w:marBottom w:val="100"/>
          <w:divBdr>
            <w:top w:val="none" w:sz="0" w:space="0" w:color="auto"/>
            <w:left w:val="none" w:sz="0" w:space="0" w:color="auto"/>
            <w:bottom w:val="none" w:sz="0" w:space="0" w:color="auto"/>
            <w:right w:val="none" w:sz="0" w:space="0" w:color="auto"/>
          </w:divBdr>
          <w:divsChild>
            <w:div w:id="1127045668">
              <w:marLeft w:val="0"/>
              <w:marRight w:val="0"/>
              <w:marTop w:val="0"/>
              <w:marBottom w:val="0"/>
              <w:divBdr>
                <w:top w:val="none" w:sz="0" w:space="0" w:color="auto"/>
                <w:left w:val="none" w:sz="0" w:space="0" w:color="auto"/>
                <w:bottom w:val="none" w:sz="0" w:space="0" w:color="auto"/>
                <w:right w:val="none" w:sz="0" w:space="0" w:color="auto"/>
              </w:divBdr>
            </w:div>
          </w:divsChild>
        </w:div>
        <w:div w:id="1109276275">
          <w:marLeft w:val="60"/>
          <w:marRight w:val="60"/>
          <w:marTop w:val="100"/>
          <w:marBottom w:val="100"/>
          <w:divBdr>
            <w:top w:val="none" w:sz="0" w:space="0" w:color="auto"/>
            <w:left w:val="none" w:sz="0" w:space="0" w:color="auto"/>
            <w:bottom w:val="none" w:sz="0" w:space="0" w:color="auto"/>
            <w:right w:val="none" w:sz="0" w:space="0" w:color="auto"/>
          </w:divBdr>
          <w:divsChild>
            <w:div w:id="891582267">
              <w:marLeft w:val="0"/>
              <w:marRight w:val="0"/>
              <w:marTop w:val="0"/>
              <w:marBottom w:val="0"/>
              <w:divBdr>
                <w:top w:val="none" w:sz="0" w:space="0" w:color="auto"/>
                <w:left w:val="none" w:sz="0" w:space="0" w:color="auto"/>
                <w:bottom w:val="none" w:sz="0" w:space="0" w:color="auto"/>
                <w:right w:val="none" w:sz="0" w:space="0" w:color="auto"/>
              </w:divBdr>
            </w:div>
          </w:divsChild>
        </w:div>
        <w:div w:id="1115906216">
          <w:marLeft w:val="60"/>
          <w:marRight w:val="60"/>
          <w:marTop w:val="100"/>
          <w:marBottom w:val="100"/>
          <w:divBdr>
            <w:top w:val="none" w:sz="0" w:space="0" w:color="auto"/>
            <w:left w:val="none" w:sz="0" w:space="0" w:color="auto"/>
            <w:bottom w:val="none" w:sz="0" w:space="0" w:color="auto"/>
            <w:right w:val="none" w:sz="0" w:space="0" w:color="auto"/>
          </w:divBdr>
          <w:divsChild>
            <w:div w:id="1743601777">
              <w:marLeft w:val="0"/>
              <w:marRight w:val="0"/>
              <w:marTop w:val="0"/>
              <w:marBottom w:val="0"/>
              <w:divBdr>
                <w:top w:val="none" w:sz="0" w:space="0" w:color="auto"/>
                <w:left w:val="none" w:sz="0" w:space="0" w:color="auto"/>
                <w:bottom w:val="none" w:sz="0" w:space="0" w:color="auto"/>
                <w:right w:val="none" w:sz="0" w:space="0" w:color="auto"/>
              </w:divBdr>
            </w:div>
          </w:divsChild>
        </w:div>
        <w:div w:id="1148593944">
          <w:marLeft w:val="60"/>
          <w:marRight w:val="60"/>
          <w:marTop w:val="100"/>
          <w:marBottom w:val="100"/>
          <w:divBdr>
            <w:top w:val="none" w:sz="0" w:space="0" w:color="auto"/>
            <w:left w:val="none" w:sz="0" w:space="0" w:color="auto"/>
            <w:bottom w:val="none" w:sz="0" w:space="0" w:color="auto"/>
            <w:right w:val="none" w:sz="0" w:space="0" w:color="auto"/>
          </w:divBdr>
        </w:div>
        <w:div w:id="1156728915">
          <w:marLeft w:val="60"/>
          <w:marRight w:val="60"/>
          <w:marTop w:val="100"/>
          <w:marBottom w:val="100"/>
          <w:divBdr>
            <w:top w:val="none" w:sz="0" w:space="0" w:color="auto"/>
            <w:left w:val="none" w:sz="0" w:space="0" w:color="auto"/>
            <w:bottom w:val="none" w:sz="0" w:space="0" w:color="auto"/>
            <w:right w:val="none" w:sz="0" w:space="0" w:color="auto"/>
          </w:divBdr>
          <w:divsChild>
            <w:div w:id="897976512">
              <w:marLeft w:val="0"/>
              <w:marRight w:val="0"/>
              <w:marTop w:val="0"/>
              <w:marBottom w:val="0"/>
              <w:divBdr>
                <w:top w:val="none" w:sz="0" w:space="0" w:color="auto"/>
                <w:left w:val="none" w:sz="0" w:space="0" w:color="auto"/>
                <w:bottom w:val="none" w:sz="0" w:space="0" w:color="auto"/>
                <w:right w:val="none" w:sz="0" w:space="0" w:color="auto"/>
              </w:divBdr>
            </w:div>
          </w:divsChild>
        </w:div>
        <w:div w:id="1171987426">
          <w:marLeft w:val="60"/>
          <w:marRight w:val="60"/>
          <w:marTop w:val="100"/>
          <w:marBottom w:val="100"/>
          <w:divBdr>
            <w:top w:val="none" w:sz="0" w:space="0" w:color="auto"/>
            <w:left w:val="none" w:sz="0" w:space="0" w:color="auto"/>
            <w:bottom w:val="none" w:sz="0" w:space="0" w:color="auto"/>
            <w:right w:val="none" w:sz="0" w:space="0" w:color="auto"/>
          </w:divBdr>
          <w:divsChild>
            <w:div w:id="236981467">
              <w:marLeft w:val="0"/>
              <w:marRight w:val="0"/>
              <w:marTop w:val="0"/>
              <w:marBottom w:val="0"/>
              <w:divBdr>
                <w:top w:val="none" w:sz="0" w:space="0" w:color="auto"/>
                <w:left w:val="none" w:sz="0" w:space="0" w:color="auto"/>
                <w:bottom w:val="none" w:sz="0" w:space="0" w:color="auto"/>
                <w:right w:val="none" w:sz="0" w:space="0" w:color="auto"/>
              </w:divBdr>
            </w:div>
          </w:divsChild>
        </w:div>
        <w:div w:id="1226452628">
          <w:marLeft w:val="60"/>
          <w:marRight w:val="60"/>
          <w:marTop w:val="100"/>
          <w:marBottom w:val="100"/>
          <w:divBdr>
            <w:top w:val="none" w:sz="0" w:space="0" w:color="auto"/>
            <w:left w:val="none" w:sz="0" w:space="0" w:color="auto"/>
            <w:bottom w:val="none" w:sz="0" w:space="0" w:color="auto"/>
            <w:right w:val="none" w:sz="0" w:space="0" w:color="auto"/>
          </w:divBdr>
          <w:divsChild>
            <w:div w:id="1966884537">
              <w:marLeft w:val="0"/>
              <w:marRight w:val="0"/>
              <w:marTop w:val="0"/>
              <w:marBottom w:val="0"/>
              <w:divBdr>
                <w:top w:val="none" w:sz="0" w:space="0" w:color="auto"/>
                <w:left w:val="none" w:sz="0" w:space="0" w:color="auto"/>
                <w:bottom w:val="none" w:sz="0" w:space="0" w:color="auto"/>
                <w:right w:val="none" w:sz="0" w:space="0" w:color="auto"/>
              </w:divBdr>
            </w:div>
          </w:divsChild>
        </w:div>
        <w:div w:id="1285506016">
          <w:marLeft w:val="60"/>
          <w:marRight w:val="60"/>
          <w:marTop w:val="100"/>
          <w:marBottom w:val="100"/>
          <w:divBdr>
            <w:top w:val="none" w:sz="0" w:space="0" w:color="auto"/>
            <w:left w:val="none" w:sz="0" w:space="0" w:color="auto"/>
            <w:bottom w:val="none" w:sz="0" w:space="0" w:color="auto"/>
            <w:right w:val="none" w:sz="0" w:space="0" w:color="auto"/>
          </w:divBdr>
        </w:div>
        <w:div w:id="1337423836">
          <w:marLeft w:val="60"/>
          <w:marRight w:val="60"/>
          <w:marTop w:val="100"/>
          <w:marBottom w:val="100"/>
          <w:divBdr>
            <w:top w:val="none" w:sz="0" w:space="0" w:color="auto"/>
            <w:left w:val="none" w:sz="0" w:space="0" w:color="auto"/>
            <w:bottom w:val="none" w:sz="0" w:space="0" w:color="auto"/>
            <w:right w:val="none" w:sz="0" w:space="0" w:color="auto"/>
          </w:divBdr>
          <w:divsChild>
            <w:div w:id="503932010">
              <w:marLeft w:val="0"/>
              <w:marRight w:val="0"/>
              <w:marTop w:val="0"/>
              <w:marBottom w:val="0"/>
              <w:divBdr>
                <w:top w:val="none" w:sz="0" w:space="0" w:color="auto"/>
                <w:left w:val="none" w:sz="0" w:space="0" w:color="auto"/>
                <w:bottom w:val="none" w:sz="0" w:space="0" w:color="auto"/>
                <w:right w:val="none" w:sz="0" w:space="0" w:color="auto"/>
              </w:divBdr>
            </w:div>
          </w:divsChild>
        </w:div>
        <w:div w:id="1407336841">
          <w:marLeft w:val="60"/>
          <w:marRight w:val="60"/>
          <w:marTop w:val="100"/>
          <w:marBottom w:val="100"/>
          <w:divBdr>
            <w:top w:val="none" w:sz="0" w:space="0" w:color="auto"/>
            <w:left w:val="none" w:sz="0" w:space="0" w:color="auto"/>
            <w:bottom w:val="none" w:sz="0" w:space="0" w:color="auto"/>
            <w:right w:val="none" w:sz="0" w:space="0" w:color="auto"/>
          </w:divBdr>
          <w:divsChild>
            <w:div w:id="809053446">
              <w:marLeft w:val="0"/>
              <w:marRight w:val="0"/>
              <w:marTop w:val="0"/>
              <w:marBottom w:val="0"/>
              <w:divBdr>
                <w:top w:val="none" w:sz="0" w:space="0" w:color="auto"/>
                <w:left w:val="none" w:sz="0" w:space="0" w:color="auto"/>
                <w:bottom w:val="none" w:sz="0" w:space="0" w:color="auto"/>
                <w:right w:val="none" w:sz="0" w:space="0" w:color="auto"/>
              </w:divBdr>
            </w:div>
          </w:divsChild>
        </w:div>
        <w:div w:id="1407924414">
          <w:marLeft w:val="60"/>
          <w:marRight w:val="60"/>
          <w:marTop w:val="100"/>
          <w:marBottom w:val="100"/>
          <w:divBdr>
            <w:top w:val="none" w:sz="0" w:space="0" w:color="auto"/>
            <w:left w:val="none" w:sz="0" w:space="0" w:color="auto"/>
            <w:bottom w:val="none" w:sz="0" w:space="0" w:color="auto"/>
            <w:right w:val="none" w:sz="0" w:space="0" w:color="auto"/>
          </w:divBdr>
          <w:divsChild>
            <w:div w:id="557935752">
              <w:marLeft w:val="0"/>
              <w:marRight w:val="0"/>
              <w:marTop w:val="0"/>
              <w:marBottom w:val="0"/>
              <w:divBdr>
                <w:top w:val="none" w:sz="0" w:space="0" w:color="auto"/>
                <w:left w:val="none" w:sz="0" w:space="0" w:color="auto"/>
                <w:bottom w:val="none" w:sz="0" w:space="0" w:color="auto"/>
                <w:right w:val="none" w:sz="0" w:space="0" w:color="auto"/>
              </w:divBdr>
            </w:div>
          </w:divsChild>
        </w:div>
        <w:div w:id="1459688684">
          <w:marLeft w:val="60"/>
          <w:marRight w:val="60"/>
          <w:marTop w:val="100"/>
          <w:marBottom w:val="100"/>
          <w:divBdr>
            <w:top w:val="none" w:sz="0" w:space="0" w:color="auto"/>
            <w:left w:val="none" w:sz="0" w:space="0" w:color="auto"/>
            <w:bottom w:val="none" w:sz="0" w:space="0" w:color="auto"/>
            <w:right w:val="none" w:sz="0" w:space="0" w:color="auto"/>
          </w:divBdr>
          <w:divsChild>
            <w:div w:id="16933260">
              <w:marLeft w:val="0"/>
              <w:marRight w:val="0"/>
              <w:marTop w:val="0"/>
              <w:marBottom w:val="0"/>
              <w:divBdr>
                <w:top w:val="none" w:sz="0" w:space="0" w:color="auto"/>
                <w:left w:val="none" w:sz="0" w:space="0" w:color="auto"/>
                <w:bottom w:val="none" w:sz="0" w:space="0" w:color="auto"/>
                <w:right w:val="none" w:sz="0" w:space="0" w:color="auto"/>
              </w:divBdr>
            </w:div>
          </w:divsChild>
        </w:div>
        <w:div w:id="1465657582">
          <w:marLeft w:val="60"/>
          <w:marRight w:val="60"/>
          <w:marTop w:val="100"/>
          <w:marBottom w:val="100"/>
          <w:divBdr>
            <w:top w:val="none" w:sz="0" w:space="0" w:color="auto"/>
            <w:left w:val="none" w:sz="0" w:space="0" w:color="auto"/>
            <w:bottom w:val="none" w:sz="0" w:space="0" w:color="auto"/>
            <w:right w:val="none" w:sz="0" w:space="0" w:color="auto"/>
          </w:divBdr>
          <w:divsChild>
            <w:div w:id="992103171">
              <w:marLeft w:val="0"/>
              <w:marRight w:val="0"/>
              <w:marTop w:val="0"/>
              <w:marBottom w:val="0"/>
              <w:divBdr>
                <w:top w:val="none" w:sz="0" w:space="0" w:color="auto"/>
                <w:left w:val="none" w:sz="0" w:space="0" w:color="auto"/>
                <w:bottom w:val="none" w:sz="0" w:space="0" w:color="auto"/>
                <w:right w:val="none" w:sz="0" w:space="0" w:color="auto"/>
              </w:divBdr>
            </w:div>
          </w:divsChild>
        </w:div>
        <w:div w:id="1484809498">
          <w:marLeft w:val="60"/>
          <w:marRight w:val="60"/>
          <w:marTop w:val="100"/>
          <w:marBottom w:val="100"/>
          <w:divBdr>
            <w:top w:val="none" w:sz="0" w:space="0" w:color="auto"/>
            <w:left w:val="none" w:sz="0" w:space="0" w:color="auto"/>
            <w:bottom w:val="none" w:sz="0" w:space="0" w:color="auto"/>
            <w:right w:val="none" w:sz="0" w:space="0" w:color="auto"/>
          </w:divBdr>
          <w:divsChild>
            <w:div w:id="888303599">
              <w:marLeft w:val="0"/>
              <w:marRight w:val="0"/>
              <w:marTop w:val="0"/>
              <w:marBottom w:val="0"/>
              <w:divBdr>
                <w:top w:val="none" w:sz="0" w:space="0" w:color="auto"/>
                <w:left w:val="none" w:sz="0" w:space="0" w:color="auto"/>
                <w:bottom w:val="none" w:sz="0" w:space="0" w:color="auto"/>
                <w:right w:val="none" w:sz="0" w:space="0" w:color="auto"/>
              </w:divBdr>
            </w:div>
          </w:divsChild>
        </w:div>
        <w:div w:id="1532524396">
          <w:marLeft w:val="60"/>
          <w:marRight w:val="60"/>
          <w:marTop w:val="100"/>
          <w:marBottom w:val="100"/>
          <w:divBdr>
            <w:top w:val="none" w:sz="0" w:space="0" w:color="auto"/>
            <w:left w:val="none" w:sz="0" w:space="0" w:color="auto"/>
            <w:bottom w:val="none" w:sz="0" w:space="0" w:color="auto"/>
            <w:right w:val="none" w:sz="0" w:space="0" w:color="auto"/>
          </w:divBdr>
          <w:divsChild>
            <w:div w:id="446435118">
              <w:marLeft w:val="0"/>
              <w:marRight w:val="0"/>
              <w:marTop w:val="0"/>
              <w:marBottom w:val="0"/>
              <w:divBdr>
                <w:top w:val="none" w:sz="0" w:space="0" w:color="auto"/>
                <w:left w:val="none" w:sz="0" w:space="0" w:color="auto"/>
                <w:bottom w:val="none" w:sz="0" w:space="0" w:color="auto"/>
                <w:right w:val="none" w:sz="0" w:space="0" w:color="auto"/>
              </w:divBdr>
            </w:div>
          </w:divsChild>
        </w:div>
        <w:div w:id="1631084631">
          <w:marLeft w:val="60"/>
          <w:marRight w:val="60"/>
          <w:marTop w:val="100"/>
          <w:marBottom w:val="100"/>
          <w:divBdr>
            <w:top w:val="none" w:sz="0" w:space="0" w:color="auto"/>
            <w:left w:val="none" w:sz="0" w:space="0" w:color="auto"/>
            <w:bottom w:val="none" w:sz="0" w:space="0" w:color="auto"/>
            <w:right w:val="none" w:sz="0" w:space="0" w:color="auto"/>
          </w:divBdr>
          <w:divsChild>
            <w:div w:id="777724302">
              <w:marLeft w:val="0"/>
              <w:marRight w:val="0"/>
              <w:marTop w:val="0"/>
              <w:marBottom w:val="0"/>
              <w:divBdr>
                <w:top w:val="none" w:sz="0" w:space="0" w:color="auto"/>
                <w:left w:val="none" w:sz="0" w:space="0" w:color="auto"/>
                <w:bottom w:val="none" w:sz="0" w:space="0" w:color="auto"/>
                <w:right w:val="none" w:sz="0" w:space="0" w:color="auto"/>
              </w:divBdr>
            </w:div>
          </w:divsChild>
        </w:div>
        <w:div w:id="1665353322">
          <w:marLeft w:val="60"/>
          <w:marRight w:val="60"/>
          <w:marTop w:val="100"/>
          <w:marBottom w:val="100"/>
          <w:divBdr>
            <w:top w:val="none" w:sz="0" w:space="0" w:color="auto"/>
            <w:left w:val="none" w:sz="0" w:space="0" w:color="auto"/>
            <w:bottom w:val="none" w:sz="0" w:space="0" w:color="auto"/>
            <w:right w:val="none" w:sz="0" w:space="0" w:color="auto"/>
          </w:divBdr>
          <w:divsChild>
            <w:div w:id="414867342">
              <w:marLeft w:val="0"/>
              <w:marRight w:val="0"/>
              <w:marTop w:val="0"/>
              <w:marBottom w:val="0"/>
              <w:divBdr>
                <w:top w:val="none" w:sz="0" w:space="0" w:color="auto"/>
                <w:left w:val="none" w:sz="0" w:space="0" w:color="auto"/>
                <w:bottom w:val="none" w:sz="0" w:space="0" w:color="auto"/>
                <w:right w:val="none" w:sz="0" w:space="0" w:color="auto"/>
              </w:divBdr>
            </w:div>
          </w:divsChild>
        </w:div>
        <w:div w:id="1689479160">
          <w:marLeft w:val="60"/>
          <w:marRight w:val="60"/>
          <w:marTop w:val="100"/>
          <w:marBottom w:val="100"/>
          <w:divBdr>
            <w:top w:val="none" w:sz="0" w:space="0" w:color="auto"/>
            <w:left w:val="none" w:sz="0" w:space="0" w:color="auto"/>
            <w:bottom w:val="none" w:sz="0" w:space="0" w:color="auto"/>
            <w:right w:val="none" w:sz="0" w:space="0" w:color="auto"/>
          </w:divBdr>
          <w:divsChild>
            <w:div w:id="777061489">
              <w:marLeft w:val="0"/>
              <w:marRight w:val="0"/>
              <w:marTop w:val="0"/>
              <w:marBottom w:val="0"/>
              <w:divBdr>
                <w:top w:val="none" w:sz="0" w:space="0" w:color="auto"/>
                <w:left w:val="none" w:sz="0" w:space="0" w:color="auto"/>
                <w:bottom w:val="none" w:sz="0" w:space="0" w:color="auto"/>
                <w:right w:val="none" w:sz="0" w:space="0" w:color="auto"/>
              </w:divBdr>
            </w:div>
          </w:divsChild>
        </w:div>
        <w:div w:id="1712262929">
          <w:marLeft w:val="60"/>
          <w:marRight w:val="60"/>
          <w:marTop w:val="100"/>
          <w:marBottom w:val="100"/>
          <w:divBdr>
            <w:top w:val="none" w:sz="0" w:space="0" w:color="auto"/>
            <w:left w:val="none" w:sz="0" w:space="0" w:color="auto"/>
            <w:bottom w:val="none" w:sz="0" w:space="0" w:color="auto"/>
            <w:right w:val="none" w:sz="0" w:space="0" w:color="auto"/>
          </w:divBdr>
          <w:divsChild>
            <w:div w:id="1296833500">
              <w:marLeft w:val="0"/>
              <w:marRight w:val="0"/>
              <w:marTop w:val="0"/>
              <w:marBottom w:val="0"/>
              <w:divBdr>
                <w:top w:val="none" w:sz="0" w:space="0" w:color="auto"/>
                <w:left w:val="none" w:sz="0" w:space="0" w:color="auto"/>
                <w:bottom w:val="none" w:sz="0" w:space="0" w:color="auto"/>
                <w:right w:val="none" w:sz="0" w:space="0" w:color="auto"/>
              </w:divBdr>
            </w:div>
          </w:divsChild>
        </w:div>
        <w:div w:id="1753817111">
          <w:marLeft w:val="60"/>
          <w:marRight w:val="60"/>
          <w:marTop w:val="100"/>
          <w:marBottom w:val="100"/>
          <w:divBdr>
            <w:top w:val="none" w:sz="0" w:space="0" w:color="auto"/>
            <w:left w:val="none" w:sz="0" w:space="0" w:color="auto"/>
            <w:bottom w:val="none" w:sz="0" w:space="0" w:color="auto"/>
            <w:right w:val="none" w:sz="0" w:space="0" w:color="auto"/>
          </w:divBdr>
          <w:divsChild>
            <w:div w:id="186530599">
              <w:marLeft w:val="0"/>
              <w:marRight w:val="0"/>
              <w:marTop w:val="0"/>
              <w:marBottom w:val="0"/>
              <w:divBdr>
                <w:top w:val="none" w:sz="0" w:space="0" w:color="auto"/>
                <w:left w:val="none" w:sz="0" w:space="0" w:color="auto"/>
                <w:bottom w:val="none" w:sz="0" w:space="0" w:color="auto"/>
                <w:right w:val="none" w:sz="0" w:space="0" w:color="auto"/>
              </w:divBdr>
            </w:div>
          </w:divsChild>
        </w:div>
        <w:div w:id="1783303864">
          <w:marLeft w:val="60"/>
          <w:marRight w:val="60"/>
          <w:marTop w:val="100"/>
          <w:marBottom w:val="100"/>
          <w:divBdr>
            <w:top w:val="none" w:sz="0" w:space="0" w:color="auto"/>
            <w:left w:val="none" w:sz="0" w:space="0" w:color="auto"/>
            <w:bottom w:val="none" w:sz="0" w:space="0" w:color="auto"/>
            <w:right w:val="none" w:sz="0" w:space="0" w:color="auto"/>
          </w:divBdr>
          <w:divsChild>
            <w:div w:id="509875438">
              <w:marLeft w:val="0"/>
              <w:marRight w:val="0"/>
              <w:marTop w:val="0"/>
              <w:marBottom w:val="0"/>
              <w:divBdr>
                <w:top w:val="none" w:sz="0" w:space="0" w:color="auto"/>
                <w:left w:val="none" w:sz="0" w:space="0" w:color="auto"/>
                <w:bottom w:val="none" w:sz="0" w:space="0" w:color="auto"/>
                <w:right w:val="none" w:sz="0" w:space="0" w:color="auto"/>
              </w:divBdr>
            </w:div>
          </w:divsChild>
        </w:div>
        <w:div w:id="1875606849">
          <w:marLeft w:val="60"/>
          <w:marRight w:val="60"/>
          <w:marTop w:val="100"/>
          <w:marBottom w:val="100"/>
          <w:divBdr>
            <w:top w:val="none" w:sz="0" w:space="0" w:color="auto"/>
            <w:left w:val="none" w:sz="0" w:space="0" w:color="auto"/>
            <w:bottom w:val="none" w:sz="0" w:space="0" w:color="auto"/>
            <w:right w:val="none" w:sz="0" w:space="0" w:color="auto"/>
          </w:divBdr>
          <w:divsChild>
            <w:div w:id="1615867280">
              <w:marLeft w:val="0"/>
              <w:marRight w:val="0"/>
              <w:marTop w:val="0"/>
              <w:marBottom w:val="0"/>
              <w:divBdr>
                <w:top w:val="none" w:sz="0" w:space="0" w:color="auto"/>
                <w:left w:val="none" w:sz="0" w:space="0" w:color="auto"/>
                <w:bottom w:val="none" w:sz="0" w:space="0" w:color="auto"/>
                <w:right w:val="none" w:sz="0" w:space="0" w:color="auto"/>
              </w:divBdr>
            </w:div>
          </w:divsChild>
        </w:div>
        <w:div w:id="1919895992">
          <w:marLeft w:val="60"/>
          <w:marRight w:val="60"/>
          <w:marTop w:val="100"/>
          <w:marBottom w:val="100"/>
          <w:divBdr>
            <w:top w:val="none" w:sz="0" w:space="0" w:color="auto"/>
            <w:left w:val="none" w:sz="0" w:space="0" w:color="auto"/>
            <w:bottom w:val="none" w:sz="0" w:space="0" w:color="auto"/>
            <w:right w:val="none" w:sz="0" w:space="0" w:color="auto"/>
          </w:divBdr>
          <w:divsChild>
            <w:div w:id="1109810679">
              <w:marLeft w:val="0"/>
              <w:marRight w:val="0"/>
              <w:marTop w:val="0"/>
              <w:marBottom w:val="0"/>
              <w:divBdr>
                <w:top w:val="none" w:sz="0" w:space="0" w:color="auto"/>
                <w:left w:val="none" w:sz="0" w:space="0" w:color="auto"/>
                <w:bottom w:val="none" w:sz="0" w:space="0" w:color="auto"/>
                <w:right w:val="none" w:sz="0" w:space="0" w:color="auto"/>
              </w:divBdr>
            </w:div>
          </w:divsChild>
        </w:div>
        <w:div w:id="1962296309">
          <w:marLeft w:val="60"/>
          <w:marRight w:val="60"/>
          <w:marTop w:val="100"/>
          <w:marBottom w:val="100"/>
          <w:divBdr>
            <w:top w:val="none" w:sz="0" w:space="0" w:color="auto"/>
            <w:left w:val="none" w:sz="0" w:space="0" w:color="auto"/>
            <w:bottom w:val="none" w:sz="0" w:space="0" w:color="auto"/>
            <w:right w:val="none" w:sz="0" w:space="0" w:color="auto"/>
          </w:divBdr>
          <w:divsChild>
            <w:div w:id="978655297">
              <w:marLeft w:val="0"/>
              <w:marRight w:val="0"/>
              <w:marTop w:val="0"/>
              <w:marBottom w:val="0"/>
              <w:divBdr>
                <w:top w:val="none" w:sz="0" w:space="0" w:color="auto"/>
                <w:left w:val="none" w:sz="0" w:space="0" w:color="auto"/>
                <w:bottom w:val="none" w:sz="0" w:space="0" w:color="auto"/>
                <w:right w:val="none" w:sz="0" w:space="0" w:color="auto"/>
              </w:divBdr>
            </w:div>
          </w:divsChild>
        </w:div>
        <w:div w:id="1981380484">
          <w:marLeft w:val="60"/>
          <w:marRight w:val="60"/>
          <w:marTop w:val="100"/>
          <w:marBottom w:val="100"/>
          <w:divBdr>
            <w:top w:val="none" w:sz="0" w:space="0" w:color="auto"/>
            <w:left w:val="none" w:sz="0" w:space="0" w:color="auto"/>
            <w:bottom w:val="none" w:sz="0" w:space="0" w:color="auto"/>
            <w:right w:val="none" w:sz="0" w:space="0" w:color="auto"/>
          </w:divBdr>
          <w:divsChild>
            <w:div w:id="677392887">
              <w:marLeft w:val="0"/>
              <w:marRight w:val="0"/>
              <w:marTop w:val="0"/>
              <w:marBottom w:val="0"/>
              <w:divBdr>
                <w:top w:val="none" w:sz="0" w:space="0" w:color="auto"/>
                <w:left w:val="none" w:sz="0" w:space="0" w:color="auto"/>
                <w:bottom w:val="none" w:sz="0" w:space="0" w:color="auto"/>
                <w:right w:val="none" w:sz="0" w:space="0" w:color="auto"/>
              </w:divBdr>
            </w:div>
          </w:divsChild>
        </w:div>
        <w:div w:id="2038312757">
          <w:marLeft w:val="60"/>
          <w:marRight w:val="60"/>
          <w:marTop w:val="100"/>
          <w:marBottom w:val="100"/>
          <w:divBdr>
            <w:top w:val="none" w:sz="0" w:space="0" w:color="auto"/>
            <w:left w:val="none" w:sz="0" w:space="0" w:color="auto"/>
            <w:bottom w:val="none" w:sz="0" w:space="0" w:color="auto"/>
            <w:right w:val="none" w:sz="0" w:space="0" w:color="auto"/>
          </w:divBdr>
        </w:div>
        <w:div w:id="2072266283">
          <w:marLeft w:val="60"/>
          <w:marRight w:val="60"/>
          <w:marTop w:val="100"/>
          <w:marBottom w:val="100"/>
          <w:divBdr>
            <w:top w:val="none" w:sz="0" w:space="0" w:color="auto"/>
            <w:left w:val="none" w:sz="0" w:space="0" w:color="auto"/>
            <w:bottom w:val="none" w:sz="0" w:space="0" w:color="auto"/>
            <w:right w:val="none" w:sz="0" w:space="0" w:color="auto"/>
          </w:divBdr>
          <w:divsChild>
            <w:div w:id="2023239873">
              <w:marLeft w:val="0"/>
              <w:marRight w:val="0"/>
              <w:marTop w:val="0"/>
              <w:marBottom w:val="0"/>
              <w:divBdr>
                <w:top w:val="none" w:sz="0" w:space="0" w:color="auto"/>
                <w:left w:val="none" w:sz="0" w:space="0" w:color="auto"/>
                <w:bottom w:val="none" w:sz="0" w:space="0" w:color="auto"/>
                <w:right w:val="none" w:sz="0" w:space="0" w:color="auto"/>
              </w:divBdr>
            </w:div>
          </w:divsChild>
        </w:div>
        <w:div w:id="2073691105">
          <w:marLeft w:val="60"/>
          <w:marRight w:val="60"/>
          <w:marTop w:val="100"/>
          <w:marBottom w:val="100"/>
          <w:divBdr>
            <w:top w:val="none" w:sz="0" w:space="0" w:color="auto"/>
            <w:left w:val="none" w:sz="0" w:space="0" w:color="auto"/>
            <w:bottom w:val="none" w:sz="0" w:space="0" w:color="auto"/>
            <w:right w:val="none" w:sz="0" w:space="0" w:color="auto"/>
          </w:divBdr>
          <w:divsChild>
            <w:div w:id="1815175642">
              <w:marLeft w:val="0"/>
              <w:marRight w:val="0"/>
              <w:marTop w:val="0"/>
              <w:marBottom w:val="0"/>
              <w:divBdr>
                <w:top w:val="none" w:sz="0" w:space="0" w:color="auto"/>
                <w:left w:val="none" w:sz="0" w:space="0" w:color="auto"/>
                <w:bottom w:val="none" w:sz="0" w:space="0" w:color="auto"/>
                <w:right w:val="none" w:sz="0" w:space="0" w:color="auto"/>
              </w:divBdr>
            </w:div>
          </w:divsChild>
        </w:div>
        <w:div w:id="2107577452">
          <w:marLeft w:val="60"/>
          <w:marRight w:val="60"/>
          <w:marTop w:val="100"/>
          <w:marBottom w:val="100"/>
          <w:divBdr>
            <w:top w:val="none" w:sz="0" w:space="0" w:color="auto"/>
            <w:left w:val="none" w:sz="0" w:space="0" w:color="auto"/>
            <w:bottom w:val="none" w:sz="0" w:space="0" w:color="auto"/>
            <w:right w:val="none" w:sz="0" w:space="0" w:color="auto"/>
          </w:divBdr>
          <w:divsChild>
            <w:div w:id="80610808">
              <w:marLeft w:val="0"/>
              <w:marRight w:val="0"/>
              <w:marTop w:val="0"/>
              <w:marBottom w:val="0"/>
              <w:divBdr>
                <w:top w:val="none" w:sz="0" w:space="0" w:color="auto"/>
                <w:left w:val="none" w:sz="0" w:space="0" w:color="auto"/>
                <w:bottom w:val="none" w:sz="0" w:space="0" w:color="auto"/>
                <w:right w:val="none" w:sz="0" w:space="0" w:color="auto"/>
              </w:divBdr>
            </w:div>
          </w:divsChild>
        </w:div>
        <w:div w:id="2109345872">
          <w:marLeft w:val="60"/>
          <w:marRight w:val="60"/>
          <w:marTop w:val="100"/>
          <w:marBottom w:val="100"/>
          <w:divBdr>
            <w:top w:val="none" w:sz="0" w:space="0" w:color="auto"/>
            <w:left w:val="none" w:sz="0" w:space="0" w:color="auto"/>
            <w:bottom w:val="none" w:sz="0" w:space="0" w:color="auto"/>
            <w:right w:val="none" w:sz="0" w:space="0" w:color="auto"/>
          </w:divBdr>
          <w:divsChild>
            <w:div w:id="1397976729">
              <w:marLeft w:val="0"/>
              <w:marRight w:val="0"/>
              <w:marTop w:val="0"/>
              <w:marBottom w:val="0"/>
              <w:divBdr>
                <w:top w:val="none" w:sz="0" w:space="0" w:color="auto"/>
                <w:left w:val="none" w:sz="0" w:space="0" w:color="auto"/>
                <w:bottom w:val="none" w:sz="0" w:space="0" w:color="auto"/>
                <w:right w:val="none" w:sz="0" w:space="0" w:color="auto"/>
              </w:divBdr>
            </w:div>
          </w:divsChild>
        </w:div>
        <w:div w:id="2110853694">
          <w:marLeft w:val="60"/>
          <w:marRight w:val="60"/>
          <w:marTop w:val="100"/>
          <w:marBottom w:val="100"/>
          <w:divBdr>
            <w:top w:val="none" w:sz="0" w:space="0" w:color="auto"/>
            <w:left w:val="none" w:sz="0" w:space="0" w:color="auto"/>
            <w:bottom w:val="none" w:sz="0" w:space="0" w:color="auto"/>
            <w:right w:val="none" w:sz="0" w:space="0" w:color="auto"/>
          </w:divBdr>
        </w:div>
        <w:div w:id="2122917519">
          <w:marLeft w:val="60"/>
          <w:marRight w:val="60"/>
          <w:marTop w:val="100"/>
          <w:marBottom w:val="100"/>
          <w:divBdr>
            <w:top w:val="none" w:sz="0" w:space="0" w:color="auto"/>
            <w:left w:val="none" w:sz="0" w:space="0" w:color="auto"/>
            <w:bottom w:val="none" w:sz="0" w:space="0" w:color="auto"/>
            <w:right w:val="none" w:sz="0" w:space="0" w:color="auto"/>
          </w:divBdr>
        </w:div>
        <w:div w:id="2140830089">
          <w:marLeft w:val="60"/>
          <w:marRight w:val="60"/>
          <w:marTop w:val="100"/>
          <w:marBottom w:val="100"/>
          <w:divBdr>
            <w:top w:val="none" w:sz="0" w:space="0" w:color="auto"/>
            <w:left w:val="none" w:sz="0" w:space="0" w:color="auto"/>
            <w:bottom w:val="none" w:sz="0" w:space="0" w:color="auto"/>
            <w:right w:val="none" w:sz="0" w:space="0" w:color="auto"/>
          </w:divBdr>
          <w:divsChild>
            <w:div w:id="10873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5722">
      <w:bodyDiv w:val="1"/>
      <w:marLeft w:val="0"/>
      <w:marRight w:val="0"/>
      <w:marTop w:val="0"/>
      <w:marBottom w:val="0"/>
      <w:divBdr>
        <w:top w:val="none" w:sz="0" w:space="0" w:color="auto"/>
        <w:left w:val="none" w:sz="0" w:space="0" w:color="auto"/>
        <w:bottom w:val="none" w:sz="0" w:space="0" w:color="auto"/>
        <w:right w:val="none" w:sz="0" w:space="0" w:color="auto"/>
      </w:divBdr>
    </w:div>
    <w:div w:id="1596597039">
      <w:bodyDiv w:val="1"/>
      <w:marLeft w:val="0"/>
      <w:marRight w:val="0"/>
      <w:marTop w:val="0"/>
      <w:marBottom w:val="0"/>
      <w:divBdr>
        <w:top w:val="none" w:sz="0" w:space="0" w:color="auto"/>
        <w:left w:val="none" w:sz="0" w:space="0" w:color="auto"/>
        <w:bottom w:val="none" w:sz="0" w:space="0" w:color="auto"/>
        <w:right w:val="none" w:sz="0" w:space="0" w:color="auto"/>
      </w:divBdr>
    </w:div>
    <w:div w:id="1605725551">
      <w:bodyDiv w:val="1"/>
      <w:marLeft w:val="0"/>
      <w:marRight w:val="0"/>
      <w:marTop w:val="0"/>
      <w:marBottom w:val="0"/>
      <w:divBdr>
        <w:top w:val="none" w:sz="0" w:space="0" w:color="auto"/>
        <w:left w:val="none" w:sz="0" w:space="0" w:color="auto"/>
        <w:bottom w:val="none" w:sz="0" w:space="0" w:color="auto"/>
        <w:right w:val="none" w:sz="0" w:space="0" w:color="auto"/>
      </w:divBdr>
    </w:div>
    <w:div w:id="1613898184">
      <w:bodyDiv w:val="1"/>
      <w:marLeft w:val="0"/>
      <w:marRight w:val="0"/>
      <w:marTop w:val="0"/>
      <w:marBottom w:val="0"/>
      <w:divBdr>
        <w:top w:val="none" w:sz="0" w:space="0" w:color="auto"/>
        <w:left w:val="none" w:sz="0" w:space="0" w:color="auto"/>
        <w:bottom w:val="none" w:sz="0" w:space="0" w:color="auto"/>
        <w:right w:val="none" w:sz="0" w:space="0" w:color="auto"/>
      </w:divBdr>
      <w:divsChild>
        <w:div w:id="165173399">
          <w:marLeft w:val="0"/>
          <w:marRight w:val="0"/>
          <w:marTop w:val="0"/>
          <w:marBottom w:val="0"/>
          <w:divBdr>
            <w:top w:val="none" w:sz="0" w:space="0" w:color="auto"/>
            <w:left w:val="none" w:sz="0" w:space="0" w:color="auto"/>
            <w:bottom w:val="none" w:sz="0" w:space="0" w:color="auto"/>
            <w:right w:val="none" w:sz="0" w:space="0" w:color="auto"/>
          </w:divBdr>
        </w:div>
        <w:div w:id="340279350">
          <w:marLeft w:val="0"/>
          <w:marRight w:val="0"/>
          <w:marTop w:val="0"/>
          <w:marBottom w:val="0"/>
          <w:divBdr>
            <w:top w:val="none" w:sz="0" w:space="0" w:color="auto"/>
            <w:left w:val="none" w:sz="0" w:space="0" w:color="auto"/>
            <w:bottom w:val="none" w:sz="0" w:space="0" w:color="auto"/>
            <w:right w:val="none" w:sz="0" w:space="0" w:color="auto"/>
          </w:divBdr>
        </w:div>
        <w:div w:id="620770397">
          <w:marLeft w:val="0"/>
          <w:marRight w:val="0"/>
          <w:marTop w:val="0"/>
          <w:marBottom w:val="0"/>
          <w:divBdr>
            <w:top w:val="none" w:sz="0" w:space="0" w:color="auto"/>
            <w:left w:val="none" w:sz="0" w:space="0" w:color="auto"/>
            <w:bottom w:val="none" w:sz="0" w:space="0" w:color="auto"/>
            <w:right w:val="none" w:sz="0" w:space="0" w:color="auto"/>
          </w:divBdr>
        </w:div>
        <w:div w:id="762725451">
          <w:marLeft w:val="0"/>
          <w:marRight w:val="0"/>
          <w:marTop w:val="0"/>
          <w:marBottom w:val="0"/>
          <w:divBdr>
            <w:top w:val="none" w:sz="0" w:space="0" w:color="auto"/>
            <w:left w:val="none" w:sz="0" w:space="0" w:color="auto"/>
            <w:bottom w:val="none" w:sz="0" w:space="0" w:color="auto"/>
            <w:right w:val="none" w:sz="0" w:space="0" w:color="auto"/>
          </w:divBdr>
          <w:divsChild>
            <w:div w:id="252399866">
              <w:marLeft w:val="0"/>
              <w:marRight w:val="0"/>
              <w:marTop w:val="0"/>
              <w:marBottom w:val="0"/>
              <w:divBdr>
                <w:top w:val="none" w:sz="0" w:space="0" w:color="auto"/>
                <w:left w:val="none" w:sz="0" w:space="0" w:color="auto"/>
                <w:bottom w:val="none" w:sz="0" w:space="0" w:color="auto"/>
                <w:right w:val="none" w:sz="0" w:space="0" w:color="auto"/>
              </w:divBdr>
            </w:div>
            <w:div w:id="809398724">
              <w:marLeft w:val="0"/>
              <w:marRight w:val="0"/>
              <w:marTop w:val="0"/>
              <w:marBottom w:val="0"/>
              <w:divBdr>
                <w:top w:val="none" w:sz="0" w:space="0" w:color="auto"/>
                <w:left w:val="none" w:sz="0" w:space="0" w:color="auto"/>
                <w:bottom w:val="none" w:sz="0" w:space="0" w:color="auto"/>
                <w:right w:val="none" w:sz="0" w:space="0" w:color="auto"/>
              </w:divBdr>
            </w:div>
          </w:divsChild>
        </w:div>
        <w:div w:id="2027321896">
          <w:marLeft w:val="0"/>
          <w:marRight w:val="0"/>
          <w:marTop w:val="0"/>
          <w:marBottom w:val="0"/>
          <w:divBdr>
            <w:top w:val="none" w:sz="0" w:space="0" w:color="auto"/>
            <w:left w:val="none" w:sz="0" w:space="0" w:color="auto"/>
            <w:bottom w:val="none" w:sz="0" w:space="0" w:color="auto"/>
            <w:right w:val="none" w:sz="0" w:space="0" w:color="auto"/>
          </w:divBdr>
        </w:div>
      </w:divsChild>
    </w:div>
    <w:div w:id="1617255746">
      <w:bodyDiv w:val="1"/>
      <w:marLeft w:val="0"/>
      <w:marRight w:val="0"/>
      <w:marTop w:val="0"/>
      <w:marBottom w:val="0"/>
      <w:divBdr>
        <w:top w:val="none" w:sz="0" w:space="0" w:color="auto"/>
        <w:left w:val="none" w:sz="0" w:space="0" w:color="auto"/>
        <w:bottom w:val="none" w:sz="0" w:space="0" w:color="auto"/>
        <w:right w:val="none" w:sz="0" w:space="0" w:color="auto"/>
      </w:divBdr>
    </w:div>
    <w:div w:id="1624385580">
      <w:bodyDiv w:val="1"/>
      <w:marLeft w:val="0"/>
      <w:marRight w:val="0"/>
      <w:marTop w:val="0"/>
      <w:marBottom w:val="0"/>
      <w:divBdr>
        <w:top w:val="none" w:sz="0" w:space="0" w:color="auto"/>
        <w:left w:val="none" w:sz="0" w:space="0" w:color="auto"/>
        <w:bottom w:val="none" w:sz="0" w:space="0" w:color="auto"/>
        <w:right w:val="none" w:sz="0" w:space="0" w:color="auto"/>
      </w:divBdr>
      <w:divsChild>
        <w:div w:id="944964554">
          <w:marLeft w:val="0"/>
          <w:marRight w:val="0"/>
          <w:marTop w:val="121"/>
          <w:marBottom w:val="0"/>
          <w:divBdr>
            <w:top w:val="none" w:sz="0" w:space="0" w:color="auto"/>
            <w:left w:val="none" w:sz="0" w:space="0" w:color="auto"/>
            <w:bottom w:val="none" w:sz="0" w:space="0" w:color="auto"/>
            <w:right w:val="none" w:sz="0" w:space="0" w:color="auto"/>
          </w:divBdr>
        </w:div>
      </w:divsChild>
    </w:div>
    <w:div w:id="1638366671">
      <w:bodyDiv w:val="1"/>
      <w:marLeft w:val="0"/>
      <w:marRight w:val="0"/>
      <w:marTop w:val="0"/>
      <w:marBottom w:val="0"/>
      <w:divBdr>
        <w:top w:val="none" w:sz="0" w:space="0" w:color="auto"/>
        <w:left w:val="none" w:sz="0" w:space="0" w:color="auto"/>
        <w:bottom w:val="none" w:sz="0" w:space="0" w:color="auto"/>
        <w:right w:val="none" w:sz="0" w:space="0" w:color="auto"/>
      </w:divBdr>
      <w:divsChild>
        <w:div w:id="1257714704">
          <w:marLeft w:val="0"/>
          <w:marRight w:val="0"/>
          <w:marTop w:val="121"/>
          <w:marBottom w:val="0"/>
          <w:divBdr>
            <w:top w:val="none" w:sz="0" w:space="0" w:color="auto"/>
            <w:left w:val="none" w:sz="0" w:space="0" w:color="auto"/>
            <w:bottom w:val="none" w:sz="0" w:space="0" w:color="auto"/>
            <w:right w:val="none" w:sz="0" w:space="0" w:color="auto"/>
          </w:divBdr>
        </w:div>
      </w:divsChild>
    </w:div>
    <w:div w:id="1643538698">
      <w:bodyDiv w:val="1"/>
      <w:marLeft w:val="0"/>
      <w:marRight w:val="0"/>
      <w:marTop w:val="0"/>
      <w:marBottom w:val="0"/>
      <w:divBdr>
        <w:top w:val="none" w:sz="0" w:space="0" w:color="auto"/>
        <w:left w:val="none" w:sz="0" w:space="0" w:color="auto"/>
        <w:bottom w:val="none" w:sz="0" w:space="0" w:color="auto"/>
        <w:right w:val="none" w:sz="0" w:space="0" w:color="auto"/>
      </w:divBdr>
    </w:div>
    <w:div w:id="1645962241">
      <w:bodyDiv w:val="1"/>
      <w:marLeft w:val="0"/>
      <w:marRight w:val="0"/>
      <w:marTop w:val="0"/>
      <w:marBottom w:val="0"/>
      <w:divBdr>
        <w:top w:val="none" w:sz="0" w:space="0" w:color="auto"/>
        <w:left w:val="none" w:sz="0" w:space="0" w:color="auto"/>
        <w:bottom w:val="none" w:sz="0" w:space="0" w:color="auto"/>
        <w:right w:val="none" w:sz="0" w:space="0" w:color="auto"/>
      </w:divBdr>
    </w:div>
    <w:div w:id="1646546015">
      <w:bodyDiv w:val="1"/>
      <w:marLeft w:val="0"/>
      <w:marRight w:val="0"/>
      <w:marTop w:val="0"/>
      <w:marBottom w:val="0"/>
      <w:divBdr>
        <w:top w:val="none" w:sz="0" w:space="0" w:color="auto"/>
        <w:left w:val="none" w:sz="0" w:space="0" w:color="auto"/>
        <w:bottom w:val="none" w:sz="0" w:space="0" w:color="auto"/>
        <w:right w:val="none" w:sz="0" w:space="0" w:color="auto"/>
      </w:divBdr>
    </w:div>
    <w:div w:id="1651011769">
      <w:bodyDiv w:val="1"/>
      <w:marLeft w:val="0"/>
      <w:marRight w:val="0"/>
      <w:marTop w:val="0"/>
      <w:marBottom w:val="0"/>
      <w:divBdr>
        <w:top w:val="none" w:sz="0" w:space="0" w:color="auto"/>
        <w:left w:val="none" w:sz="0" w:space="0" w:color="auto"/>
        <w:bottom w:val="none" w:sz="0" w:space="0" w:color="auto"/>
        <w:right w:val="none" w:sz="0" w:space="0" w:color="auto"/>
      </w:divBdr>
    </w:div>
    <w:div w:id="1656107958">
      <w:bodyDiv w:val="1"/>
      <w:marLeft w:val="0"/>
      <w:marRight w:val="0"/>
      <w:marTop w:val="0"/>
      <w:marBottom w:val="0"/>
      <w:divBdr>
        <w:top w:val="none" w:sz="0" w:space="0" w:color="auto"/>
        <w:left w:val="none" w:sz="0" w:space="0" w:color="auto"/>
        <w:bottom w:val="none" w:sz="0" w:space="0" w:color="auto"/>
        <w:right w:val="none" w:sz="0" w:space="0" w:color="auto"/>
      </w:divBdr>
    </w:div>
    <w:div w:id="1666588947">
      <w:bodyDiv w:val="1"/>
      <w:marLeft w:val="0"/>
      <w:marRight w:val="0"/>
      <w:marTop w:val="0"/>
      <w:marBottom w:val="0"/>
      <w:divBdr>
        <w:top w:val="none" w:sz="0" w:space="0" w:color="auto"/>
        <w:left w:val="none" w:sz="0" w:space="0" w:color="auto"/>
        <w:bottom w:val="none" w:sz="0" w:space="0" w:color="auto"/>
        <w:right w:val="none" w:sz="0" w:space="0" w:color="auto"/>
      </w:divBdr>
    </w:div>
    <w:div w:id="1673949958">
      <w:bodyDiv w:val="1"/>
      <w:marLeft w:val="0"/>
      <w:marRight w:val="0"/>
      <w:marTop w:val="0"/>
      <w:marBottom w:val="0"/>
      <w:divBdr>
        <w:top w:val="none" w:sz="0" w:space="0" w:color="auto"/>
        <w:left w:val="none" w:sz="0" w:space="0" w:color="auto"/>
        <w:bottom w:val="none" w:sz="0" w:space="0" w:color="auto"/>
        <w:right w:val="none" w:sz="0" w:space="0" w:color="auto"/>
      </w:divBdr>
    </w:div>
    <w:div w:id="1676414703">
      <w:bodyDiv w:val="1"/>
      <w:marLeft w:val="0"/>
      <w:marRight w:val="0"/>
      <w:marTop w:val="0"/>
      <w:marBottom w:val="0"/>
      <w:divBdr>
        <w:top w:val="none" w:sz="0" w:space="0" w:color="auto"/>
        <w:left w:val="none" w:sz="0" w:space="0" w:color="auto"/>
        <w:bottom w:val="none" w:sz="0" w:space="0" w:color="auto"/>
        <w:right w:val="none" w:sz="0" w:space="0" w:color="auto"/>
      </w:divBdr>
    </w:div>
    <w:div w:id="1683049781">
      <w:bodyDiv w:val="1"/>
      <w:marLeft w:val="0"/>
      <w:marRight w:val="0"/>
      <w:marTop w:val="0"/>
      <w:marBottom w:val="0"/>
      <w:divBdr>
        <w:top w:val="none" w:sz="0" w:space="0" w:color="auto"/>
        <w:left w:val="none" w:sz="0" w:space="0" w:color="auto"/>
        <w:bottom w:val="none" w:sz="0" w:space="0" w:color="auto"/>
        <w:right w:val="none" w:sz="0" w:space="0" w:color="auto"/>
      </w:divBdr>
      <w:divsChild>
        <w:div w:id="466700378">
          <w:marLeft w:val="0"/>
          <w:marRight w:val="0"/>
          <w:marTop w:val="121"/>
          <w:marBottom w:val="0"/>
          <w:divBdr>
            <w:top w:val="none" w:sz="0" w:space="0" w:color="auto"/>
            <w:left w:val="none" w:sz="0" w:space="0" w:color="auto"/>
            <w:bottom w:val="none" w:sz="0" w:space="0" w:color="auto"/>
            <w:right w:val="none" w:sz="0" w:space="0" w:color="auto"/>
          </w:divBdr>
        </w:div>
        <w:div w:id="493642054">
          <w:marLeft w:val="0"/>
          <w:marRight w:val="0"/>
          <w:marTop w:val="121"/>
          <w:marBottom w:val="0"/>
          <w:divBdr>
            <w:top w:val="none" w:sz="0" w:space="0" w:color="auto"/>
            <w:left w:val="none" w:sz="0" w:space="0" w:color="auto"/>
            <w:bottom w:val="none" w:sz="0" w:space="0" w:color="auto"/>
            <w:right w:val="none" w:sz="0" w:space="0" w:color="auto"/>
          </w:divBdr>
        </w:div>
        <w:div w:id="710420255">
          <w:marLeft w:val="0"/>
          <w:marRight w:val="0"/>
          <w:marTop w:val="121"/>
          <w:marBottom w:val="0"/>
          <w:divBdr>
            <w:top w:val="none" w:sz="0" w:space="0" w:color="auto"/>
            <w:left w:val="none" w:sz="0" w:space="0" w:color="auto"/>
            <w:bottom w:val="none" w:sz="0" w:space="0" w:color="auto"/>
            <w:right w:val="none" w:sz="0" w:space="0" w:color="auto"/>
          </w:divBdr>
        </w:div>
        <w:div w:id="986862983">
          <w:marLeft w:val="0"/>
          <w:marRight w:val="0"/>
          <w:marTop w:val="121"/>
          <w:marBottom w:val="0"/>
          <w:divBdr>
            <w:top w:val="none" w:sz="0" w:space="0" w:color="auto"/>
            <w:left w:val="none" w:sz="0" w:space="0" w:color="auto"/>
            <w:bottom w:val="none" w:sz="0" w:space="0" w:color="auto"/>
            <w:right w:val="none" w:sz="0" w:space="0" w:color="auto"/>
          </w:divBdr>
        </w:div>
        <w:div w:id="1197739414">
          <w:marLeft w:val="0"/>
          <w:marRight w:val="0"/>
          <w:marTop w:val="0"/>
          <w:marBottom w:val="192"/>
          <w:divBdr>
            <w:top w:val="none" w:sz="0" w:space="0" w:color="auto"/>
            <w:left w:val="none" w:sz="0" w:space="0" w:color="auto"/>
            <w:bottom w:val="none" w:sz="0" w:space="0" w:color="auto"/>
            <w:right w:val="none" w:sz="0" w:space="0" w:color="auto"/>
          </w:divBdr>
        </w:div>
        <w:div w:id="1744569485">
          <w:marLeft w:val="0"/>
          <w:marRight w:val="0"/>
          <w:marTop w:val="0"/>
          <w:marBottom w:val="0"/>
          <w:divBdr>
            <w:top w:val="none" w:sz="0" w:space="0" w:color="auto"/>
            <w:left w:val="none" w:sz="0" w:space="0" w:color="auto"/>
            <w:bottom w:val="none" w:sz="0" w:space="0" w:color="auto"/>
            <w:right w:val="none" w:sz="0" w:space="0" w:color="auto"/>
          </w:divBdr>
        </w:div>
        <w:div w:id="1774011334">
          <w:marLeft w:val="0"/>
          <w:marRight w:val="0"/>
          <w:marTop w:val="120"/>
          <w:marBottom w:val="96"/>
          <w:divBdr>
            <w:top w:val="none" w:sz="0" w:space="0" w:color="auto"/>
            <w:left w:val="none" w:sz="0" w:space="0" w:color="auto"/>
            <w:bottom w:val="none" w:sz="0" w:space="0" w:color="auto"/>
            <w:right w:val="none" w:sz="0" w:space="0" w:color="auto"/>
          </w:divBdr>
          <w:divsChild>
            <w:div w:id="865211636">
              <w:marLeft w:val="0"/>
              <w:marRight w:val="0"/>
              <w:marTop w:val="0"/>
              <w:marBottom w:val="0"/>
              <w:divBdr>
                <w:top w:val="none" w:sz="0" w:space="0" w:color="auto"/>
                <w:left w:val="none" w:sz="0" w:space="0" w:color="auto"/>
                <w:bottom w:val="none" w:sz="0" w:space="0" w:color="auto"/>
                <w:right w:val="none" w:sz="0" w:space="0" w:color="auto"/>
              </w:divBdr>
            </w:div>
            <w:div w:id="1360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823">
      <w:bodyDiv w:val="1"/>
      <w:marLeft w:val="0"/>
      <w:marRight w:val="0"/>
      <w:marTop w:val="0"/>
      <w:marBottom w:val="0"/>
      <w:divBdr>
        <w:top w:val="none" w:sz="0" w:space="0" w:color="auto"/>
        <w:left w:val="none" w:sz="0" w:space="0" w:color="auto"/>
        <w:bottom w:val="none" w:sz="0" w:space="0" w:color="auto"/>
        <w:right w:val="none" w:sz="0" w:space="0" w:color="auto"/>
      </w:divBdr>
      <w:divsChild>
        <w:div w:id="515583250">
          <w:marLeft w:val="60"/>
          <w:marRight w:val="60"/>
          <w:marTop w:val="100"/>
          <w:marBottom w:val="100"/>
          <w:divBdr>
            <w:top w:val="none" w:sz="0" w:space="0" w:color="auto"/>
            <w:left w:val="none" w:sz="0" w:space="0" w:color="auto"/>
            <w:bottom w:val="none" w:sz="0" w:space="0" w:color="auto"/>
            <w:right w:val="none" w:sz="0" w:space="0" w:color="auto"/>
          </w:divBdr>
        </w:div>
        <w:div w:id="541983440">
          <w:marLeft w:val="60"/>
          <w:marRight w:val="60"/>
          <w:marTop w:val="100"/>
          <w:marBottom w:val="100"/>
          <w:divBdr>
            <w:top w:val="none" w:sz="0" w:space="0" w:color="auto"/>
            <w:left w:val="none" w:sz="0" w:space="0" w:color="auto"/>
            <w:bottom w:val="none" w:sz="0" w:space="0" w:color="auto"/>
            <w:right w:val="none" w:sz="0" w:space="0" w:color="auto"/>
          </w:divBdr>
        </w:div>
        <w:div w:id="2003317711">
          <w:marLeft w:val="60"/>
          <w:marRight w:val="60"/>
          <w:marTop w:val="100"/>
          <w:marBottom w:val="100"/>
          <w:divBdr>
            <w:top w:val="none" w:sz="0" w:space="0" w:color="auto"/>
            <w:left w:val="none" w:sz="0" w:space="0" w:color="auto"/>
            <w:bottom w:val="none" w:sz="0" w:space="0" w:color="auto"/>
            <w:right w:val="none" w:sz="0" w:space="0" w:color="auto"/>
          </w:divBdr>
          <w:divsChild>
            <w:div w:id="5498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5986">
      <w:bodyDiv w:val="1"/>
      <w:marLeft w:val="0"/>
      <w:marRight w:val="0"/>
      <w:marTop w:val="0"/>
      <w:marBottom w:val="0"/>
      <w:divBdr>
        <w:top w:val="none" w:sz="0" w:space="0" w:color="auto"/>
        <w:left w:val="none" w:sz="0" w:space="0" w:color="auto"/>
        <w:bottom w:val="none" w:sz="0" w:space="0" w:color="auto"/>
        <w:right w:val="none" w:sz="0" w:space="0" w:color="auto"/>
      </w:divBdr>
      <w:divsChild>
        <w:div w:id="1768579655">
          <w:marLeft w:val="0"/>
          <w:marRight w:val="0"/>
          <w:marTop w:val="0"/>
          <w:marBottom w:val="0"/>
          <w:divBdr>
            <w:top w:val="none" w:sz="0" w:space="0" w:color="auto"/>
            <w:left w:val="none" w:sz="0" w:space="0" w:color="auto"/>
            <w:bottom w:val="none" w:sz="0" w:space="0" w:color="auto"/>
            <w:right w:val="none" w:sz="0" w:space="0" w:color="auto"/>
          </w:divBdr>
        </w:div>
      </w:divsChild>
    </w:div>
    <w:div w:id="1696341457">
      <w:bodyDiv w:val="1"/>
      <w:marLeft w:val="0"/>
      <w:marRight w:val="0"/>
      <w:marTop w:val="0"/>
      <w:marBottom w:val="0"/>
      <w:divBdr>
        <w:top w:val="none" w:sz="0" w:space="0" w:color="auto"/>
        <w:left w:val="none" w:sz="0" w:space="0" w:color="auto"/>
        <w:bottom w:val="none" w:sz="0" w:space="0" w:color="auto"/>
        <w:right w:val="none" w:sz="0" w:space="0" w:color="auto"/>
      </w:divBdr>
    </w:div>
    <w:div w:id="1700542575">
      <w:bodyDiv w:val="1"/>
      <w:marLeft w:val="0"/>
      <w:marRight w:val="0"/>
      <w:marTop w:val="0"/>
      <w:marBottom w:val="0"/>
      <w:divBdr>
        <w:top w:val="none" w:sz="0" w:space="0" w:color="auto"/>
        <w:left w:val="none" w:sz="0" w:space="0" w:color="auto"/>
        <w:bottom w:val="none" w:sz="0" w:space="0" w:color="auto"/>
        <w:right w:val="none" w:sz="0" w:space="0" w:color="auto"/>
      </w:divBdr>
      <w:divsChild>
        <w:div w:id="404693914">
          <w:marLeft w:val="0"/>
          <w:marRight w:val="0"/>
          <w:marTop w:val="121"/>
          <w:marBottom w:val="0"/>
          <w:divBdr>
            <w:top w:val="none" w:sz="0" w:space="0" w:color="auto"/>
            <w:left w:val="none" w:sz="0" w:space="0" w:color="auto"/>
            <w:bottom w:val="none" w:sz="0" w:space="0" w:color="auto"/>
            <w:right w:val="none" w:sz="0" w:space="0" w:color="auto"/>
          </w:divBdr>
        </w:div>
        <w:div w:id="777215690">
          <w:marLeft w:val="0"/>
          <w:marRight w:val="0"/>
          <w:marTop w:val="121"/>
          <w:marBottom w:val="0"/>
          <w:divBdr>
            <w:top w:val="none" w:sz="0" w:space="0" w:color="auto"/>
            <w:left w:val="none" w:sz="0" w:space="0" w:color="auto"/>
            <w:bottom w:val="none" w:sz="0" w:space="0" w:color="auto"/>
            <w:right w:val="none" w:sz="0" w:space="0" w:color="auto"/>
          </w:divBdr>
        </w:div>
      </w:divsChild>
    </w:div>
    <w:div w:id="1711806559">
      <w:bodyDiv w:val="1"/>
      <w:marLeft w:val="0"/>
      <w:marRight w:val="0"/>
      <w:marTop w:val="0"/>
      <w:marBottom w:val="0"/>
      <w:divBdr>
        <w:top w:val="none" w:sz="0" w:space="0" w:color="auto"/>
        <w:left w:val="none" w:sz="0" w:space="0" w:color="auto"/>
        <w:bottom w:val="none" w:sz="0" w:space="0" w:color="auto"/>
        <w:right w:val="none" w:sz="0" w:space="0" w:color="auto"/>
      </w:divBdr>
      <w:divsChild>
        <w:div w:id="1450205313">
          <w:marLeft w:val="0"/>
          <w:marRight w:val="0"/>
          <w:marTop w:val="121"/>
          <w:marBottom w:val="0"/>
          <w:divBdr>
            <w:top w:val="none" w:sz="0" w:space="0" w:color="auto"/>
            <w:left w:val="none" w:sz="0" w:space="0" w:color="auto"/>
            <w:bottom w:val="none" w:sz="0" w:space="0" w:color="auto"/>
            <w:right w:val="none" w:sz="0" w:space="0" w:color="auto"/>
          </w:divBdr>
        </w:div>
      </w:divsChild>
    </w:div>
    <w:div w:id="1724284549">
      <w:bodyDiv w:val="1"/>
      <w:marLeft w:val="0"/>
      <w:marRight w:val="0"/>
      <w:marTop w:val="0"/>
      <w:marBottom w:val="0"/>
      <w:divBdr>
        <w:top w:val="none" w:sz="0" w:space="0" w:color="auto"/>
        <w:left w:val="none" w:sz="0" w:space="0" w:color="auto"/>
        <w:bottom w:val="none" w:sz="0" w:space="0" w:color="auto"/>
        <w:right w:val="none" w:sz="0" w:space="0" w:color="auto"/>
      </w:divBdr>
    </w:div>
    <w:div w:id="1728409461">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sChild>
        <w:div w:id="199831041">
          <w:marLeft w:val="0"/>
          <w:marRight w:val="0"/>
          <w:marTop w:val="121"/>
          <w:marBottom w:val="0"/>
          <w:divBdr>
            <w:top w:val="none" w:sz="0" w:space="0" w:color="auto"/>
            <w:left w:val="none" w:sz="0" w:space="0" w:color="auto"/>
            <w:bottom w:val="none" w:sz="0" w:space="0" w:color="auto"/>
            <w:right w:val="none" w:sz="0" w:space="0" w:color="auto"/>
          </w:divBdr>
        </w:div>
        <w:div w:id="969436965">
          <w:marLeft w:val="0"/>
          <w:marRight w:val="0"/>
          <w:marTop w:val="121"/>
          <w:marBottom w:val="0"/>
          <w:divBdr>
            <w:top w:val="none" w:sz="0" w:space="0" w:color="auto"/>
            <w:left w:val="none" w:sz="0" w:space="0" w:color="auto"/>
            <w:bottom w:val="none" w:sz="0" w:space="0" w:color="auto"/>
            <w:right w:val="none" w:sz="0" w:space="0" w:color="auto"/>
          </w:divBdr>
        </w:div>
        <w:div w:id="1053850562">
          <w:marLeft w:val="0"/>
          <w:marRight w:val="0"/>
          <w:marTop w:val="121"/>
          <w:marBottom w:val="0"/>
          <w:divBdr>
            <w:top w:val="none" w:sz="0" w:space="0" w:color="auto"/>
            <w:left w:val="none" w:sz="0" w:space="0" w:color="auto"/>
            <w:bottom w:val="none" w:sz="0" w:space="0" w:color="auto"/>
            <w:right w:val="none" w:sz="0" w:space="0" w:color="auto"/>
          </w:divBdr>
        </w:div>
        <w:div w:id="1662004409">
          <w:marLeft w:val="0"/>
          <w:marRight w:val="0"/>
          <w:marTop w:val="121"/>
          <w:marBottom w:val="0"/>
          <w:divBdr>
            <w:top w:val="none" w:sz="0" w:space="0" w:color="auto"/>
            <w:left w:val="none" w:sz="0" w:space="0" w:color="auto"/>
            <w:bottom w:val="none" w:sz="0" w:space="0" w:color="auto"/>
            <w:right w:val="none" w:sz="0" w:space="0" w:color="auto"/>
          </w:divBdr>
        </w:div>
        <w:div w:id="1817337544">
          <w:marLeft w:val="0"/>
          <w:marRight w:val="0"/>
          <w:marTop w:val="121"/>
          <w:marBottom w:val="0"/>
          <w:divBdr>
            <w:top w:val="none" w:sz="0" w:space="0" w:color="auto"/>
            <w:left w:val="none" w:sz="0" w:space="0" w:color="auto"/>
            <w:bottom w:val="none" w:sz="0" w:space="0" w:color="auto"/>
            <w:right w:val="none" w:sz="0" w:space="0" w:color="auto"/>
          </w:divBdr>
        </w:div>
        <w:div w:id="2095930524">
          <w:marLeft w:val="0"/>
          <w:marRight w:val="0"/>
          <w:marTop w:val="121"/>
          <w:marBottom w:val="0"/>
          <w:divBdr>
            <w:top w:val="none" w:sz="0" w:space="0" w:color="auto"/>
            <w:left w:val="none" w:sz="0" w:space="0" w:color="auto"/>
            <w:bottom w:val="none" w:sz="0" w:space="0" w:color="auto"/>
            <w:right w:val="none" w:sz="0" w:space="0" w:color="auto"/>
          </w:divBdr>
        </w:div>
      </w:divsChild>
    </w:div>
    <w:div w:id="1732727456">
      <w:bodyDiv w:val="1"/>
      <w:marLeft w:val="0"/>
      <w:marRight w:val="0"/>
      <w:marTop w:val="0"/>
      <w:marBottom w:val="0"/>
      <w:divBdr>
        <w:top w:val="none" w:sz="0" w:space="0" w:color="auto"/>
        <w:left w:val="none" w:sz="0" w:space="0" w:color="auto"/>
        <w:bottom w:val="none" w:sz="0" w:space="0" w:color="auto"/>
        <w:right w:val="none" w:sz="0" w:space="0" w:color="auto"/>
      </w:divBdr>
      <w:divsChild>
        <w:div w:id="23405747">
          <w:marLeft w:val="60"/>
          <w:marRight w:val="60"/>
          <w:marTop w:val="100"/>
          <w:marBottom w:val="100"/>
          <w:divBdr>
            <w:top w:val="none" w:sz="0" w:space="0" w:color="auto"/>
            <w:left w:val="none" w:sz="0" w:space="0" w:color="auto"/>
            <w:bottom w:val="none" w:sz="0" w:space="0" w:color="auto"/>
            <w:right w:val="none" w:sz="0" w:space="0" w:color="auto"/>
          </w:divBdr>
          <w:divsChild>
            <w:div w:id="776170267">
              <w:marLeft w:val="0"/>
              <w:marRight w:val="0"/>
              <w:marTop w:val="0"/>
              <w:marBottom w:val="0"/>
              <w:divBdr>
                <w:top w:val="none" w:sz="0" w:space="0" w:color="auto"/>
                <w:left w:val="none" w:sz="0" w:space="0" w:color="auto"/>
                <w:bottom w:val="none" w:sz="0" w:space="0" w:color="auto"/>
                <w:right w:val="none" w:sz="0" w:space="0" w:color="auto"/>
              </w:divBdr>
            </w:div>
          </w:divsChild>
        </w:div>
        <w:div w:id="80760069">
          <w:marLeft w:val="60"/>
          <w:marRight w:val="60"/>
          <w:marTop w:val="100"/>
          <w:marBottom w:val="100"/>
          <w:divBdr>
            <w:top w:val="none" w:sz="0" w:space="0" w:color="auto"/>
            <w:left w:val="none" w:sz="0" w:space="0" w:color="auto"/>
            <w:bottom w:val="none" w:sz="0" w:space="0" w:color="auto"/>
            <w:right w:val="none" w:sz="0" w:space="0" w:color="auto"/>
          </w:divBdr>
          <w:divsChild>
            <w:div w:id="1067730632">
              <w:marLeft w:val="0"/>
              <w:marRight w:val="0"/>
              <w:marTop w:val="0"/>
              <w:marBottom w:val="0"/>
              <w:divBdr>
                <w:top w:val="none" w:sz="0" w:space="0" w:color="auto"/>
                <w:left w:val="none" w:sz="0" w:space="0" w:color="auto"/>
                <w:bottom w:val="none" w:sz="0" w:space="0" w:color="auto"/>
                <w:right w:val="none" w:sz="0" w:space="0" w:color="auto"/>
              </w:divBdr>
            </w:div>
          </w:divsChild>
        </w:div>
        <w:div w:id="92750635">
          <w:marLeft w:val="60"/>
          <w:marRight w:val="60"/>
          <w:marTop w:val="100"/>
          <w:marBottom w:val="100"/>
          <w:divBdr>
            <w:top w:val="none" w:sz="0" w:space="0" w:color="auto"/>
            <w:left w:val="none" w:sz="0" w:space="0" w:color="auto"/>
            <w:bottom w:val="none" w:sz="0" w:space="0" w:color="auto"/>
            <w:right w:val="none" w:sz="0" w:space="0" w:color="auto"/>
          </w:divBdr>
          <w:divsChild>
            <w:div w:id="484396598">
              <w:marLeft w:val="0"/>
              <w:marRight w:val="0"/>
              <w:marTop w:val="0"/>
              <w:marBottom w:val="0"/>
              <w:divBdr>
                <w:top w:val="none" w:sz="0" w:space="0" w:color="auto"/>
                <w:left w:val="none" w:sz="0" w:space="0" w:color="auto"/>
                <w:bottom w:val="none" w:sz="0" w:space="0" w:color="auto"/>
                <w:right w:val="none" w:sz="0" w:space="0" w:color="auto"/>
              </w:divBdr>
            </w:div>
          </w:divsChild>
        </w:div>
        <w:div w:id="125436178">
          <w:marLeft w:val="60"/>
          <w:marRight w:val="60"/>
          <w:marTop w:val="100"/>
          <w:marBottom w:val="100"/>
          <w:divBdr>
            <w:top w:val="none" w:sz="0" w:space="0" w:color="auto"/>
            <w:left w:val="none" w:sz="0" w:space="0" w:color="auto"/>
            <w:bottom w:val="none" w:sz="0" w:space="0" w:color="auto"/>
            <w:right w:val="none" w:sz="0" w:space="0" w:color="auto"/>
          </w:divBdr>
          <w:divsChild>
            <w:div w:id="1160316124">
              <w:marLeft w:val="0"/>
              <w:marRight w:val="0"/>
              <w:marTop w:val="0"/>
              <w:marBottom w:val="0"/>
              <w:divBdr>
                <w:top w:val="none" w:sz="0" w:space="0" w:color="auto"/>
                <w:left w:val="none" w:sz="0" w:space="0" w:color="auto"/>
                <w:bottom w:val="none" w:sz="0" w:space="0" w:color="auto"/>
                <w:right w:val="none" w:sz="0" w:space="0" w:color="auto"/>
              </w:divBdr>
            </w:div>
          </w:divsChild>
        </w:div>
        <w:div w:id="227611910">
          <w:marLeft w:val="60"/>
          <w:marRight w:val="60"/>
          <w:marTop w:val="100"/>
          <w:marBottom w:val="100"/>
          <w:divBdr>
            <w:top w:val="none" w:sz="0" w:space="0" w:color="auto"/>
            <w:left w:val="none" w:sz="0" w:space="0" w:color="auto"/>
            <w:bottom w:val="none" w:sz="0" w:space="0" w:color="auto"/>
            <w:right w:val="none" w:sz="0" w:space="0" w:color="auto"/>
          </w:divBdr>
          <w:divsChild>
            <w:div w:id="2082291860">
              <w:marLeft w:val="0"/>
              <w:marRight w:val="0"/>
              <w:marTop w:val="0"/>
              <w:marBottom w:val="0"/>
              <w:divBdr>
                <w:top w:val="none" w:sz="0" w:space="0" w:color="auto"/>
                <w:left w:val="none" w:sz="0" w:space="0" w:color="auto"/>
                <w:bottom w:val="none" w:sz="0" w:space="0" w:color="auto"/>
                <w:right w:val="none" w:sz="0" w:space="0" w:color="auto"/>
              </w:divBdr>
            </w:div>
          </w:divsChild>
        </w:div>
        <w:div w:id="306781425">
          <w:marLeft w:val="60"/>
          <w:marRight w:val="60"/>
          <w:marTop w:val="100"/>
          <w:marBottom w:val="100"/>
          <w:divBdr>
            <w:top w:val="none" w:sz="0" w:space="0" w:color="auto"/>
            <w:left w:val="none" w:sz="0" w:space="0" w:color="auto"/>
            <w:bottom w:val="none" w:sz="0" w:space="0" w:color="auto"/>
            <w:right w:val="none" w:sz="0" w:space="0" w:color="auto"/>
          </w:divBdr>
          <w:divsChild>
            <w:div w:id="2066485720">
              <w:marLeft w:val="0"/>
              <w:marRight w:val="0"/>
              <w:marTop w:val="0"/>
              <w:marBottom w:val="0"/>
              <w:divBdr>
                <w:top w:val="none" w:sz="0" w:space="0" w:color="auto"/>
                <w:left w:val="none" w:sz="0" w:space="0" w:color="auto"/>
                <w:bottom w:val="none" w:sz="0" w:space="0" w:color="auto"/>
                <w:right w:val="none" w:sz="0" w:space="0" w:color="auto"/>
              </w:divBdr>
            </w:div>
          </w:divsChild>
        </w:div>
        <w:div w:id="312562861">
          <w:marLeft w:val="60"/>
          <w:marRight w:val="60"/>
          <w:marTop w:val="100"/>
          <w:marBottom w:val="100"/>
          <w:divBdr>
            <w:top w:val="none" w:sz="0" w:space="0" w:color="auto"/>
            <w:left w:val="none" w:sz="0" w:space="0" w:color="auto"/>
            <w:bottom w:val="none" w:sz="0" w:space="0" w:color="auto"/>
            <w:right w:val="none" w:sz="0" w:space="0" w:color="auto"/>
          </w:divBdr>
          <w:divsChild>
            <w:div w:id="1262831668">
              <w:marLeft w:val="0"/>
              <w:marRight w:val="0"/>
              <w:marTop w:val="0"/>
              <w:marBottom w:val="0"/>
              <w:divBdr>
                <w:top w:val="none" w:sz="0" w:space="0" w:color="auto"/>
                <w:left w:val="none" w:sz="0" w:space="0" w:color="auto"/>
                <w:bottom w:val="none" w:sz="0" w:space="0" w:color="auto"/>
                <w:right w:val="none" w:sz="0" w:space="0" w:color="auto"/>
              </w:divBdr>
            </w:div>
          </w:divsChild>
        </w:div>
        <w:div w:id="314381797">
          <w:marLeft w:val="60"/>
          <w:marRight w:val="60"/>
          <w:marTop w:val="100"/>
          <w:marBottom w:val="100"/>
          <w:divBdr>
            <w:top w:val="none" w:sz="0" w:space="0" w:color="auto"/>
            <w:left w:val="none" w:sz="0" w:space="0" w:color="auto"/>
            <w:bottom w:val="none" w:sz="0" w:space="0" w:color="auto"/>
            <w:right w:val="none" w:sz="0" w:space="0" w:color="auto"/>
          </w:divBdr>
          <w:divsChild>
            <w:div w:id="181477022">
              <w:marLeft w:val="0"/>
              <w:marRight w:val="0"/>
              <w:marTop w:val="0"/>
              <w:marBottom w:val="0"/>
              <w:divBdr>
                <w:top w:val="none" w:sz="0" w:space="0" w:color="auto"/>
                <w:left w:val="none" w:sz="0" w:space="0" w:color="auto"/>
                <w:bottom w:val="none" w:sz="0" w:space="0" w:color="auto"/>
                <w:right w:val="none" w:sz="0" w:space="0" w:color="auto"/>
              </w:divBdr>
            </w:div>
          </w:divsChild>
        </w:div>
        <w:div w:id="344483270">
          <w:marLeft w:val="60"/>
          <w:marRight w:val="60"/>
          <w:marTop w:val="100"/>
          <w:marBottom w:val="100"/>
          <w:divBdr>
            <w:top w:val="none" w:sz="0" w:space="0" w:color="auto"/>
            <w:left w:val="none" w:sz="0" w:space="0" w:color="auto"/>
            <w:bottom w:val="none" w:sz="0" w:space="0" w:color="auto"/>
            <w:right w:val="none" w:sz="0" w:space="0" w:color="auto"/>
          </w:divBdr>
          <w:divsChild>
            <w:div w:id="538663065">
              <w:marLeft w:val="0"/>
              <w:marRight w:val="0"/>
              <w:marTop w:val="0"/>
              <w:marBottom w:val="0"/>
              <w:divBdr>
                <w:top w:val="none" w:sz="0" w:space="0" w:color="auto"/>
                <w:left w:val="none" w:sz="0" w:space="0" w:color="auto"/>
                <w:bottom w:val="none" w:sz="0" w:space="0" w:color="auto"/>
                <w:right w:val="none" w:sz="0" w:space="0" w:color="auto"/>
              </w:divBdr>
            </w:div>
          </w:divsChild>
        </w:div>
        <w:div w:id="370421856">
          <w:marLeft w:val="60"/>
          <w:marRight w:val="60"/>
          <w:marTop w:val="100"/>
          <w:marBottom w:val="100"/>
          <w:divBdr>
            <w:top w:val="none" w:sz="0" w:space="0" w:color="auto"/>
            <w:left w:val="none" w:sz="0" w:space="0" w:color="auto"/>
            <w:bottom w:val="none" w:sz="0" w:space="0" w:color="auto"/>
            <w:right w:val="none" w:sz="0" w:space="0" w:color="auto"/>
          </w:divBdr>
          <w:divsChild>
            <w:div w:id="1880628927">
              <w:marLeft w:val="0"/>
              <w:marRight w:val="0"/>
              <w:marTop w:val="0"/>
              <w:marBottom w:val="0"/>
              <w:divBdr>
                <w:top w:val="none" w:sz="0" w:space="0" w:color="auto"/>
                <w:left w:val="none" w:sz="0" w:space="0" w:color="auto"/>
                <w:bottom w:val="none" w:sz="0" w:space="0" w:color="auto"/>
                <w:right w:val="none" w:sz="0" w:space="0" w:color="auto"/>
              </w:divBdr>
            </w:div>
          </w:divsChild>
        </w:div>
        <w:div w:id="374892057">
          <w:marLeft w:val="60"/>
          <w:marRight w:val="60"/>
          <w:marTop w:val="100"/>
          <w:marBottom w:val="100"/>
          <w:divBdr>
            <w:top w:val="none" w:sz="0" w:space="0" w:color="auto"/>
            <w:left w:val="none" w:sz="0" w:space="0" w:color="auto"/>
            <w:bottom w:val="none" w:sz="0" w:space="0" w:color="auto"/>
            <w:right w:val="none" w:sz="0" w:space="0" w:color="auto"/>
          </w:divBdr>
          <w:divsChild>
            <w:div w:id="1041590363">
              <w:marLeft w:val="0"/>
              <w:marRight w:val="0"/>
              <w:marTop w:val="0"/>
              <w:marBottom w:val="0"/>
              <w:divBdr>
                <w:top w:val="none" w:sz="0" w:space="0" w:color="auto"/>
                <w:left w:val="none" w:sz="0" w:space="0" w:color="auto"/>
                <w:bottom w:val="none" w:sz="0" w:space="0" w:color="auto"/>
                <w:right w:val="none" w:sz="0" w:space="0" w:color="auto"/>
              </w:divBdr>
            </w:div>
          </w:divsChild>
        </w:div>
        <w:div w:id="476269297">
          <w:marLeft w:val="60"/>
          <w:marRight w:val="60"/>
          <w:marTop w:val="100"/>
          <w:marBottom w:val="100"/>
          <w:divBdr>
            <w:top w:val="none" w:sz="0" w:space="0" w:color="auto"/>
            <w:left w:val="none" w:sz="0" w:space="0" w:color="auto"/>
            <w:bottom w:val="none" w:sz="0" w:space="0" w:color="auto"/>
            <w:right w:val="none" w:sz="0" w:space="0" w:color="auto"/>
          </w:divBdr>
          <w:divsChild>
            <w:div w:id="99490271">
              <w:marLeft w:val="0"/>
              <w:marRight w:val="0"/>
              <w:marTop w:val="0"/>
              <w:marBottom w:val="0"/>
              <w:divBdr>
                <w:top w:val="none" w:sz="0" w:space="0" w:color="auto"/>
                <w:left w:val="none" w:sz="0" w:space="0" w:color="auto"/>
                <w:bottom w:val="none" w:sz="0" w:space="0" w:color="auto"/>
                <w:right w:val="none" w:sz="0" w:space="0" w:color="auto"/>
              </w:divBdr>
            </w:div>
          </w:divsChild>
        </w:div>
        <w:div w:id="495876376">
          <w:marLeft w:val="60"/>
          <w:marRight w:val="60"/>
          <w:marTop w:val="100"/>
          <w:marBottom w:val="100"/>
          <w:divBdr>
            <w:top w:val="none" w:sz="0" w:space="0" w:color="auto"/>
            <w:left w:val="none" w:sz="0" w:space="0" w:color="auto"/>
            <w:bottom w:val="none" w:sz="0" w:space="0" w:color="auto"/>
            <w:right w:val="none" w:sz="0" w:space="0" w:color="auto"/>
          </w:divBdr>
          <w:divsChild>
            <w:div w:id="468791337">
              <w:marLeft w:val="0"/>
              <w:marRight w:val="0"/>
              <w:marTop w:val="0"/>
              <w:marBottom w:val="0"/>
              <w:divBdr>
                <w:top w:val="none" w:sz="0" w:space="0" w:color="auto"/>
                <w:left w:val="none" w:sz="0" w:space="0" w:color="auto"/>
                <w:bottom w:val="none" w:sz="0" w:space="0" w:color="auto"/>
                <w:right w:val="none" w:sz="0" w:space="0" w:color="auto"/>
              </w:divBdr>
            </w:div>
          </w:divsChild>
        </w:div>
        <w:div w:id="501432608">
          <w:marLeft w:val="60"/>
          <w:marRight w:val="60"/>
          <w:marTop w:val="100"/>
          <w:marBottom w:val="100"/>
          <w:divBdr>
            <w:top w:val="none" w:sz="0" w:space="0" w:color="auto"/>
            <w:left w:val="none" w:sz="0" w:space="0" w:color="auto"/>
            <w:bottom w:val="none" w:sz="0" w:space="0" w:color="auto"/>
            <w:right w:val="none" w:sz="0" w:space="0" w:color="auto"/>
          </w:divBdr>
          <w:divsChild>
            <w:div w:id="68700709">
              <w:marLeft w:val="0"/>
              <w:marRight w:val="0"/>
              <w:marTop w:val="0"/>
              <w:marBottom w:val="0"/>
              <w:divBdr>
                <w:top w:val="none" w:sz="0" w:space="0" w:color="auto"/>
                <w:left w:val="none" w:sz="0" w:space="0" w:color="auto"/>
                <w:bottom w:val="none" w:sz="0" w:space="0" w:color="auto"/>
                <w:right w:val="none" w:sz="0" w:space="0" w:color="auto"/>
              </w:divBdr>
            </w:div>
          </w:divsChild>
        </w:div>
        <w:div w:id="504134192">
          <w:marLeft w:val="60"/>
          <w:marRight w:val="60"/>
          <w:marTop w:val="100"/>
          <w:marBottom w:val="100"/>
          <w:divBdr>
            <w:top w:val="none" w:sz="0" w:space="0" w:color="auto"/>
            <w:left w:val="none" w:sz="0" w:space="0" w:color="auto"/>
            <w:bottom w:val="none" w:sz="0" w:space="0" w:color="auto"/>
            <w:right w:val="none" w:sz="0" w:space="0" w:color="auto"/>
          </w:divBdr>
          <w:divsChild>
            <w:div w:id="1724331563">
              <w:marLeft w:val="0"/>
              <w:marRight w:val="0"/>
              <w:marTop w:val="0"/>
              <w:marBottom w:val="0"/>
              <w:divBdr>
                <w:top w:val="none" w:sz="0" w:space="0" w:color="auto"/>
                <w:left w:val="none" w:sz="0" w:space="0" w:color="auto"/>
                <w:bottom w:val="none" w:sz="0" w:space="0" w:color="auto"/>
                <w:right w:val="none" w:sz="0" w:space="0" w:color="auto"/>
              </w:divBdr>
            </w:div>
          </w:divsChild>
        </w:div>
        <w:div w:id="513305437">
          <w:marLeft w:val="60"/>
          <w:marRight w:val="60"/>
          <w:marTop w:val="100"/>
          <w:marBottom w:val="100"/>
          <w:divBdr>
            <w:top w:val="none" w:sz="0" w:space="0" w:color="auto"/>
            <w:left w:val="none" w:sz="0" w:space="0" w:color="auto"/>
            <w:bottom w:val="none" w:sz="0" w:space="0" w:color="auto"/>
            <w:right w:val="none" w:sz="0" w:space="0" w:color="auto"/>
          </w:divBdr>
        </w:div>
        <w:div w:id="513542520">
          <w:marLeft w:val="60"/>
          <w:marRight w:val="60"/>
          <w:marTop w:val="100"/>
          <w:marBottom w:val="100"/>
          <w:divBdr>
            <w:top w:val="none" w:sz="0" w:space="0" w:color="auto"/>
            <w:left w:val="none" w:sz="0" w:space="0" w:color="auto"/>
            <w:bottom w:val="none" w:sz="0" w:space="0" w:color="auto"/>
            <w:right w:val="none" w:sz="0" w:space="0" w:color="auto"/>
          </w:divBdr>
          <w:divsChild>
            <w:div w:id="921766229">
              <w:marLeft w:val="0"/>
              <w:marRight w:val="0"/>
              <w:marTop w:val="0"/>
              <w:marBottom w:val="0"/>
              <w:divBdr>
                <w:top w:val="none" w:sz="0" w:space="0" w:color="auto"/>
                <w:left w:val="none" w:sz="0" w:space="0" w:color="auto"/>
                <w:bottom w:val="none" w:sz="0" w:space="0" w:color="auto"/>
                <w:right w:val="none" w:sz="0" w:space="0" w:color="auto"/>
              </w:divBdr>
            </w:div>
          </w:divsChild>
        </w:div>
        <w:div w:id="521935708">
          <w:marLeft w:val="60"/>
          <w:marRight w:val="60"/>
          <w:marTop w:val="100"/>
          <w:marBottom w:val="100"/>
          <w:divBdr>
            <w:top w:val="none" w:sz="0" w:space="0" w:color="auto"/>
            <w:left w:val="none" w:sz="0" w:space="0" w:color="auto"/>
            <w:bottom w:val="none" w:sz="0" w:space="0" w:color="auto"/>
            <w:right w:val="none" w:sz="0" w:space="0" w:color="auto"/>
          </w:divBdr>
          <w:divsChild>
            <w:div w:id="198009737">
              <w:marLeft w:val="0"/>
              <w:marRight w:val="0"/>
              <w:marTop w:val="0"/>
              <w:marBottom w:val="0"/>
              <w:divBdr>
                <w:top w:val="none" w:sz="0" w:space="0" w:color="auto"/>
                <w:left w:val="none" w:sz="0" w:space="0" w:color="auto"/>
                <w:bottom w:val="none" w:sz="0" w:space="0" w:color="auto"/>
                <w:right w:val="none" w:sz="0" w:space="0" w:color="auto"/>
              </w:divBdr>
            </w:div>
          </w:divsChild>
        </w:div>
        <w:div w:id="548539803">
          <w:marLeft w:val="60"/>
          <w:marRight w:val="60"/>
          <w:marTop w:val="100"/>
          <w:marBottom w:val="100"/>
          <w:divBdr>
            <w:top w:val="none" w:sz="0" w:space="0" w:color="auto"/>
            <w:left w:val="none" w:sz="0" w:space="0" w:color="auto"/>
            <w:bottom w:val="none" w:sz="0" w:space="0" w:color="auto"/>
            <w:right w:val="none" w:sz="0" w:space="0" w:color="auto"/>
          </w:divBdr>
          <w:divsChild>
            <w:div w:id="1068840317">
              <w:marLeft w:val="0"/>
              <w:marRight w:val="0"/>
              <w:marTop w:val="0"/>
              <w:marBottom w:val="0"/>
              <w:divBdr>
                <w:top w:val="none" w:sz="0" w:space="0" w:color="auto"/>
                <w:left w:val="none" w:sz="0" w:space="0" w:color="auto"/>
                <w:bottom w:val="none" w:sz="0" w:space="0" w:color="auto"/>
                <w:right w:val="none" w:sz="0" w:space="0" w:color="auto"/>
              </w:divBdr>
            </w:div>
          </w:divsChild>
        </w:div>
        <w:div w:id="550313511">
          <w:marLeft w:val="60"/>
          <w:marRight w:val="60"/>
          <w:marTop w:val="100"/>
          <w:marBottom w:val="100"/>
          <w:divBdr>
            <w:top w:val="none" w:sz="0" w:space="0" w:color="auto"/>
            <w:left w:val="none" w:sz="0" w:space="0" w:color="auto"/>
            <w:bottom w:val="none" w:sz="0" w:space="0" w:color="auto"/>
            <w:right w:val="none" w:sz="0" w:space="0" w:color="auto"/>
          </w:divBdr>
          <w:divsChild>
            <w:div w:id="203367711">
              <w:marLeft w:val="0"/>
              <w:marRight w:val="0"/>
              <w:marTop w:val="0"/>
              <w:marBottom w:val="0"/>
              <w:divBdr>
                <w:top w:val="none" w:sz="0" w:space="0" w:color="auto"/>
                <w:left w:val="none" w:sz="0" w:space="0" w:color="auto"/>
                <w:bottom w:val="none" w:sz="0" w:space="0" w:color="auto"/>
                <w:right w:val="none" w:sz="0" w:space="0" w:color="auto"/>
              </w:divBdr>
            </w:div>
          </w:divsChild>
        </w:div>
        <w:div w:id="625043847">
          <w:marLeft w:val="60"/>
          <w:marRight w:val="60"/>
          <w:marTop w:val="100"/>
          <w:marBottom w:val="100"/>
          <w:divBdr>
            <w:top w:val="none" w:sz="0" w:space="0" w:color="auto"/>
            <w:left w:val="none" w:sz="0" w:space="0" w:color="auto"/>
            <w:bottom w:val="none" w:sz="0" w:space="0" w:color="auto"/>
            <w:right w:val="none" w:sz="0" w:space="0" w:color="auto"/>
          </w:divBdr>
        </w:div>
        <w:div w:id="744305937">
          <w:marLeft w:val="60"/>
          <w:marRight w:val="60"/>
          <w:marTop w:val="100"/>
          <w:marBottom w:val="100"/>
          <w:divBdr>
            <w:top w:val="none" w:sz="0" w:space="0" w:color="auto"/>
            <w:left w:val="none" w:sz="0" w:space="0" w:color="auto"/>
            <w:bottom w:val="none" w:sz="0" w:space="0" w:color="auto"/>
            <w:right w:val="none" w:sz="0" w:space="0" w:color="auto"/>
          </w:divBdr>
          <w:divsChild>
            <w:div w:id="788746073">
              <w:marLeft w:val="0"/>
              <w:marRight w:val="0"/>
              <w:marTop w:val="0"/>
              <w:marBottom w:val="0"/>
              <w:divBdr>
                <w:top w:val="none" w:sz="0" w:space="0" w:color="auto"/>
                <w:left w:val="none" w:sz="0" w:space="0" w:color="auto"/>
                <w:bottom w:val="none" w:sz="0" w:space="0" w:color="auto"/>
                <w:right w:val="none" w:sz="0" w:space="0" w:color="auto"/>
              </w:divBdr>
            </w:div>
          </w:divsChild>
        </w:div>
        <w:div w:id="762602450">
          <w:marLeft w:val="60"/>
          <w:marRight w:val="60"/>
          <w:marTop w:val="100"/>
          <w:marBottom w:val="100"/>
          <w:divBdr>
            <w:top w:val="none" w:sz="0" w:space="0" w:color="auto"/>
            <w:left w:val="none" w:sz="0" w:space="0" w:color="auto"/>
            <w:bottom w:val="none" w:sz="0" w:space="0" w:color="auto"/>
            <w:right w:val="none" w:sz="0" w:space="0" w:color="auto"/>
          </w:divBdr>
        </w:div>
        <w:div w:id="803080549">
          <w:marLeft w:val="60"/>
          <w:marRight w:val="60"/>
          <w:marTop w:val="100"/>
          <w:marBottom w:val="100"/>
          <w:divBdr>
            <w:top w:val="none" w:sz="0" w:space="0" w:color="auto"/>
            <w:left w:val="none" w:sz="0" w:space="0" w:color="auto"/>
            <w:bottom w:val="none" w:sz="0" w:space="0" w:color="auto"/>
            <w:right w:val="none" w:sz="0" w:space="0" w:color="auto"/>
          </w:divBdr>
          <w:divsChild>
            <w:div w:id="405153949">
              <w:marLeft w:val="0"/>
              <w:marRight w:val="0"/>
              <w:marTop w:val="0"/>
              <w:marBottom w:val="0"/>
              <w:divBdr>
                <w:top w:val="none" w:sz="0" w:space="0" w:color="auto"/>
                <w:left w:val="none" w:sz="0" w:space="0" w:color="auto"/>
                <w:bottom w:val="none" w:sz="0" w:space="0" w:color="auto"/>
                <w:right w:val="none" w:sz="0" w:space="0" w:color="auto"/>
              </w:divBdr>
            </w:div>
          </w:divsChild>
        </w:div>
        <w:div w:id="847602238">
          <w:marLeft w:val="60"/>
          <w:marRight w:val="60"/>
          <w:marTop w:val="100"/>
          <w:marBottom w:val="100"/>
          <w:divBdr>
            <w:top w:val="none" w:sz="0" w:space="0" w:color="auto"/>
            <w:left w:val="none" w:sz="0" w:space="0" w:color="auto"/>
            <w:bottom w:val="none" w:sz="0" w:space="0" w:color="auto"/>
            <w:right w:val="none" w:sz="0" w:space="0" w:color="auto"/>
          </w:divBdr>
          <w:divsChild>
            <w:div w:id="2009936567">
              <w:marLeft w:val="0"/>
              <w:marRight w:val="0"/>
              <w:marTop w:val="0"/>
              <w:marBottom w:val="0"/>
              <w:divBdr>
                <w:top w:val="none" w:sz="0" w:space="0" w:color="auto"/>
                <w:left w:val="none" w:sz="0" w:space="0" w:color="auto"/>
                <w:bottom w:val="none" w:sz="0" w:space="0" w:color="auto"/>
                <w:right w:val="none" w:sz="0" w:space="0" w:color="auto"/>
              </w:divBdr>
            </w:div>
          </w:divsChild>
        </w:div>
        <w:div w:id="890503249">
          <w:marLeft w:val="60"/>
          <w:marRight w:val="60"/>
          <w:marTop w:val="100"/>
          <w:marBottom w:val="100"/>
          <w:divBdr>
            <w:top w:val="none" w:sz="0" w:space="0" w:color="auto"/>
            <w:left w:val="none" w:sz="0" w:space="0" w:color="auto"/>
            <w:bottom w:val="none" w:sz="0" w:space="0" w:color="auto"/>
            <w:right w:val="none" w:sz="0" w:space="0" w:color="auto"/>
          </w:divBdr>
          <w:divsChild>
            <w:div w:id="2020427889">
              <w:marLeft w:val="0"/>
              <w:marRight w:val="0"/>
              <w:marTop w:val="0"/>
              <w:marBottom w:val="0"/>
              <w:divBdr>
                <w:top w:val="none" w:sz="0" w:space="0" w:color="auto"/>
                <w:left w:val="none" w:sz="0" w:space="0" w:color="auto"/>
                <w:bottom w:val="none" w:sz="0" w:space="0" w:color="auto"/>
                <w:right w:val="none" w:sz="0" w:space="0" w:color="auto"/>
              </w:divBdr>
            </w:div>
          </w:divsChild>
        </w:div>
        <w:div w:id="893658179">
          <w:marLeft w:val="60"/>
          <w:marRight w:val="60"/>
          <w:marTop w:val="100"/>
          <w:marBottom w:val="100"/>
          <w:divBdr>
            <w:top w:val="none" w:sz="0" w:space="0" w:color="auto"/>
            <w:left w:val="none" w:sz="0" w:space="0" w:color="auto"/>
            <w:bottom w:val="none" w:sz="0" w:space="0" w:color="auto"/>
            <w:right w:val="none" w:sz="0" w:space="0" w:color="auto"/>
          </w:divBdr>
          <w:divsChild>
            <w:div w:id="1647202104">
              <w:marLeft w:val="0"/>
              <w:marRight w:val="0"/>
              <w:marTop w:val="0"/>
              <w:marBottom w:val="0"/>
              <w:divBdr>
                <w:top w:val="none" w:sz="0" w:space="0" w:color="auto"/>
                <w:left w:val="none" w:sz="0" w:space="0" w:color="auto"/>
                <w:bottom w:val="none" w:sz="0" w:space="0" w:color="auto"/>
                <w:right w:val="none" w:sz="0" w:space="0" w:color="auto"/>
              </w:divBdr>
            </w:div>
          </w:divsChild>
        </w:div>
        <w:div w:id="916324785">
          <w:marLeft w:val="60"/>
          <w:marRight w:val="60"/>
          <w:marTop w:val="100"/>
          <w:marBottom w:val="100"/>
          <w:divBdr>
            <w:top w:val="none" w:sz="0" w:space="0" w:color="auto"/>
            <w:left w:val="none" w:sz="0" w:space="0" w:color="auto"/>
            <w:bottom w:val="none" w:sz="0" w:space="0" w:color="auto"/>
            <w:right w:val="none" w:sz="0" w:space="0" w:color="auto"/>
          </w:divBdr>
          <w:divsChild>
            <w:div w:id="2081831431">
              <w:marLeft w:val="0"/>
              <w:marRight w:val="0"/>
              <w:marTop w:val="0"/>
              <w:marBottom w:val="0"/>
              <w:divBdr>
                <w:top w:val="none" w:sz="0" w:space="0" w:color="auto"/>
                <w:left w:val="none" w:sz="0" w:space="0" w:color="auto"/>
                <w:bottom w:val="none" w:sz="0" w:space="0" w:color="auto"/>
                <w:right w:val="none" w:sz="0" w:space="0" w:color="auto"/>
              </w:divBdr>
            </w:div>
          </w:divsChild>
        </w:div>
        <w:div w:id="970015410">
          <w:marLeft w:val="60"/>
          <w:marRight w:val="60"/>
          <w:marTop w:val="100"/>
          <w:marBottom w:val="100"/>
          <w:divBdr>
            <w:top w:val="none" w:sz="0" w:space="0" w:color="auto"/>
            <w:left w:val="none" w:sz="0" w:space="0" w:color="auto"/>
            <w:bottom w:val="none" w:sz="0" w:space="0" w:color="auto"/>
            <w:right w:val="none" w:sz="0" w:space="0" w:color="auto"/>
          </w:divBdr>
          <w:divsChild>
            <w:div w:id="1168716688">
              <w:marLeft w:val="0"/>
              <w:marRight w:val="0"/>
              <w:marTop w:val="0"/>
              <w:marBottom w:val="0"/>
              <w:divBdr>
                <w:top w:val="none" w:sz="0" w:space="0" w:color="auto"/>
                <w:left w:val="none" w:sz="0" w:space="0" w:color="auto"/>
                <w:bottom w:val="none" w:sz="0" w:space="0" w:color="auto"/>
                <w:right w:val="none" w:sz="0" w:space="0" w:color="auto"/>
              </w:divBdr>
            </w:div>
          </w:divsChild>
        </w:div>
        <w:div w:id="1015769319">
          <w:marLeft w:val="60"/>
          <w:marRight w:val="60"/>
          <w:marTop w:val="100"/>
          <w:marBottom w:val="100"/>
          <w:divBdr>
            <w:top w:val="none" w:sz="0" w:space="0" w:color="auto"/>
            <w:left w:val="none" w:sz="0" w:space="0" w:color="auto"/>
            <w:bottom w:val="none" w:sz="0" w:space="0" w:color="auto"/>
            <w:right w:val="none" w:sz="0" w:space="0" w:color="auto"/>
          </w:divBdr>
          <w:divsChild>
            <w:div w:id="880822559">
              <w:marLeft w:val="0"/>
              <w:marRight w:val="0"/>
              <w:marTop w:val="0"/>
              <w:marBottom w:val="0"/>
              <w:divBdr>
                <w:top w:val="none" w:sz="0" w:space="0" w:color="auto"/>
                <w:left w:val="none" w:sz="0" w:space="0" w:color="auto"/>
                <w:bottom w:val="none" w:sz="0" w:space="0" w:color="auto"/>
                <w:right w:val="none" w:sz="0" w:space="0" w:color="auto"/>
              </w:divBdr>
            </w:div>
          </w:divsChild>
        </w:div>
        <w:div w:id="1017080414">
          <w:marLeft w:val="60"/>
          <w:marRight w:val="60"/>
          <w:marTop w:val="100"/>
          <w:marBottom w:val="100"/>
          <w:divBdr>
            <w:top w:val="none" w:sz="0" w:space="0" w:color="auto"/>
            <w:left w:val="none" w:sz="0" w:space="0" w:color="auto"/>
            <w:bottom w:val="none" w:sz="0" w:space="0" w:color="auto"/>
            <w:right w:val="none" w:sz="0" w:space="0" w:color="auto"/>
          </w:divBdr>
          <w:divsChild>
            <w:div w:id="534389731">
              <w:marLeft w:val="0"/>
              <w:marRight w:val="0"/>
              <w:marTop w:val="0"/>
              <w:marBottom w:val="0"/>
              <w:divBdr>
                <w:top w:val="none" w:sz="0" w:space="0" w:color="auto"/>
                <w:left w:val="none" w:sz="0" w:space="0" w:color="auto"/>
                <w:bottom w:val="none" w:sz="0" w:space="0" w:color="auto"/>
                <w:right w:val="none" w:sz="0" w:space="0" w:color="auto"/>
              </w:divBdr>
            </w:div>
          </w:divsChild>
        </w:div>
        <w:div w:id="1162236184">
          <w:marLeft w:val="60"/>
          <w:marRight w:val="60"/>
          <w:marTop w:val="100"/>
          <w:marBottom w:val="100"/>
          <w:divBdr>
            <w:top w:val="none" w:sz="0" w:space="0" w:color="auto"/>
            <w:left w:val="none" w:sz="0" w:space="0" w:color="auto"/>
            <w:bottom w:val="none" w:sz="0" w:space="0" w:color="auto"/>
            <w:right w:val="none" w:sz="0" w:space="0" w:color="auto"/>
          </w:divBdr>
        </w:div>
        <w:div w:id="1173911327">
          <w:marLeft w:val="60"/>
          <w:marRight w:val="60"/>
          <w:marTop w:val="100"/>
          <w:marBottom w:val="100"/>
          <w:divBdr>
            <w:top w:val="none" w:sz="0" w:space="0" w:color="auto"/>
            <w:left w:val="none" w:sz="0" w:space="0" w:color="auto"/>
            <w:bottom w:val="none" w:sz="0" w:space="0" w:color="auto"/>
            <w:right w:val="none" w:sz="0" w:space="0" w:color="auto"/>
          </w:divBdr>
        </w:div>
        <w:div w:id="1242375331">
          <w:marLeft w:val="60"/>
          <w:marRight w:val="60"/>
          <w:marTop w:val="100"/>
          <w:marBottom w:val="100"/>
          <w:divBdr>
            <w:top w:val="none" w:sz="0" w:space="0" w:color="auto"/>
            <w:left w:val="none" w:sz="0" w:space="0" w:color="auto"/>
            <w:bottom w:val="none" w:sz="0" w:space="0" w:color="auto"/>
            <w:right w:val="none" w:sz="0" w:space="0" w:color="auto"/>
          </w:divBdr>
        </w:div>
        <w:div w:id="1298032062">
          <w:marLeft w:val="60"/>
          <w:marRight w:val="60"/>
          <w:marTop w:val="100"/>
          <w:marBottom w:val="100"/>
          <w:divBdr>
            <w:top w:val="none" w:sz="0" w:space="0" w:color="auto"/>
            <w:left w:val="none" w:sz="0" w:space="0" w:color="auto"/>
            <w:bottom w:val="none" w:sz="0" w:space="0" w:color="auto"/>
            <w:right w:val="none" w:sz="0" w:space="0" w:color="auto"/>
          </w:divBdr>
          <w:divsChild>
            <w:div w:id="1055080468">
              <w:marLeft w:val="0"/>
              <w:marRight w:val="0"/>
              <w:marTop w:val="0"/>
              <w:marBottom w:val="0"/>
              <w:divBdr>
                <w:top w:val="none" w:sz="0" w:space="0" w:color="auto"/>
                <w:left w:val="none" w:sz="0" w:space="0" w:color="auto"/>
                <w:bottom w:val="none" w:sz="0" w:space="0" w:color="auto"/>
                <w:right w:val="none" w:sz="0" w:space="0" w:color="auto"/>
              </w:divBdr>
            </w:div>
          </w:divsChild>
        </w:div>
        <w:div w:id="1316446994">
          <w:marLeft w:val="60"/>
          <w:marRight w:val="60"/>
          <w:marTop w:val="100"/>
          <w:marBottom w:val="100"/>
          <w:divBdr>
            <w:top w:val="none" w:sz="0" w:space="0" w:color="auto"/>
            <w:left w:val="none" w:sz="0" w:space="0" w:color="auto"/>
            <w:bottom w:val="none" w:sz="0" w:space="0" w:color="auto"/>
            <w:right w:val="none" w:sz="0" w:space="0" w:color="auto"/>
          </w:divBdr>
          <w:divsChild>
            <w:div w:id="1644119751">
              <w:marLeft w:val="0"/>
              <w:marRight w:val="0"/>
              <w:marTop w:val="0"/>
              <w:marBottom w:val="0"/>
              <w:divBdr>
                <w:top w:val="none" w:sz="0" w:space="0" w:color="auto"/>
                <w:left w:val="none" w:sz="0" w:space="0" w:color="auto"/>
                <w:bottom w:val="none" w:sz="0" w:space="0" w:color="auto"/>
                <w:right w:val="none" w:sz="0" w:space="0" w:color="auto"/>
              </w:divBdr>
            </w:div>
          </w:divsChild>
        </w:div>
        <w:div w:id="1320108668">
          <w:marLeft w:val="60"/>
          <w:marRight w:val="60"/>
          <w:marTop w:val="100"/>
          <w:marBottom w:val="100"/>
          <w:divBdr>
            <w:top w:val="none" w:sz="0" w:space="0" w:color="auto"/>
            <w:left w:val="none" w:sz="0" w:space="0" w:color="auto"/>
            <w:bottom w:val="none" w:sz="0" w:space="0" w:color="auto"/>
            <w:right w:val="none" w:sz="0" w:space="0" w:color="auto"/>
          </w:divBdr>
          <w:divsChild>
            <w:div w:id="885677375">
              <w:marLeft w:val="0"/>
              <w:marRight w:val="0"/>
              <w:marTop w:val="0"/>
              <w:marBottom w:val="0"/>
              <w:divBdr>
                <w:top w:val="none" w:sz="0" w:space="0" w:color="auto"/>
                <w:left w:val="none" w:sz="0" w:space="0" w:color="auto"/>
                <w:bottom w:val="none" w:sz="0" w:space="0" w:color="auto"/>
                <w:right w:val="none" w:sz="0" w:space="0" w:color="auto"/>
              </w:divBdr>
            </w:div>
          </w:divsChild>
        </w:div>
        <w:div w:id="1368023925">
          <w:marLeft w:val="60"/>
          <w:marRight w:val="60"/>
          <w:marTop w:val="100"/>
          <w:marBottom w:val="100"/>
          <w:divBdr>
            <w:top w:val="none" w:sz="0" w:space="0" w:color="auto"/>
            <w:left w:val="none" w:sz="0" w:space="0" w:color="auto"/>
            <w:bottom w:val="none" w:sz="0" w:space="0" w:color="auto"/>
            <w:right w:val="none" w:sz="0" w:space="0" w:color="auto"/>
          </w:divBdr>
          <w:divsChild>
            <w:div w:id="213661829">
              <w:marLeft w:val="0"/>
              <w:marRight w:val="0"/>
              <w:marTop w:val="0"/>
              <w:marBottom w:val="0"/>
              <w:divBdr>
                <w:top w:val="none" w:sz="0" w:space="0" w:color="auto"/>
                <w:left w:val="none" w:sz="0" w:space="0" w:color="auto"/>
                <w:bottom w:val="none" w:sz="0" w:space="0" w:color="auto"/>
                <w:right w:val="none" w:sz="0" w:space="0" w:color="auto"/>
              </w:divBdr>
            </w:div>
          </w:divsChild>
        </w:div>
        <w:div w:id="1450588560">
          <w:marLeft w:val="60"/>
          <w:marRight w:val="60"/>
          <w:marTop w:val="100"/>
          <w:marBottom w:val="100"/>
          <w:divBdr>
            <w:top w:val="none" w:sz="0" w:space="0" w:color="auto"/>
            <w:left w:val="none" w:sz="0" w:space="0" w:color="auto"/>
            <w:bottom w:val="none" w:sz="0" w:space="0" w:color="auto"/>
            <w:right w:val="none" w:sz="0" w:space="0" w:color="auto"/>
          </w:divBdr>
          <w:divsChild>
            <w:div w:id="264925364">
              <w:marLeft w:val="0"/>
              <w:marRight w:val="0"/>
              <w:marTop w:val="0"/>
              <w:marBottom w:val="0"/>
              <w:divBdr>
                <w:top w:val="none" w:sz="0" w:space="0" w:color="auto"/>
                <w:left w:val="none" w:sz="0" w:space="0" w:color="auto"/>
                <w:bottom w:val="none" w:sz="0" w:space="0" w:color="auto"/>
                <w:right w:val="none" w:sz="0" w:space="0" w:color="auto"/>
              </w:divBdr>
            </w:div>
          </w:divsChild>
        </w:div>
        <w:div w:id="1502431320">
          <w:marLeft w:val="60"/>
          <w:marRight w:val="60"/>
          <w:marTop w:val="100"/>
          <w:marBottom w:val="100"/>
          <w:divBdr>
            <w:top w:val="none" w:sz="0" w:space="0" w:color="auto"/>
            <w:left w:val="none" w:sz="0" w:space="0" w:color="auto"/>
            <w:bottom w:val="none" w:sz="0" w:space="0" w:color="auto"/>
            <w:right w:val="none" w:sz="0" w:space="0" w:color="auto"/>
          </w:divBdr>
          <w:divsChild>
            <w:div w:id="1629967949">
              <w:marLeft w:val="0"/>
              <w:marRight w:val="0"/>
              <w:marTop w:val="0"/>
              <w:marBottom w:val="0"/>
              <w:divBdr>
                <w:top w:val="none" w:sz="0" w:space="0" w:color="auto"/>
                <w:left w:val="none" w:sz="0" w:space="0" w:color="auto"/>
                <w:bottom w:val="none" w:sz="0" w:space="0" w:color="auto"/>
                <w:right w:val="none" w:sz="0" w:space="0" w:color="auto"/>
              </w:divBdr>
            </w:div>
          </w:divsChild>
        </w:div>
        <w:div w:id="1533228975">
          <w:marLeft w:val="60"/>
          <w:marRight w:val="60"/>
          <w:marTop w:val="100"/>
          <w:marBottom w:val="100"/>
          <w:divBdr>
            <w:top w:val="none" w:sz="0" w:space="0" w:color="auto"/>
            <w:left w:val="none" w:sz="0" w:space="0" w:color="auto"/>
            <w:bottom w:val="none" w:sz="0" w:space="0" w:color="auto"/>
            <w:right w:val="none" w:sz="0" w:space="0" w:color="auto"/>
          </w:divBdr>
          <w:divsChild>
            <w:div w:id="983654222">
              <w:marLeft w:val="0"/>
              <w:marRight w:val="0"/>
              <w:marTop w:val="0"/>
              <w:marBottom w:val="0"/>
              <w:divBdr>
                <w:top w:val="none" w:sz="0" w:space="0" w:color="auto"/>
                <w:left w:val="none" w:sz="0" w:space="0" w:color="auto"/>
                <w:bottom w:val="none" w:sz="0" w:space="0" w:color="auto"/>
                <w:right w:val="none" w:sz="0" w:space="0" w:color="auto"/>
              </w:divBdr>
            </w:div>
          </w:divsChild>
        </w:div>
        <w:div w:id="1555197023">
          <w:marLeft w:val="60"/>
          <w:marRight w:val="60"/>
          <w:marTop w:val="100"/>
          <w:marBottom w:val="100"/>
          <w:divBdr>
            <w:top w:val="none" w:sz="0" w:space="0" w:color="auto"/>
            <w:left w:val="none" w:sz="0" w:space="0" w:color="auto"/>
            <w:bottom w:val="none" w:sz="0" w:space="0" w:color="auto"/>
            <w:right w:val="none" w:sz="0" w:space="0" w:color="auto"/>
          </w:divBdr>
        </w:div>
        <w:div w:id="1595935644">
          <w:marLeft w:val="60"/>
          <w:marRight w:val="60"/>
          <w:marTop w:val="100"/>
          <w:marBottom w:val="100"/>
          <w:divBdr>
            <w:top w:val="none" w:sz="0" w:space="0" w:color="auto"/>
            <w:left w:val="none" w:sz="0" w:space="0" w:color="auto"/>
            <w:bottom w:val="none" w:sz="0" w:space="0" w:color="auto"/>
            <w:right w:val="none" w:sz="0" w:space="0" w:color="auto"/>
          </w:divBdr>
          <w:divsChild>
            <w:div w:id="1321883159">
              <w:marLeft w:val="0"/>
              <w:marRight w:val="0"/>
              <w:marTop w:val="0"/>
              <w:marBottom w:val="0"/>
              <w:divBdr>
                <w:top w:val="none" w:sz="0" w:space="0" w:color="auto"/>
                <w:left w:val="none" w:sz="0" w:space="0" w:color="auto"/>
                <w:bottom w:val="none" w:sz="0" w:space="0" w:color="auto"/>
                <w:right w:val="none" w:sz="0" w:space="0" w:color="auto"/>
              </w:divBdr>
            </w:div>
          </w:divsChild>
        </w:div>
        <w:div w:id="1613051220">
          <w:marLeft w:val="60"/>
          <w:marRight w:val="60"/>
          <w:marTop w:val="100"/>
          <w:marBottom w:val="100"/>
          <w:divBdr>
            <w:top w:val="none" w:sz="0" w:space="0" w:color="auto"/>
            <w:left w:val="none" w:sz="0" w:space="0" w:color="auto"/>
            <w:bottom w:val="none" w:sz="0" w:space="0" w:color="auto"/>
            <w:right w:val="none" w:sz="0" w:space="0" w:color="auto"/>
          </w:divBdr>
          <w:divsChild>
            <w:div w:id="1954508420">
              <w:marLeft w:val="0"/>
              <w:marRight w:val="0"/>
              <w:marTop w:val="0"/>
              <w:marBottom w:val="0"/>
              <w:divBdr>
                <w:top w:val="none" w:sz="0" w:space="0" w:color="auto"/>
                <w:left w:val="none" w:sz="0" w:space="0" w:color="auto"/>
                <w:bottom w:val="none" w:sz="0" w:space="0" w:color="auto"/>
                <w:right w:val="none" w:sz="0" w:space="0" w:color="auto"/>
              </w:divBdr>
            </w:div>
          </w:divsChild>
        </w:div>
        <w:div w:id="1671903294">
          <w:marLeft w:val="60"/>
          <w:marRight w:val="60"/>
          <w:marTop w:val="100"/>
          <w:marBottom w:val="100"/>
          <w:divBdr>
            <w:top w:val="none" w:sz="0" w:space="0" w:color="auto"/>
            <w:left w:val="none" w:sz="0" w:space="0" w:color="auto"/>
            <w:bottom w:val="none" w:sz="0" w:space="0" w:color="auto"/>
            <w:right w:val="none" w:sz="0" w:space="0" w:color="auto"/>
          </w:divBdr>
          <w:divsChild>
            <w:div w:id="1595745188">
              <w:marLeft w:val="0"/>
              <w:marRight w:val="0"/>
              <w:marTop w:val="0"/>
              <w:marBottom w:val="0"/>
              <w:divBdr>
                <w:top w:val="none" w:sz="0" w:space="0" w:color="auto"/>
                <w:left w:val="none" w:sz="0" w:space="0" w:color="auto"/>
                <w:bottom w:val="none" w:sz="0" w:space="0" w:color="auto"/>
                <w:right w:val="none" w:sz="0" w:space="0" w:color="auto"/>
              </w:divBdr>
            </w:div>
          </w:divsChild>
        </w:div>
        <w:div w:id="1740322901">
          <w:marLeft w:val="60"/>
          <w:marRight w:val="60"/>
          <w:marTop w:val="100"/>
          <w:marBottom w:val="100"/>
          <w:divBdr>
            <w:top w:val="none" w:sz="0" w:space="0" w:color="auto"/>
            <w:left w:val="none" w:sz="0" w:space="0" w:color="auto"/>
            <w:bottom w:val="none" w:sz="0" w:space="0" w:color="auto"/>
            <w:right w:val="none" w:sz="0" w:space="0" w:color="auto"/>
          </w:divBdr>
          <w:divsChild>
            <w:div w:id="83497754">
              <w:marLeft w:val="0"/>
              <w:marRight w:val="0"/>
              <w:marTop w:val="0"/>
              <w:marBottom w:val="0"/>
              <w:divBdr>
                <w:top w:val="none" w:sz="0" w:space="0" w:color="auto"/>
                <w:left w:val="none" w:sz="0" w:space="0" w:color="auto"/>
                <w:bottom w:val="none" w:sz="0" w:space="0" w:color="auto"/>
                <w:right w:val="none" w:sz="0" w:space="0" w:color="auto"/>
              </w:divBdr>
            </w:div>
          </w:divsChild>
        </w:div>
        <w:div w:id="1795097118">
          <w:marLeft w:val="60"/>
          <w:marRight w:val="60"/>
          <w:marTop w:val="100"/>
          <w:marBottom w:val="100"/>
          <w:divBdr>
            <w:top w:val="none" w:sz="0" w:space="0" w:color="auto"/>
            <w:left w:val="none" w:sz="0" w:space="0" w:color="auto"/>
            <w:bottom w:val="none" w:sz="0" w:space="0" w:color="auto"/>
            <w:right w:val="none" w:sz="0" w:space="0" w:color="auto"/>
          </w:divBdr>
          <w:divsChild>
            <w:div w:id="1252810107">
              <w:marLeft w:val="0"/>
              <w:marRight w:val="0"/>
              <w:marTop w:val="0"/>
              <w:marBottom w:val="0"/>
              <w:divBdr>
                <w:top w:val="none" w:sz="0" w:space="0" w:color="auto"/>
                <w:left w:val="none" w:sz="0" w:space="0" w:color="auto"/>
                <w:bottom w:val="none" w:sz="0" w:space="0" w:color="auto"/>
                <w:right w:val="none" w:sz="0" w:space="0" w:color="auto"/>
              </w:divBdr>
            </w:div>
          </w:divsChild>
        </w:div>
        <w:div w:id="1798839293">
          <w:marLeft w:val="60"/>
          <w:marRight w:val="60"/>
          <w:marTop w:val="100"/>
          <w:marBottom w:val="100"/>
          <w:divBdr>
            <w:top w:val="none" w:sz="0" w:space="0" w:color="auto"/>
            <w:left w:val="none" w:sz="0" w:space="0" w:color="auto"/>
            <w:bottom w:val="none" w:sz="0" w:space="0" w:color="auto"/>
            <w:right w:val="none" w:sz="0" w:space="0" w:color="auto"/>
          </w:divBdr>
          <w:divsChild>
            <w:div w:id="608047742">
              <w:marLeft w:val="0"/>
              <w:marRight w:val="0"/>
              <w:marTop w:val="0"/>
              <w:marBottom w:val="0"/>
              <w:divBdr>
                <w:top w:val="none" w:sz="0" w:space="0" w:color="auto"/>
                <w:left w:val="none" w:sz="0" w:space="0" w:color="auto"/>
                <w:bottom w:val="none" w:sz="0" w:space="0" w:color="auto"/>
                <w:right w:val="none" w:sz="0" w:space="0" w:color="auto"/>
              </w:divBdr>
            </w:div>
          </w:divsChild>
        </w:div>
        <w:div w:id="1877156333">
          <w:marLeft w:val="60"/>
          <w:marRight w:val="60"/>
          <w:marTop w:val="100"/>
          <w:marBottom w:val="100"/>
          <w:divBdr>
            <w:top w:val="none" w:sz="0" w:space="0" w:color="auto"/>
            <w:left w:val="none" w:sz="0" w:space="0" w:color="auto"/>
            <w:bottom w:val="none" w:sz="0" w:space="0" w:color="auto"/>
            <w:right w:val="none" w:sz="0" w:space="0" w:color="auto"/>
          </w:divBdr>
          <w:divsChild>
            <w:div w:id="1784835222">
              <w:marLeft w:val="0"/>
              <w:marRight w:val="0"/>
              <w:marTop w:val="0"/>
              <w:marBottom w:val="0"/>
              <w:divBdr>
                <w:top w:val="none" w:sz="0" w:space="0" w:color="auto"/>
                <w:left w:val="none" w:sz="0" w:space="0" w:color="auto"/>
                <w:bottom w:val="none" w:sz="0" w:space="0" w:color="auto"/>
                <w:right w:val="none" w:sz="0" w:space="0" w:color="auto"/>
              </w:divBdr>
            </w:div>
          </w:divsChild>
        </w:div>
        <w:div w:id="1968659037">
          <w:marLeft w:val="60"/>
          <w:marRight w:val="60"/>
          <w:marTop w:val="100"/>
          <w:marBottom w:val="100"/>
          <w:divBdr>
            <w:top w:val="none" w:sz="0" w:space="0" w:color="auto"/>
            <w:left w:val="none" w:sz="0" w:space="0" w:color="auto"/>
            <w:bottom w:val="none" w:sz="0" w:space="0" w:color="auto"/>
            <w:right w:val="none" w:sz="0" w:space="0" w:color="auto"/>
          </w:divBdr>
          <w:divsChild>
            <w:div w:id="477841446">
              <w:marLeft w:val="0"/>
              <w:marRight w:val="0"/>
              <w:marTop w:val="0"/>
              <w:marBottom w:val="0"/>
              <w:divBdr>
                <w:top w:val="none" w:sz="0" w:space="0" w:color="auto"/>
                <w:left w:val="none" w:sz="0" w:space="0" w:color="auto"/>
                <w:bottom w:val="none" w:sz="0" w:space="0" w:color="auto"/>
                <w:right w:val="none" w:sz="0" w:space="0" w:color="auto"/>
              </w:divBdr>
            </w:div>
          </w:divsChild>
        </w:div>
        <w:div w:id="1975870382">
          <w:marLeft w:val="60"/>
          <w:marRight w:val="60"/>
          <w:marTop w:val="100"/>
          <w:marBottom w:val="100"/>
          <w:divBdr>
            <w:top w:val="none" w:sz="0" w:space="0" w:color="auto"/>
            <w:left w:val="none" w:sz="0" w:space="0" w:color="auto"/>
            <w:bottom w:val="none" w:sz="0" w:space="0" w:color="auto"/>
            <w:right w:val="none" w:sz="0" w:space="0" w:color="auto"/>
          </w:divBdr>
          <w:divsChild>
            <w:div w:id="414131052">
              <w:marLeft w:val="0"/>
              <w:marRight w:val="0"/>
              <w:marTop w:val="0"/>
              <w:marBottom w:val="0"/>
              <w:divBdr>
                <w:top w:val="none" w:sz="0" w:space="0" w:color="auto"/>
                <w:left w:val="none" w:sz="0" w:space="0" w:color="auto"/>
                <w:bottom w:val="none" w:sz="0" w:space="0" w:color="auto"/>
                <w:right w:val="none" w:sz="0" w:space="0" w:color="auto"/>
              </w:divBdr>
            </w:div>
          </w:divsChild>
        </w:div>
        <w:div w:id="2109160152">
          <w:marLeft w:val="60"/>
          <w:marRight w:val="60"/>
          <w:marTop w:val="100"/>
          <w:marBottom w:val="100"/>
          <w:divBdr>
            <w:top w:val="none" w:sz="0" w:space="0" w:color="auto"/>
            <w:left w:val="none" w:sz="0" w:space="0" w:color="auto"/>
            <w:bottom w:val="none" w:sz="0" w:space="0" w:color="auto"/>
            <w:right w:val="none" w:sz="0" w:space="0" w:color="auto"/>
          </w:divBdr>
          <w:divsChild>
            <w:div w:id="163054005">
              <w:marLeft w:val="0"/>
              <w:marRight w:val="0"/>
              <w:marTop w:val="0"/>
              <w:marBottom w:val="0"/>
              <w:divBdr>
                <w:top w:val="none" w:sz="0" w:space="0" w:color="auto"/>
                <w:left w:val="none" w:sz="0" w:space="0" w:color="auto"/>
                <w:bottom w:val="none" w:sz="0" w:space="0" w:color="auto"/>
                <w:right w:val="none" w:sz="0" w:space="0" w:color="auto"/>
              </w:divBdr>
            </w:div>
          </w:divsChild>
        </w:div>
        <w:div w:id="2146388155">
          <w:marLeft w:val="60"/>
          <w:marRight w:val="60"/>
          <w:marTop w:val="100"/>
          <w:marBottom w:val="100"/>
          <w:divBdr>
            <w:top w:val="none" w:sz="0" w:space="0" w:color="auto"/>
            <w:left w:val="none" w:sz="0" w:space="0" w:color="auto"/>
            <w:bottom w:val="none" w:sz="0" w:space="0" w:color="auto"/>
            <w:right w:val="none" w:sz="0" w:space="0" w:color="auto"/>
          </w:divBdr>
        </w:div>
      </w:divsChild>
    </w:div>
    <w:div w:id="1746798820">
      <w:bodyDiv w:val="1"/>
      <w:marLeft w:val="0"/>
      <w:marRight w:val="0"/>
      <w:marTop w:val="0"/>
      <w:marBottom w:val="0"/>
      <w:divBdr>
        <w:top w:val="none" w:sz="0" w:space="0" w:color="auto"/>
        <w:left w:val="none" w:sz="0" w:space="0" w:color="auto"/>
        <w:bottom w:val="none" w:sz="0" w:space="0" w:color="auto"/>
        <w:right w:val="none" w:sz="0" w:space="0" w:color="auto"/>
      </w:divBdr>
      <w:divsChild>
        <w:div w:id="58597668">
          <w:marLeft w:val="0"/>
          <w:marRight w:val="0"/>
          <w:marTop w:val="0"/>
          <w:marBottom w:val="0"/>
          <w:divBdr>
            <w:top w:val="none" w:sz="0" w:space="0" w:color="auto"/>
            <w:left w:val="none" w:sz="0" w:space="0" w:color="auto"/>
            <w:bottom w:val="none" w:sz="0" w:space="0" w:color="auto"/>
            <w:right w:val="none" w:sz="0" w:space="0" w:color="auto"/>
          </w:divBdr>
        </w:div>
      </w:divsChild>
    </w:div>
    <w:div w:id="1755081460">
      <w:bodyDiv w:val="1"/>
      <w:marLeft w:val="0"/>
      <w:marRight w:val="0"/>
      <w:marTop w:val="0"/>
      <w:marBottom w:val="0"/>
      <w:divBdr>
        <w:top w:val="none" w:sz="0" w:space="0" w:color="auto"/>
        <w:left w:val="none" w:sz="0" w:space="0" w:color="auto"/>
        <w:bottom w:val="none" w:sz="0" w:space="0" w:color="auto"/>
        <w:right w:val="none" w:sz="0" w:space="0" w:color="auto"/>
      </w:divBdr>
    </w:div>
    <w:div w:id="1756322161">
      <w:bodyDiv w:val="1"/>
      <w:marLeft w:val="0"/>
      <w:marRight w:val="0"/>
      <w:marTop w:val="0"/>
      <w:marBottom w:val="0"/>
      <w:divBdr>
        <w:top w:val="none" w:sz="0" w:space="0" w:color="auto"/>
        <w:left w:val="none" w:sz="0" w:space="0" w:color="auto"/>
        <w:bottom w:val="none" w:sz="0" w:space="0" w:color="auto"/>
        <w:right w:val="none" w:sz="0" w:space="0" w:color="auto"/>
      </w:divBdr>
    </w:div>
    <w:div w:id="1767919889">
      <w:bodyDiv w:val="1"/>
      <w:marLeft w:val="0"/>
      <w:marRight w:val="0"/>
      <w:marTop w:val="0"/>
      <w:marBottom w:val="0"/>
      <w:divBdr>
        <w:top w:val="none" w:sz="0" w:space="0" w:color="auto"/>
        <w:left w:val="none" w:sz="0" w:space="0" w:color="auto"/>
        <w:bottom w:val="none" w:sz="0" w:space="0" w:color="auto"/>
        <w:right w:val="none" w:sz="0" w:space="0" w:color="auto"/>
      </w:divBdr>
    </w:div>
    <w:div w:id="1780447430">
      <w:bodyDiv w:val="1"/>
      <w:marLeft w:val="0"/>
      <w:marRight w:val="0"/>
      <w:marTop w:val="0"/>
      <w:marBottom w:val="0"/>
      <w:divBdr>
        <w:top w:val="none" w:sz="0" w:space="0" w:color="auto"/>
        <w:left w:val="none" w:sz="0" w:space="0" w:color="auto"/>
        <w:bottom w:val="none" w:sz="0" w:space="0" w:color="auto"/>
        <w:right w:val="none" w:sz="0" w:space="0" w:color="auto"/>
      </w:divBdr>
    </w:div>
    <w:div w:id="1804345763">
      <w:bodyDiv w:val="1"/>
      <w:marLeft w:val="0"/>
      <w:marRight w:val="0"/>
      <w:marTop w:val="0"/>
      <w:marBottom w:val="0"/>
      <w:divBdr>
        <w:top w:val="none" w:sz="0" w:space="0" w:color="auto"/>
        <w:left w:val="none" w:sz="0" w:space="0" w:color="auto"/>
        <w:bottom w:val="none" w:sz="0" w:space="0" w:color="auto"/>
        <w:right w:val="none" w:sz="0" w:space="0" w:color="auto"/>
      </w:divBdr>
    </w:div>
    <w:div w:id="1805465658">
      <w:bodyDiv w:val="1"/>
      <w:marLeft w:val="0"/>
      <w:marRight w:val="0"/>
      <w:marTop w:val="0"/>
      <w:marBottom w:val="0"/>
      <w:divBdr>
        <w:top w:val="none" w:sz="0" w:space="0" w:color="auto"/>
        <w:left w:val="none" w:sz="0" w:space="0" w:color="auto"/>
        <w:bottom w:val="none" w:sz="0" w:space="0" w:color="auto"/>
        <w:right w:val="none" w:sz="0" w:space="0" w:color="auto"/>
      </w:divBdr>
    </w:div>
    <w:div w:id="1809273659">
      <w:bodyDiv w:val="1"/>
      <w:marLeft w:val="0"/>
      <w:marRight w:val="0"/>
      <w:marTop w:val="0"/>
      <w:marBottom w:val="0"/>
      <w:divBdr>
        <w:top w:val="none" w:sz="0" w:space="0" w:color="auto"/>
        <w:left w:val="none" w:sz="0" w:space="0" w:color="auto"/>
        <w:bottom w:val="none" w:sz="0" w:space="0" w:color="auto"/>
        <w:right w:val="none" w:sz="0" w:space="0" w:color="auto"/>
      </w:divBdr>
    </w:div>
    <w:div w:id="1811362266">
      <w:bodyDiv w:val="1"/>
      <w:marLeft w:val="0"/>
      <w:marRight w:val="0"/>
      <w:marTop w:val="0"/>
      <w:marBottom w:val="0"/>
      <w:divBdr>
        <w:top w:val="none" w:sz="0" w:space="0" w:color="auto"/>
        <w:left w:val="none" w:sz="0" w:space="0" w:color="auto"/>
        <w:bottom w:val="none" w:sz="0" w:space="0" w:color="auto"/>
        <w:right w:val="none" w:sz="0" w:space="0" w:color="auto"/>
      </w:divBdr>
    </w:div>
    <w:div w:id="1812937105">
      <w:bodyDiv w:val="1"/>
      <w:marLeft w:val="0"/>
      <w:marRight w:val="0"/>
      <w:marTop w:val="0"/>
      <w:marBottom w:val="0"/>
      <w:divBdr>
        <w:top w:val="none" w:sz="0" w:space="0" w:color="auto"/>
        <w:left w:val="none" w:sz="0" w:space="0" w:color="auto"/>
        <w:bottom w:val="none" w:sz="0" w:space="0" w:color="auto"/>
        <w:right w:val="none" w:sz="0" w:space="0" w:color="auto"/>
      </w:divBdr>
    </w:div>
    <w:div w:id="1829243534">
      <w:bodyDiv w:val="1"/>
      <w:marLeft w:val="0"/>
      <w:marRight w:val="0"/>
      <w:marTop w:val="0"/>
      <w:marBottom w:val="0"/>
      <w:divBdr>
        <w:top w:val="none" w:sz="0" w:space="0" w:color="auto"/>
        <w:left w:val="none" w:sz="0" w:space="0" w:color="auto"/>
        <w:bottom w:val="none" w:sz="0" w:space="0" w:color="auto"/>
        <w:right w:val="none" w:sz="0" w:space="0" w:color="auto"/>
      </w:divBdr>
    </w:div>
    <w:div w:id="1830365493">
      <w:bodyDiv w:val="1"/>
      <w:marLeft w:val="0"/>
      <w:marRight w:val="0"/>
      <w:marTop w:val="0"/>
      <w:marBottom w:val="0"/>
      <w:divBdr>
        <w:top w:val="none" w:sz="0" w:space="0" w:color="auto"/>
        <w:left w:val="none" w:sz="0" w:space="0" w:color="auto"/>
        <w:bottom w:val="none" w:sz="0" w:space="0" w:color="auto"/>
        <w:right w:val="none" w:sz="0" w:space="0" w:color="auto"/>
      </w:divBdr>
    </w:div>
    <w:div w:id="1848324369">
      <w:bodyDiv w:val="1"/>
      <w:marLeft w:val="0"/>
      <w:marRight w:val="0"/>
      <w:marTop w:val="0"/>
      <w:marBottom w:val="0"/>
      <w:divBdr>
        <w:top w:val="none" w:sz="0" w:space="0" w:color="auto"/>
        <w:left w:val="none" w:sz="0" w:space="0" w:color="auto"/>
        <w:bottom w:val="none" w:sz="0" w:space="0" w:color="auto"/>
        <w:right w:val="none" w:sz="0" w:space="0" w:color="auto"/>
      </w:divBdr>
    </w:div>
    <w:div w:id="1848324494">
      <w:bodyDiv w:val="1"/>
      <w:marLeft w:val="0"/>
      <w:marRight w:val="0"/>
      <w:marTop w:val="0"/>
      <w:marBottom w:val="0"/>
      <w:divBdr>
        <w:top w:val="none" w:sz="0" w:space="0" w:color="auto"/>
        <w:left w:val="none" w:sz="0" w:space="0" w:color="auto"/>
        <w:bottom w:val="none" w:sz="0" w:space="0" w:color="auto"/>
        <w:right w:val="none" w:sz="0" w:space="0" w:color="auto"/>
      </w:divBdr>
    </w:div>
    <w:div w:id="1849053875">
      <w:bodyDiv w:val="1"/>
      <w:marLeft w:val="0"/>
      <w:marRight w:val="0"/>
      <w:marTop w:val="0"/>
      <w:marBottom w:val="0"/>
      <w:divBdr>
        <w:top w:val="none" w:sz="0" w:space="0" w:color="auto"/>
        <w:left w:val="none" w:sz="0" w:space="0" w:color="auto"/>
        <w:bottom w:val="none" w:sz="0" w:space="0" w:color="auto"/>
        <w:right w:val="none" w:sz="0" w:space="0" w:color="auto"/>
      </w:divBdr>
      <w:divsChild>
        <w:div w:id="1087506455">
          <w:marLeft w:val="0"/>
          <w:marRight w:val="0"/>
          <w:marTop w:val="121"/>
          <w:marBottom w:val="0"/>
          <w:divBdr>
            <w:top w:val="none" w:sz="0" w:space="0" w:color="auto"/>
            <w:left w:val="none" w:sz="0" w:space="0" w:color="auto"/>
            <w:bottom w:val="none" w:sz="0" w:space="0" w:color="auto"/>
            <w:right w:val="none" w:sz="0" w:space="0" w:color="auto"/>
          </w:divBdr>
        </w:div>
      </w:divsChild>
    </w:div>
    <w:div w:id="1855336663">
      <w:bodyDiv w:val="1"/>
      <w:marLeft w:val="0"/>
      <w:marRight w:val="0"/>
      <w:marTop w:val="0"/>
      <w:marBottom w:val="0"/>
      <w:divBdr>
        <w:top w:val="none" w:sz="0" w:space="0" w:color="auto"/>
        <w:left w:val="none" w:sz="0" w:space="0" w:color="auto"/>
        <w:bottom w:val="none" w:sz="0" w:space="0" w:color="auto"/>
        <w:right w:val="none" w:sz="0" w:space="0" w:color="auto"/>
      </w:divBdr>
    </w:div>
    <w:div w:id="1862359523">
      <w:bodyDiv w:val="1"/>
      <w:marLeft w:val="0"/>
      <w:marRight w:val="0"/>
      <w:marTop w:val="0"/>
      <w:marBottom w:val="0"/>
      <w:divBdr>
        <w:top w:val="none" w:sz="0" w:space="0" w:color="auto"/>
        <w:left w:val="none" w:sz="0" w:space="0" w:color="auto"/>
        <w:bottom w:val="none" w:sz="0" w:space="0" w:color="auto"/>
        <w:right w:val="none" w:sz="0" w:space="0" w:color="auto"/>
      </w:divBdr>
    </w:div>
    <w:div w:id="1900900791">
      <w:bodyDiv w:val="1"/>
      <w:marLeft w:val="0"/>
      <w:marRight w:val="0"/>
      <w:marTop w:val="0"/>
      <w:marBottom w:val="0"/>
      <w:divBdr>
        <w:top w:val="none" w:sz="0" w:space="0" w:color="auto"/>
        <w:left w:val="none" w:sz="0" w:space="0" w:color="auto"/>
        <w:bottom w:val="none" w:sz="0" w:space="0" w:color="auto"/>
        <w:right w:val="none" w:sz="0" w:space="0" w:color="auto"/>
      </w:divBdr>
    </w:div>
    <w:div w:id="1905866688">
      <w:bodyDiv w:val="1"/>
      <w:marLeft w:val="0"/>
      <w:marRight w:val="0"/>
      <w:marTop w:val="0"/>
      <w:marBottom w:val="0"/>
      <w:divBdr>
        <w:top w:val="none" w:sz="0" w:space="0" w:color="auto"/>
        <w:left w:val="none" w:sz="0" w:space="0" w:color="auto"/>
        <w:bottom w:val="none" w:sz="0" w:space="0" w:color="auto"/>
        <w:right w:val="none" w:sz="0" w:space="0" w:color="auto"/>
      </w:divBdr>
      <w:divsChild>
        <w:div w:id="2094693361">
          <w:marLeft w:val="0"/>
          <w:marRight w:val="0"/>
          <w:marTop w:val="121"/>
          <w:marBottom w:val="0"/>
          <w:divBdr>
            <w:top w:val="none" w:sz="0" w:space="0" w:color="auto"/>
            <w:left w:val="none" w:sz="0" w:space="0" w:color="auto"/>
            <w:bottom w:val="none" w:sz="0" w:space="0" w:color="auto"/>
            <w:right w:val="none" w:sz="0" w:space="0" w:color="auto"/>
          </w:divBdr>
        </w:div>
      </w:divsChild>
    </w:div>
    <w:div w:id="1929121349">
      <w:bodyDiv w:val="1"/>
      <w:marLeft w:val="0"/>
      <w:marRight w:val="0"/>
      <w:marTop w:val="0"/>
      <w:marBottom w:val="0"/>
      <w:divBdr>
        <w:top w:val="none" w:sz="0" w:space="0" w:color="auto"/>
        <w:left w:val="none" w:sz="0" w:space="0" w:color="auto"/>
        <w:bottom w:val="none" w:sz="0" w:space="0" w:color="auto"/>
        <w:right w:val="none" w:sz="0" w:space="0" w:color="auto"/>
      </w:divBdr>
      <w:divsChild>
        <w:div w:id="440731091">
          <w:marLeft w:val="0"/>
          <w:marRight w:val="0"/>
          <w:marTop w:val="0"/>
          <w:marBottom w:val="0"/>
          <w:divBdr>
            <w:top w:val="none" w:sz="0" w:space="0" w:color="auto"/>
            <w:left w:val="none" w:sz="0" w:space="0" w:color="auto"/>
            <w:bottom w:val="none" w:sz="0" w:space="0" w:color="auto"/>
            <w:right w:val="none" w:sz="0" w:space="0" w:color="auto"/>
          </w:divBdr>
        </w:div>
      </w:divsChild>
    </w:div>
    <w:div w:id="1932353995">
      <w:bodyDiv w:val="1"/>
      <w:marLeft w:val="0"/>
      <w:marRight w:val="0"/>
      <w:marTop w:val="0"/>
      <w:marBottom w:val="0"/>
      <w:divBdr>
        <w:top w:val="none" w:sz="0" w:space="0" w:color="auto"/>
        <w:left w:val="none" w:sz="0" w:space="0" w:color="auto"/>
        <w:bottom w:val="none" w:sz="0" w:space="0" w:color="auto"/>
        <w:right w:val="none" w:sz="0" w:space="0" w:color="auto"/>
      </w:divBdr>
      <w:divsChild>
        <w:div w:id="333345282">
          <w:marLeft w:val="0"/>
          <w:marRight w:val="0"/>
          <w:marTop w:val="0"/>
          <w:marBottom w:val="0"/>
          <w:divBdr>
            <w:top w:val="none" w:sz="0" w:space="0" w:color="auto"/>
            <w:left w:val="none" w:sz="0" w:space="0" w:color="auto"/>
            <w:bottom w:val="none" w:sz="0" w:space="0" w:color="auto"/>
            <w:right w:val="none" w:sz="0" w:space="0" w:color="auto"/>
          </w:divBdr>
        </w:div>
        <w:div w:id="1318027253">
          <w:marLeft w:val="0"/>
          <w:marRight w:val="0"/>
          <w:marTop w:val="0"/>
          <w:marBottom w:val="0"/>
          <w:divBdr>
            <w:top w:val="none" w:sz="0" w:space="0" w:color="auto"/>
            <w:left w:val="none" w:sz="0" w:space="0" w:color="auto"/>
            <w:bottom w:val="none" w:sz="0" w:space="0" w:color="auto"/>
            <w:right w:val="none" w:sz="0" w:space="0" w:color="auto"/>
          </w:divBdr>
        </w:div>
        <w:div w:id="1434544809">
          <w:marLeft w:val="0"/>
          <w:marRight w:val="0"/>
          <w:marTop w:val="0"/>
          <w:marBottom w:val="0"/>
          <w:divBdr>
            <w:top w:val="none" w:sz="0" w:space="0" w:color="auto"/>
            <w:left w:val="none" w:sz="0" w:space="0" w:color="auto"/>
            <w:bottom w:val="none" w:sz="0" w:space="0" w:color="auto"/>
            <w:right w:val="none" w:sz="0" w:space="0" w:color="auto"/>
          </w:divBdr>
        </w:div>
        <w:div w:id="1541623072">
          <w:marLeft w:val="0"/>
          <w:marRight w:val="0"/>
          <w:marTop w:val="0"/>
          <w:marBottom w:val="0"/>
          <w:divBdr>
            <w:top w:val="none" w:sz="0" w:space="0" w:color="auto"/>
            <w:left w:val="none" w:sz="0" w:space="0" w:color="auto"/>
            <w:bottom w:val="none" w:sz="0" w:space="0" w:color="auto"/>
            <w:right w:val="none" w:sz="0" w:space="0" w:color="auto"/>
          </w:divBdr>
        </w:div>
      </w:divsChild>
    </w:div>
    <w:div w:id="1940410896">
      <w:bodyDiv w:val="1"/>
      <w:marLeft w:val="0"/>
      <w:marRight w:val="0"/>
      <w:marTop w:val="0"/>
      <w:marBottom w:val="0"/>
      <w:divBdr>
        <w:top w:val="none" w:sz="0" w:space="0" w:color="auto"/>
        <w:left w:val="none" w:sz="0" w:space="0" w:color="auto"/>
        <w:bottom w:val="none" w:sz="0" w:space="0" w:color="auto"/>
        <w:right w:val="none" w:sz="0" w:space="0" w:color="auto"/>
      </w:divBdr>
      <w:divsChild>
        <w:div w:id="531962141">
          <w:marLeft w:val="0"/>
          <w:marRight w:val="0"/>
          <w:marTop w:val="121"/>
          <w:marBottom w:val="0"/>
          <w:divBdr>
            <w:top w:val="none" w:sz="0" w:space="0" w:color="auto"/>
            <w:left w:val="none" w:sz="0" w:space="0" w:color="auto"/>
            <w:bottom w:val="none" w:sz="0" w:space="0" w:color="auto"/>
            <w:right w:val="none" w:sz="0" w:space="0" w:color="auto"/>
          </w:divBdr>
        </w:div>
      </w:divsChild>
    </w:div>
    <w:div w:id="1941523199">
      <w:bodyDiv w:val="1"/>
      <w:marLeft w:val="0"/>
      <w:marRight w:val="0"/>
      <w:marTop w:val="0"/>
      <w:marBottom w:val="0"/>
      <w:divBdr>
        <w:top w:val="none" w:sz="0" w:space="0" w:color="auto"/>
        <w:left w:val="none" w:sz="0" w:space="0" w:color="auto"/>
        <w:bottom w:val="none" w:sz="0" w:space="0" w:color="auto"/>
        <w:right w:val="none" w:sz="0" w:space="0" w:color="auto"/>
      </w:divBdr>
    </w:div>
    <w:div w:id="1947929384">
      <w:bodyDiv w:val="1"/>
      <w:marLeft w:val="0"/>
      <w:marRight w:val="0"/>
      <w:marTop w:val="0"/>
      <w:marBottom w:val="0"/>
      <w:divBdr>
        <w:top w:val="none" w:sz="0" w:space="0" w:color="auto"/>
        <w:left w:val="none" w:sz="0" w:space="0" w:color="auto"/>
        <w:bottom w:val="none" w:sz="0" w:space="0" w:color="auto"/>
        <w:right w:val="none" w:sz="0" w:space="0" w:color="auto"/>
      </w:divBdr>
    </w:div>
    <w:div w:id="1954048904">
      <w:bodyDiv w:val="1"/>
      <w:marLeft w:val="0"/>
      <w:marRight w:val="0"/>
      <w:marTop w:val="0"/>
      <w:marBottom w:val="0"/>
      <w:divBdr>
        <w:top w:val="none" w:sz="0" w:space="0" w:color="auto"/>
        <w:left w:val="none" w:sz="0" w:space="0" w:color="auto"/>
        <w:bottom w:val="none" w:sz="0" w:space="0" w:color="auto"/>
        <w:right w:val="none" w:sz="0" w:space="0" w:color="auto"/>
      </w:divBdr>
    </w:div>
    <w:div w:id="1961641701">
      <w:bodyDiv w:val="1"/>
      <w:marLeft w:val="0"/>
      <w:marRight w:val="0"/>
      <w:marTop w:val="0"/>
      <w:marBottom w:val="0"/>
      <w:divBdr>
        <w:top w:val="none" w:sz="0" w:space="0" w:color="auto"/>
        <w:left w:val="none" w:sz="0" w:space="0" w:color="auto"/>
        <w:bottom w:val="none" w:sz="0" w:space="0" w:color="auto"/>
        <w:right w:val="none" w:sz="0" w:space="0" w:color="auto"/>
      </w:divBdr>
    </w:div>
    <w:div w:id="1975714984">
      <w:bodyDiv w:val="1"/>
      <w:marLeft w:val="0"/>
      <w:marRight w:val="0"/>
      <w:marTop w:val="0"/>
      <w:marBottom w:val="0"/>
      <w:divBdr>
        <w:top w:val="none" w:sz="0" w:space="0" w:color="auto"/>
        <w:left w:val="none" w:sz="0" w:space="0" w:color="auto"/>
        <w:bottom w:val="none" w:sz="0" w:space="0" w:color="auto"/>
        <w:right w:val="none" w:sz="0" w:space="0" w:color="auto"/>
      </w:divBdr>
    </w:div>
    <w:div w:id="1978990900">
      <w:bodyDiv w:val="1"/>
      <w:marLeft w:val="0"/>
      <w:marRight w:val="0"/>
      <w:marTop w:val="0"/>
      <w:marBottom w:val="0"/>
      <w:divBdr>
        <w:top w:val="none" w:sz="0" w:space="0" w:color="auto"/>
        <w:left w:val="none" w:sz="0" w:space="0" w:color="auto"/>
        <w:bottom w:val="none" w:sz="0" w:space="0" w:color="auto"/>
        <w:right w:val="none" w:sz="0" w:space="0" w:color="auto"/>
      </w:divBdr>
    </w:div>
    <w:div w:id="1980573492">
      <w:bodyDiv w:val="1"/>
      <w:marLeft w:val="0"/>
      <w:marRight w:val="0"/>
      <w:marTop w:val="0"/>
      <w:marBottom w:val="0"/>
      <w:divBdr>
        <w:top w:val="none" w:sz="0" w:space="0" w:color="auto"/>
        <w:left w:val="none" w:sz="0" w:space="0" w:color="auto"/>
        <w:bottom w:val="none" w:sz="0" w:space="0" w:color="auto"/>
        <w:right w:val="none" w:sz="0" w:space="0" w:color="auto"/>
      </w:divBdr>
      <w:divsChild>
        <w:div w:id="1076510525">
          <w:marLeft w:val="0"/>
          <w:marRight w:val="0"/>
          <w:marTop w:val="0"/>
          <w:marBottom w:val="0"/>
          <w:divBdr>
            <w:top w:val="none" w:sz="0" w:space="0" w:color="auto"/>
            <w:left w:val="none" w:sz="0" w:space="0" w:color="auto"/>
            <w:bottom w:val="none" w:sz="0" w:space="0" w:color="auto"/>
            <w:right w:val="none" w:sz="0" w:space="0" w:color="auto"/>
          </w:divBdr>
          <w:divsChild>
            <w:div w:id="1767268367">
              <w:marLeft w:val="0"/>
              <w:marRight w:val="0"/>
              <w:marTop w:val="0"/>
              <w:marBottom w:val="0"/>
              <w:divBdr>
                <w:top w:val="none" w:sz="0" w:space="0" w:color="auto"/>
                <w:left w:val="none" w:sz="0" w:space="0" w:color="auto"/>
                <w:bottom w:val="none" w:sz="0" w:space="0" w:color="auto"/>
                <w:right w:val="none" w:sz="0" w:space="0" w:color="auto"/>
              </w:divBdr>
              <w:divsChild>
                <w:div w:id="253898808">
                  <w:marLeft w:val="0"/>
                  <w:marRight w:val="0"/>
                  <w:marTop w:val="0"/>
                  <w:marBottom w:val="0"/>
                  <w:divBdr>
                    <w:top w:val="none" w:sz="0" w:space="0" w:color="auto"/>
                    <w:left w:val="none" w:sz="0" w:space="0" w:color="auto"/>
                    <w:bottom w:val="none" w:sz="0" w:space="0" w:color="auto"/>
                    <w:right w:val="none" w:sz="0" w:space="0" w:color="auto"/>
                  </w:divBdr>
                  <w:divsChild>
                    <w:div w:id="565452108">
                      <w:marLeft w:val="0"/>
                      <w:marRight w:val="0"/>
                      <w:marTop w:val="0"/>
                      <w:marBottom w:val="0"/>
                      <w:divBdr>
                        <w:top w:val="none" w:sz="0" w:space="0" w:color="auto"/>
                        <w:left w:val="none" w:sz="0" w:space="0" w:color="auto"/>
                        <w:bottom w:val="none" w:sz="0" w:space="0" w:color="auto"/>
                        <w:right w:val="none" w:sz="0" w:space="0" w:color="auto"/>
                      </w:divBdr>
                    </w:div>
                    <w:div w:id="13813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4081">
          <w:marLeft w:val="0"/>
          <w:marRight w:val="0"/>
          <w:marTop w:val="0"/>
          <w:marBottom w:val="0"/>
          <w:divBdr>
            <w:top w:val="none" w:sz="0" w:space="0" w:color="auto"/>
            <w:left w:val="none" w:sz="0" w:space="0" w:color="auto"/>
            <w:bottom w:val="none" w:sz="0" w:space="0" w:color="auto"/>
            <w:right w:val="none" w:sz="0" w:space="0" w:color="auto"/>
          </w:divBdr>
          <w:divsChild>
            <w:div w:id="498539311">
              <w:marLeft w:val="0"/>
              <w:marRight w:val="0"/>
              <w:marTop w:val="0"/>
              <w:marBottom w:val="0"/>
              <w:divBdr>
                <w:top w:val="none" w:sz="0" w:space="0" w:color="auto"/>
                <w:left w:val="none" w:sz="0" w:space="0" w:color="auto"/>
                <w:bottom w:val="none" w:sz="0" w:space="0" w:color="auto"/>
                <w:right w:val="none" w:sz="0" w:space="0" w:color="auto"/>
              </w:divBdr>
              <w:divsChild>
                <w:div w:id="206376948">
                  <w:marLeft w:val="0"/>
                  <w:marRight w:val="0"/>
                  <w:marTop w:val="0"/>
                  <w:marBottom w:val="0"/>
                  <w:divBdr>
                    <w:top w:val="none" w:sz="0" w:space="0" w:color="auto"/>
                    <w:left w:val="none" w:sz="0" w:space="0" w:color="auto"/>
                    <w:bottom w:val="none" w:sz="0" w:space="0" w:color="auto"/>
                    <w:right w:val="none" w:sz="0" w:space="0" w:color="auto"/>
                  </w:divBdr>
                  <w:divsChild>
                    <w:div w:id="444034351">
                      <w:marLeft w:val="0"/>
                      <w:marRight w:val="0"/>
                      <w:marTop w:val="0"/>
                      <w:marBottom w:val="0"/>
                      <w:divBdr>
                        <w:top w:val="none" w:sz="0" w:space="0" w:color="auto"/>
                        <w:left w:val="none" w:sz="0" w:space="0" w:color="auto"/>
                        <w:bottom w:val="none" w:sz="0" w:space="0" w:color="auto"/>
                        <w:right w:val="none" w:sz="0" w:space="0" w:color="auto"/>
                      </w:divBdr>
                    </w:div>
                    <w:div w:id="721369076">
                      <w:marLeft w:val="0"/>
                      <w:marRight w:val="0"/>
                      <w:marTop w:val="0"/>
                      <w:marBottom w:val="0"/>
                      <w:divBdr>
                        <w:top w:val="none" w:sz="0" w:space="0" w:color="auto"/>
                        <w:left w:val="none" w:sz="0" w:space="0" w:color="auto"/>
                        <w:bottom w:val="none" w:sz="0" w:space="0" w:color="auto"/>
                        <w:right w:val="none" w:sz="0" w:space="0" w:color="auto"/>
                      </w:divBdr>
                      <w:divsChild>
                        <w:div w:id="999456748">
                          <w:marLeft w:val="0"/>
                          <w:marRight w:val="0"/>
                          <w:marTop w:val="240"/>
                          <w:marBottom w:val="240"/>
                          <w:divBdr>
                            <w:top w:val="none" w:sz="0" w:space="0" w:color="auto"/>
                            <w:left w:val="none" w:sz="0" w:space="0" w:color="auto"/>
                            <w:bottom w:val="none" w:sz="0" w:space="0" w:color="auto"/>
                            <w:right w:val="none" w:sz="0" w:space="0" w:color="auto"/>
                          </w:divBdr>
                        </w:div>
                      </w:divsChild>
                    </w:div>
                    <w:div w:id="861816735">
                      <w:marLeft w:val="0"/>
                      <w:marRight w:val="0"/>
                      <w:marTop w:val="0"/>
                      <w:marBottom w:val="0"/>
                      <w:divBdr>
                        <w:top w:val="none" w:sz="0" w:space="0" w:color="auto"/>
                        <w:left w:val="none" w:sz="0" w:space="0" w:color="auto"/>
                        <w:bottom w:val="none" w:sz="0" w:space="0" w:color="auto"/>
                        <w:right w:val="none" w:sz="0" w:space="0" w:color="auto"/>
                      </w:divBdr>
                    </w:div>
                    <w:div w:id="1091663452">
                      <w:marLeft w:val="0"/>
                      <w:marRight w:val="0"/>
                      <w:marTop w:val="0"/>
                      <w:marBottom w:val="0"/>
                      <w:divBdr>
                        <w:top w:val="none" w:sz="0" w:space="0" w:color="auto"/>
                        <w:left w:val="none" w:sz="0" w:space="0" w:color="auto"/>
                        <w:bottom w:val="none" w:sz="0" w:space="0" w:color="auto"/>
                        <w:right w:val="none" w:sz="0" w:space="0" w:color="auto"/>
                      </w:divBdr>
                    </w:div>
                    <w:div w:id="1153180941">
                      <w:marLeft w:val="0"/>
                      <w:marRight w:val="0"/>
                      <w:marTop w:val="0"/>
                      <w:marBottom w:val="0"/>
                      <w:divBdr>
                        <w:top w:val="none" w:sz="0" w:space="0" w:color="auto"/>
                        <w:left w:val="none" w:sz="0" w:space="0" w:color="auto"/>
                        <w:bottom w:val="none" w:sz="0" w:space="0" w:color="auto"/>
                        <w:right w:val="none" w:sz="0" w:space="0" w:color="auto"/>
                      </w:divBdr>
                    </w:div>
                    <w:div w:id="1394349129">
                      <w:marLeft w:val="0"/>
                      <w:marRight w:val="0"/>
                      <w:marTop w:val="0"/>
                      <w:marBottom w:val="0"/>
                      <w:divBdr>
                        <w:top w:val="none" w:sz="0" w:space="0" w:color="auto"/>
                        <w:left w:val="none" w:sz="0" w:space="0" w:color="auto"/>
                        <w:bottom w:val="none" w:sz="0" w:space="0" w:color="auto"/>
                        <w:right w:val="none" w:sz="0" w:space="0" w:color="auto"/>
                      </w:divBdr>
                    </w:div>
                    <w:div w:id="21338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9423">
      <w:bodyDiv w:val="1"/>
      <w:marLeft w:val="0"/>
      <w:marRight w:val="0"/>
      <w:marTop w:val="0"/>
      <w:marBottom w:val="0"/>
      <w:divBdr>
        <w:top w:val="none" w:sz="0" w:space="0" w:color="auto"/>
        <w:left w:val="none" w:sz="0" w:space="0" w:color="auto"/>
        <w:bottom w:val="none" w:sz="0" w:space="0" w:color="auto"/>
        <w:right w:val="none" w:sz="0" w:space="0" w:color="auto"/>
      </w:divBdr>
    </w:div>
    <w:div w:id="2033676979">
      <w:bodyDiv w:val="1"/>
      <w:marLeft w:val="0"/>
      <w:marRight w:val="0"/>
      <w:marTop w:val="0"/>
      <w:marBottom w:val="0"/>
      <w:divBdr>
        <w:top w:val="none" w:sz="0" w:space="0" w:color="auto"/>
        <w:left w:val="none" w:sz="0" w:space="0" w:color="auto"/>
        <w:bottom w:val="none" w:sz="0" w:space="0" w:color="auto"/>
        <w:right w:val="none" w:sz="0" w:space="0" w:color="auto"/>
      </w:divBdr>
      <w:divsChild>
        <w:div w:id="58553501">
          <w:marLeft w:val="0"/>
          <w:marRight w:val="0"/>
          <w:marTop w:val="121"/>
          <w:marBottom w:val="0"/>
          <w:divBdr>
            <w:top w:val="none" w:sz="0" w:space="0" w:color="auto"/>
            <w:left w:val="none" w:sz="0" w:space="0" w:color="auto"/>
            <w:bottom w:val="none" w:sz="0" w:space="0" w:color="auto"/>
            <w:right w:val="none" w:sz="0" w:space="0" w:color="auto"/>
          </w:divBdr>
        </w:div>
        <w:div w:id="1272127810">
          <w:marLeft w:val="0"/>
          <w:marRight w:val="0"/>
          <w:marTop w:val="121"/>
          <w:marBottom w:val="0"/>
          <w:divBdr>
            <w:top w:val="none" w:sz="0" w:space="0" w:color="auto"/>
            <w:left w:val="none" w:sz="0" w:space="0" w:color="auto"/>
            <w:bottom w:val="none" w:sz="0" w:space="0" w:color="auto"/>
            <w:right w:val="none" w:sz="0" w:space="0" w:color="auto"/>
          </w:divBdr>
        </w:div>
      </w:divsChild>
    </w:div>
    <w:div w:id="2039113867">
      <w:bodyDiv w:val="1"/>
      <w:marLeft w:val="0"/>
      <w:marRight w:val="0"/>
      <w:marTop w:val="0"/>
      <w:marBottom w:val="0"/>
      <w:divBdr>
        <w:top w:val="none" w:sz="0" w:space="0" w:color="auto"/>
        <w:left w:val="none" w:sz="0" w:space="0" w:color="auto"/>
        <w:bottom w:val="none" w:sz="0" w:space="0" w:color="auto"/>
        <w:right w:val="none" w:sz="0" w:space="0" w:color="auto"/>
      </w:divBdr>
    </w:div>
    <w:div w:id="2041978784">
      <w:bodyDiv w:val="1"/>
      <w:marLeft w:val="0"/>
      <w:marRight w:val="0"/>
      <w:marTop w:val="0"/>
      <w:marBottom w:val="0"/>
      <w:divBdr>
        <w:top w:val="none" w:sz="0" w:space="0" w:color="auto"/>
        <w:left w:val="none" w:sz="0" w:space="0" w:color="auto"/>
        <w:bottom w:val="none" w:sz="0" w:space="0" w:color="auto"/>
        <w:right w:val="none" w:sz="0" w:space="0" w:color="auto"/>
      </w:divBdr>
    </w:div>
    <w:div w:id="2053798893">
      <w:bodyDiv w:val="1"/>
      <w:marLeft w:val="0"/>
      <w:marRight w:val="0"/>
      <w:marTop w:val="0"/>
      <w:marBottom w:val="0"/>
      <w:divBdr>
        <w:top w:val="none" w:sz="0" w:space="0" w:color="auto"/>
        <w:left w:val="none" w:sz="0" w:space="0" w:color="auto"/>
        <w:bottom w:val="none" w:sz="0" w:space="0" w:color="auto"/>
        <w:right w:val="none" w:sz="0" w:space="0" w:color="auto"/>
      </w:divBdr>
    </w:div>
    <w:div w:id="2094351291">
      <w:bodyDiv w:val="1"/>
      <w:marLeft w:val="0"/>
      <w:marRight w:val="0"/>
      <w:marTop w:val="0"/>
      <w:marBottom w:val="0"/>
      <w:divBdr>
        <w:top w:val="none" w:sz="0" w:space="0" w:color="auto"/>
        <w:left w:val="none" w:sz="0" w:space="0" w:color="auto"/>
        <w:bottom w:val="none" w:sz="0" w:space="0" w:color="auto"/>
        <w:right w:val="none" w:sz="0" w:space="0" w:color="auto"/>
      </w:divBdr>
    </w:div>
    <w:div w:id="2105102900">
      <w:bodyDiv w:val="1"/>
      <w:marLeft w:val="0"/>
      <w:marRight w:val="0"/>
      <w:marTop w:val="0"/>
      <w:marBottom w:val="0"/>
      <w:divBdr>
        <w:top w:val="none" w:sz="0" w:space="0" w:color="auto"/>
        <w:left w:val="none" w:sz="0" w:space="0" w:color="auto"/>
        <w:bottom w:val="none" w:sz="0" w:space="0" w:color="auto"/>
        <w:right w:val="none" w:sz="0" w:space="0" w:color="auto"/>
      </w:divBdr>
    </w:div>
    <w:div w:id="2113546496">
      <w:bodyDiv w:val="1"/>
      <w:marLeft w:val="0"/>
      <w:marRight w:val="0"/>
      <w:marTop w:val="0"/>
      <w:marBottom w:val="0"/>
      <w:divBdr>
        <w:top w:val="none" w:sz="0" w:space="0" w:color="auto"/>
        <w:left w:val="none" w:sz="0" w:space="0" w:color="auto"/>
        <w:bottom w:val="none" w:sz="0" w:space="0" w:color="auto"/>
        <w:right w:val="none" w:sz="0" w:space="0" w:color="auto"/>
      </w:divBdr>
    </w:div>
    <w:div w:id="2115246983">
      <w:bodyDiv w:val="1"/>
      <w:marLeft w:val="0"/>
      <w:marRight w:val="0"/>
      <w:marTop w:val="0"/>
      <w:marBottom w:val="0"/>
      <w:divBdr>
        <w:top w:val="none" w:sz="0" w:space="0" w:color="auto"/>
        <w:left w:val="none" w:sz="0" w:space="0" w:color="auto"/>
        <w:bottom w:val="none" w:sz="0" w:space="0" w:color="auto"/>
        <w:right w:val="none" w:sz="0" w:space="0" w:color="auto"/>
      </w:divBdr>
      <w:divsChild>
        <w:div w:id="946891830">
          <w:marLeft w:val="0"/>
          <w:marRight w:val="0"/>
          <w:marTop w:val="0"/>
          <w:marBottom w:val="0"/>
          <w:divBdr>
            <w:top w:val="none" w:sz="0" w:space="0" w:color="auto"/>
            <w:left w:val="none" w:sz="0" w:space="0" w:color="auto"/>
            <w:bottom w:val="none" w:sz="0" w:space="0" w:color="auto"/>
            <w:right w:val="none" w:sz="0" w:space="0" w:color="auto"/>
          </w:divBdr>
        </w:div>
      </w:divsChild>
    </w:div>
    <w:div w:id="2125492677">
      <w:bodyDiv w:val="1"/>
      <w:marLeft w:val="0"/>
      <w:marRight w:val="0"/>
      <w:marTop w:val="0"/>
      <w:marBottom w:val="0"/>
      <w:divBdr>
        <w:top w:val="none" w:sz="0" w:space="0" w:color="auto"/>
        <w:left w:val="none" w:sz="0" w:space="0" w:color="auto"/>
        <w:bottom w:val="none" w:sz="0" w:space="0" w:color="auto"/>
        <w:right w:val="none" w:sz="0" w:space="0" w:color="auto"/>
      </w:divBdr>
    </w:div>
    <w:div w:id="2132087934">
      <w:bodyDiv w:val="1"/>
      <w:marLeft w:val="0"/>
      <w:marRight w:val="0"/>
      <w:marTop w:val="0"/>
      <w:marBottom w:val="0"/>
      <w:divBdr>
        <w:top w:val="none" w:sz="0" w:space="0" w:color="auto"/>
        <w:left w:val="none" w:sz="0" w:space="0" w:color="auto"/>
        <w:bottom w:val="none" w:sz="0" w:space="0" w:color="auto"/>
        <w:right w:val="none" w:sz="0" w:space="0" w:color="auto"/>
      </w:divBdr>
    </w:div>
    <w:div w:id="21394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8;&#1085;&#1090;&#1080;.&#1088;&#1092;/" TargetMode="External"/><Relationship Id="rId13" Type="http://schemas.openxmlformats.org/officeDocument/2006/relationships/hyperlink" Target="http://www.oecd.org/about/members-and-partners/" TargetMode="External"/><Relationship Id="rId18" Type="http://schemas.openxmlformats.org/officeDocument/2006/relationships/hyperlink" Target="http://ivo.garant.ru/document?id=70329490&amp;sub=0" TargetMode="External"/><Relationship Id="rId3" Type="http://schemas.openxmlformats.org/officeDocument/2006/relationships/styles" Target="styles.xml"/><Relationship Id="rId21" Type="http://schemas.openxmlformats.org/officeDocument/2006/relationships/hyperlink" Target="http://grnti.ru/" TargetMode="External"/><Relationship Id="rId7" Type="http://schemas.openxmlformats.org/officeDocument/2006/relationships/endnotes" Target="endnotes.xml"/><Relationship Id="rId12" Type="http://schemas.openxmlformats.org/officeDocument/2006/relationships/hyperlink" Target="https://www.start-patent.ru/design-patent"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document?id=70329490&amp;sub=0" TargetMode="External"/><Relationship Id="rId20" Type="http://schemas.openxmlformats.org/officeDocument/2006/relationships/hyperlink" Target="http://&#1075;&#1088;&#1085;&#1090;&#108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t-patent.ru/utilitymod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nti.ru/" TargetMode="External"/><Relationship Id="rId23" Type="http://schemas.openxmlformats.org/officeDocument/2006/relationships/fontTable" Target="fontTable.xml"/><Relationship Id="rId10" Type="http://schemas.openxmlformats.org/officeDocument/2006/relationships/hyperlink" Target="https://www.start-patent.ru/patent-izobretenie"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grnti.ru/" TargetMode="External"/><Relationship Id="rId14" Type="http://schemas.openxmlformats.org/officeDocument/2006/relationships/hyperlink" Target="http://&#1075;&#1088;&#1085;&#1090;&#1080;.&#1088;&#1092;/"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about/members-and-partners/" TargetMode="External"/><Relationship Id="rId1" Type="http://schemas.openxmlformats.org/officeDocument/2006/relationships/hyperlink" Target="https://read.oecd-ilibrary.org/science-and-technology/frascati-manual-2015_9789264239012-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F62A-D0E1-4B4C-8804-A2813661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15947</Words>
  <Characters>90903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Остапенко Максим Юрьевич</dc:creator>
  <cp:keywords/>
  <dc:description/>
  <cp:lastModifiedBy>Антон Стативка</cp:lastModifiedBy>
  <cp:revision>2</cp:revision>
  <cp:lastPrinted>2019-11-14T07:52:00Z</cp:lastPrinted>
  <dcterms:created xsi:type="dcterms:W3CDTF">2020-11-23T12:27:00Z</dcterms:created>
  <dcterms:modified xsi:type="dcterms:W3CDTF">2020-11-23T12:27:00Z</dcterms:modified>
</cp:coreProperties>
</file>